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42CD" w14:textId="6278F2F4" w:rsidR="6B61FA1B" w:rsidRDefault="038A85D9" w:rsidP="6B61FA1B">
      <w:pPr>
        <w:rPr>
          <w:rFonts w:ascii="Arial Nova" w:eastAsia="Arial Nova" w:hAnsi="Arial Nova" w:cs="Arial Nova"/>
          <w:sz w:val="28"/>
          <w:szCs w:val="28"/>
          <w:u w:val="single"/>
        </w:rPr>
      </w:pPr>
      <w:r w:rsidRPr="3085A0A4">
        <w:rPr>
          <w:rFonts w:ascii="Arial Nova" w:eastAsia="Arial Nova" w:hAnsi="Arial Nova" w:cs="Arial Nova"/>
          <w:sz w:val="28"/>
          <w:szCs w:val="28"/>
          <w:u w:val="single"/>
        </w:rPr>
        <w:t xml:space="preserve">APPENDIX </w:t>
      </w:r>
      <w:r w:rsidRPr="5FF378E2">
        <w:rPr>
          <w:rFonts w:ascii="Arial Nova" w:eastAsia="Arial Nova" w:hAnsi="Arial Nova" w:cs="Arial Nova"/>
          <w:sz w:val="28"/>
          <w:szCs w:val="28"/>
          <w:u w:val="single"/>
        </w:rPr>
        <w:t>*</w:t>
      </w:r>
    </w:p>
    <w:p w14:paraId="48BBBFDF" w14:textId="4442235E" w:rsidR="00923246" w:rsidRDefault="00923246" w:rsidP="25E774A1">
      <w:pPr>
        <w:jc w:val="center"/>
        <w:rPr>
          <w:rFonts w:ascii="Arial Nova" w:eastAsia="Arial Nova" w:hAnsi="Arial Nova" w:cs="Arial Nova"/>
          <w:sz w:val="28"/>
          <w:szCs w:val="28"/>
          <w:u w:val="single"/>
        </w:rPr>
      </w:pPr>
      <w:r w:rsidRPr="25E774A1">
        <w:rPr>
          <w:rFonts w:ascii="Arial Nova" w:eastAsia="Arial Nova" w:hAnsi="Arial Nova" w:cs="Arial Nova"/>
          <w:sz w:val="28"/>
          <w:szCs w:val="28"/>
          <w:u w:val="single"/>
        </w:rPr>
        <w:t>Seafront cleansing working group recommendations.</w:t>
      </w:r>
    </w:p>
    <w:p w14:paraId="0D947796" w14:textId="77777777" w:rsidR="00535E91" w:rsidRPr="00923246" w:rsidRDefault="00535E91" w:rsidP="25E774A1">
      <w:pPr>
        <w:jc w:val="center"/>
        <w:rPr>
          <w:rFonts w:ascii="Arial Nova" w:eastAsia="Arial Nova" w:hAnsi="Arial Nova" w:cs="Arial Nova"/>
          <w:sz w:val="28"/>
          <w:szCs w:val="28"/>
          <w:u w:val="single"/>
        </w:rPr>
      </w:pPr>
    </w:p>
    <w:tbl>
      <w:tblPr>
        <w:tblStyle w:val="TableGrid"/>
        <w:tblW w:w="9127" w:type="dxa"/>
        <w:tblLook w:val="04A0" w:firstRow="1" w:lastRow="0" w:firstColumn="1" w:lastColumn="0" w:noHBand="0" w:noVBand="1"/>
      </w:tblPr>
      <w:tblGrid>
        <w:gridCol w:w="3510"/>
        <w:gridCol w:w="2925"/>
        <w:gridCol w:w="2692"/>
      </w:tblGrid>
      <w:tr w:rsidR="002E4349" w:rsidRPr="00923246" w14:paraId="6120A4D9" w14:textId="77777777" w:rsidTr="189F84B1">
        <w:tc>
          <w:tcPr>
            <w:tcW w:w="3510" w:type="dxa"/>
          </w:tcPr>
          <w:p w14:paraId="6519A3D3" w14:textId="516E75A2" w:rsidR="002E4349" w:rsidRPr="00923246" w:rsidRDefault="002E4349" w:rsidP="25E774A1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Recommendation from the group</w:t>
            </w:r>
          </w:p>
        </w:tc>
        <w:tc>
          <w:tcPr>
            <w:tcW w:w="2925" w:type="dxa"/>
          </w:tcPr>
          <w:p w14:paraId="23AECD9D" w14:textId="2129B415" w:rsidR="002E4349" w:rsidRPr="00923246" w:rsidRDefault="002E4349" w:rsidP="25E774A1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Action to be taken </w:t>
            </w:r>
          </w:p>
        </w:tc>
        <w:tc>
          <w:tcPr>
            <w:tcW w:w="2692" w:type="dxa"/>
          </w:tcPr>
          <w:p w14:paraId="0412D276" w14:textId="5F98E999" w:rsidR="002E4349" w:rsidRPr="00923246" w:rsidRDefault="002E4349" w:rsidP="25E774A1">
            <w:pPr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Cost and timescale</w:t>
            </w:r>
          </w:p>
        </w:tc>
      </w:tr>
      <w:tr w:rsidR="002E4349" w:rsidRPr="00923246" w14:paraId="718449A4" w14:textId="77777777" w:rsidTr="189F84B1">
        <w:tc>
          <w:tcPr>
            <w:tcW w:w="3510" w:type="dxa"/>
          </w:tcPr>
          <w:p w14:paraId="3F35D731" w14:textId="75B75DF3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Recycling banks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: </w:t>
            </w:r>
          </w:p>
          <w:p w14:paraId="76C72326" w14:textId="5C973D92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C610A93" w14:textId="00E47247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There is the potential to increase recycling due to high levels of use of the existing three recycling banks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</w:tcPr>
          <w:p w14:paraId="3C1B791A" w14:textId="00F32185" w:rsidR="25E774A1" w:rsidRDefault="25E774A1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1D2B4B70" w14:textId="6FB064E6" w:rsidR="002E4349" w:rsidRPr="00923246" w:rsidRDefault="28B7A6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Ensure a location has been found for a new recycling bank. The Resort team suggest opposite </w:t>
            </w:r>
            <w:proofErr w:type="spellStart"/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Kika</w:t>
            </w:r>
            <w:proofErr w:type="spellEnd"/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and 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>Harvey’s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bar on the </w:t>
            </w:r>
            <w:r w:rsidR="003FA8B5" w:rsidRPr="25E774A1">
              <w:rPr>
                <w:rFonts w:ascii="Arial Nova" w:eastAsia="Arial Nova" w:hAnsi="Arial Nova" w:cs="Arial Nova"/>
                <w:sz w:val="24"/>
                <w:szCs w:val="24"/>
              </w:rPr>
              <w:t>P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romenade. </w:t>
            </w:r>
          </w:p>
          <w:p w14:paraId="14C2A294" w14:textId="3493F82B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71DF78E6" w14:textId="280F94C8" w:rsidR="002E4349" w:rsidRPr="00923246" w:rsidRDefault="28B7A6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If agreed</w:t>
            </w:r>
            <w:r w:rsidR="3CF05AFA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by members and additional funding can be found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, </w:t>
            </w:r>
            <w:r w:rsidR="563260E7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officers will purchase four recycling banks to install. Installation can be completed in house. </w:t>
            </w:r>
          </w:p>
        </w:tc>
        <w:tc>
          <w:tcPr>
            <w:tcW w:w="2692" w:type="dxa"/>
          </w:tcPr>
          <w:p w14:paraId="4B8E00C9" w14:textId="525C7796" w:rsidR="25E774A1" w:rsidRDefault="25E774A1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7D402E57" w14:textId="12B348B7" w:rsidR="002E4349" w:rsidRPr="00923246" w:rsidRDefault="26832E4C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£600 + VAT for a bank of two. </w:t>
            </w:r>
          </w:p>
          <w:p w14:paraId="79FDAE02" w14:textId="33DDF215" w:rsidR="002E4349" w:rsidRPr="00923246" w:rsidRDefault="002E4349" w:rsidP="25E774A1">
            <w:pPr>
              <w:spacing w:line="259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47439683" w14:textId="3E700E51" w:rsidR="002E4349" w:rsidRPr="00923246" w:rsidRDefault="525E6AB6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Yearly emptying cost circa £2800 (Currently 12 </w:t>
            </w:r>
            <w:r w:rsidR="0CD5ED5D" w:rsidRPr="25E774A1">
              <w:rPr>
                <w:rFonts w:ascii="Arial Nova" w:eastAsia="Arial Nova" w:hAnsi="Arial Nova" w:cs="Arial Nova"/>
                <w:sz w:val="24"/>
                <w:szCs w:val="24"/>
              </w:rPr>
              <w:t>recycling bins cost £16,129)</w:t>
            </w:r>
          </w:p>
          <w:p w14:paraId="4326D8E0" w14:textId="2AAD4F5D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214C04C6" w14:textId="6EB4C0EE" w:rsidR="002E4349" w:rsidRPr="00923246" w:rsidRDefault="06CD21D6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Delivery time is between 7 and 28 days.</w:t>
            </w:r>
          </w:p>
          <w:p w14:paraId="0CC437C9" w14:textId="43374682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6183210E" w14:textId="3BDEA1E2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252E050B" w14:textId="059B9E74" w:rsidR="002E4349" w:rsidRPr="00923246" w:rsidRDefault="26832E4C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Officer time – 2 officers, 4 hours each</w:t>
            </w:r>
            <w:r w:rsidR="69A749D9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to install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.</w:t>
            </w:r>
          </w:p>
        </w:tc>
      </w:tr>
      <w:tr w:rsidR="002E4349" w:rsidRPr="00923246" w14:paraId="7FDF57A2" w14:textId="77777777" w:rsidTr="189F84B1">
        <w:trPr>
          <w:trHeight w:val="4095"/>
        </w:trPr>
        <w:tc>
          <w:tcPr>
            <w:tcW w:w="3510" w:type="dxa"/>
          </w:tcPr>
          <w:p w14:paraId="3C731DDF" w14:textId="5A36CDDF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Commercial waste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:  </w:t>
            </w:r>
          </w:p>
          <w:p w14:paraId="4D2C7209" w14:textId="13A8EF00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E9A999D" w14:textId="0B17FDF5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There is the significant risk that the council’s 1,100 litre wheelie bins are being used by nearby hospitality and accommodation businesses for the disposal of waste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. </w:t>
            </w:r>
          </w:p>
          <w:p w14:paraId="026E79B4" w14:textId="524F4DFC" w:rsidR="28F4B7B7" w:rsidRPr="00923246" w:rsidRDefault="28F4B7B7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1B32FAC" w14:textId="77777777" w:rsidR="002E4349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132A9580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5B93E059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0DCF5004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006D4DC1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21F3E59E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7265C256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790C4A8A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49ED9F81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561789C7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02C7A857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4761A77" w14:textId="77777777" w:rsidR="009911B8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7B09FFD3" w14:textId="4091CD19" w:rsidR="009911B8" w:rsidRPr="00923246" w:rsidRDefault="009911B8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2925" w:type="dxa"/>
          </w:tcPr>
          <w:p w14:paraId="73C7182D" w14:textId="0B096A62" w:rsidR="25E774A1" w:rsidRDefault="25E774A1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8A50CB1" w14:textId="6C51294C" w:rsidR="002E4349" w:rsidRPr="00923246" w:rsidRDefault="2722AF3A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Officers have </w:t>
            </w:r>
            <w:r w:rsidR="7CF8CEDB" w:rsidRPr="189F84B1">
              <w:rPr>
                <w:rFonts w:ascii="Arial Nova" w:eastAsia="Arial Nova" w:hAnsi="Arial Nova" w:cs="Arial Nova"/>
                <w:sz w:val="24"/>
                <w:szCs w:val="24"/>
              </w:rPr>
              <w:t>received qu</w:t>
            </w:r>
            <w:r w:rsidR="532E7573" w:rsidRPr="189F84B1">
              <w:rPr>
                <w:rFonts w:ascii="Arial Nova" w:eastAsia="Arial Nova" w:hAnsi="Arial Nova" w:cs="Arial Nova"/>
                <w:sz w:val="24"/>
                <w:szCs w:val="24"/>
              </w:rPr>
              <w:t>otes</w:t>
            </w:r>
            <w:r w:rsidR="7CF8CEDB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 from </w:t>
            </w:r>
            <w:r w:rsidRPr="189F84B1">
              <w:rPr>
                <w:rFonts w:ascii="Arial Nova" w:eastAsia="Arial Nova" w:hAnsi="Arial Nova" w:cs="Arial Nova"/>
                <w:sz w:val="24"/>
                <w:szCs w:val="24"/>
              </w:rPr>
              <w:t>wheelie bin suppliers</w:t>
            </w:r>
            <w:r w:rsidR="20ED361C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 for br</w:t>
            </w:r>
            <w:r w:rsidRPr="189F84B1">
              <w:rPr>
                <w:rFonts w:ascii="Arial Nova" w:eastAsia="Arial Nova" w:hAnsi="Arial Nova" w:cs="Arial Nova"/>
                <w:sz w:val="24"/>
                <w:szCs w:val="24"/>
              </w:rPr>
              <w:t>ush entr</w:t>
            </w:r>
            <w:r w:rsidR="45720707" w:rsidRPr="189F84B1">
              <w:rPr>
                <w:rFonts w:ascii="Arial Nova" w:eastAsia="Arial Nova" w:hAnsi="Arial Nova" w:cs="Arial Nova"/>
                <w:sz w:val="24"/>
                <w:szCs w:val="24"/>
              </w:rPr>
              <w:t>y apertures</w:t>
            </w:r>
            <w:r w:rsidR="13CD5857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 and </w:t>
            </w:r>
            <w:r w:rsidR="6EAD0BC8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lid </w:t>
            </w:r>
            <w:r w:rsidR="13CD5857" w:rsidRPr="189F84B1">
              <w:rPr>
                <w:rFonts w:ascii="Arial Nova" w:eastAsia="Arial Nova" w:hAnsi="Arial Nova" w:cs="Arial Nova"/>
                <w:sz w:val="24"/>
                <w:szCs w:val="24"/>
              </w:rPr>
              <w:t>locks that can be retrofit</w:t>
            </w:r>
            <w:r w:rsidR="1A869FB8" w:rsidRPr="189F84B1">
              <w:rPr>
                <w:rFonts w:ascii="Arial Nova" w:eastAsia="Arial Nova" w:hAnsi="Arial Nova" w:cs="Arial Nova"/>
                <w:sz w:val="24"/>
                <w:szCs w:val="24"/>
              </w:rPr>
              <w:t>ted</w:t>
            </w:r>
            <w:r w:rsidR="13CD5857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33216FC4" w:rsidRPr="189F84B1">
              <w:rPr>
                <w:rFonts w:ascii="Arial Nova" w:eastAsia="Arial Nova" w:hAnsi="Arial Nova" w:cs="Arial Nova"/>
                <w:sz w:val="24"/>
                <w:szCs w:val="24"/>
              </w:rPr>
              <w:t>onto</w:t>
            </w:r>
            <w:r w:rsidR="13CD5857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12505C69" w:rsidRPr="189F84B1">
              <w:rPr>
                <w:rFonts w:ascii="Arial Nova" w:eastAsia="Arial Nova" w:hAnsi="Arial Nova" w:cs="Arial Nova"/>
                <w:sz w:val="24"/>
                <w:szCs w:val="24"/>
              </w:rPr>
              <w:t>existing</w:t>
            </w:r>
            <w:r w:rsidR="13CD5857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5C8A1AC1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1100L </w:t>
            </w:r>
            <w:r w:rsidR="13CD5857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bins. </w:t>
            </w:r>
            <w:r w:rsidR="48A1E960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This will stop the lids being opened for </w:t>
            </w:r>
            <w:r w:rsidR="6E6F97A0" w:rsidRPr="189F84B1">
              <w:rPr>
                <w:rFonts w:ascii="Arial Nova" w:eastAsia="Arial Nova" w:hAnsi="Arial Nova" w:cs="Arial Nova"/>
                <w:sz w:val="24"/>
                <w:szCs w:val="24"/>
              </w:rPr>
              <w:t>bulky waste</w:t>
            </w:r>
            <w:r w:rsidR="48A1E960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4F719D00" w:rsidRPr="189F84B1">
              <w:rPr>
                <w:rFonts w:ascii="Arial Nova" w:eastAsia="Arial Nova" w:hAnsi="Arial Nova" w:cs="Arial Nova"/>
                <w:sz w:val="24"/>
                <w:szCs w:val="24"/>
              </w:rPr>
              <w:t xml:space="preserve">but still allow the public to deposit small items of litter. </w:t>
            </w:r>
          </w:p>
          <w:p w14:paraId="76EB2569" w14:textId="64440244" w:rsidR="25E774A1" w:rsidRDefault="25E774A1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9796FF4" w14:textId="48581E5F" w:rsidR="002E4349" w:rsidRPr="00923246" w:rsidRDefault="55FF5644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In addition, 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>ten</w:t>
            </w:r>
            <w:r w:rsidR="756514F3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new 1100L bins with locks and the brush entry </w:t>
            </w:r>
            <w:r w:rsidR="5BE1BA86" w:rsidRPr="25E774A1">
              <w:rPr>
                <w:rFonts w:ascii="Arial Nova" w:eastAsia="Arial Nova" w:hAnsi="Arial Nova" w:cs="Arial Nova"/>
                <w:sz w:val="24"/>
                <w:szCs w:val="24"/>
              </w:rPr>
              <w:t>already fitted will be purchased</w:t>
            </w:r>
            <w:r w:rsidR="7A6D7A02" w:rsidRPr="25E774A1">
              <w:rPr>
                <w:rFonts w:ascii="Arial Nova" w:eastAsia="Arial Nova" w:hAnsi="Arial Nova" w:cs="Arial Nova"/>
                <w:sz w:val="24"/>
                <w:szCs w:val="24"/>
              </w:rPr>
              <w:t>.</w:t>
            </w:r>
          </w:p>
          <w:p w14:paraId="49A84D8B" w14:textId="69BB28E2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34D8D88" w14:textId="1C6251EA" w:rsidR="25E774A1" w:rsidRDefault="25E774A1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58B3AC21" w14:textId="2BF6C53C" w:rsidR="002E4349" w:rsidRPr="00923246" w:rsidRDefault="4A6BDB11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To be installed for 2023 summer season and paid for within existing Resort budgets.</w:t>
            </w:r>
          </w:p>
        </w:tc>
      </w:tr>
      <w:tr w:rsidR="002E4349" w:rsidRPr="00923246" w14:paraId="04DC2B87" w14:textId="77777777" w:rsidTr="189F84B1">
        <w:tc>
          <w:tcPr>
            <w:tcW w:w="3510" w:type="dxa"/>
          </w:tcPr>
          <w:p w14:paraId="1836BB24" w14:textId="54599704" w:rsidR="005B5E1A" w:rsidRPr="00923246" w:rsidRDefault="005B5E1A" w:rsidP="25E774A1">
            <w:pPr>
              <w:ind w:left="284" w:hanging="284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1,100 litre wheelie bins (owned</w:t>
            </w:r>
            <w:r w:rsidR="58B58BE1" w:rsidRPr="25E774A1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 xml:space="preserve"> </w:t>
            </w:r>
            <w:r w:rsidRPr="25E774A1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by WTC)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: </w:t>
            </w:r>
          </w:p>
          <w:p w14:paraId="5B7DDDBE" w14:textId="6FE23EB6" w:rsidR="005B5E1A" w:rsidRPr="00923246" w:rsidRDefault="005B5E1A" w:rsidP="25E774A1">
            <w:pPr>
              <w:ind w:left="284" w:hanging="284"/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B38A0CF" w14:textId="25F43D7F" w:rsidR="005B5E1A" w:rsidRPr="00923246" w:rsidRDefault="1FB27D05" w:rsidP="25E774A1">
            <w:pPr>
              <w:ind w:left="284" w:hanging="284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T</w:t>
            </w:r>
            <w:r w:rsidR="005B5E1A" w:rsidRPr="25E774A1">
              <w:rPr>
                <w:rFonts w:ascii="Arial Nova" w:eastAsia="Arial Nova" w:hAnsi="Arial Nova" w:cs="Arial Nova"/>
                <w:sz w:val="24"/>
                <w:szCs w:val="24"/>
              </w:rPr>
              <w:t>he Review group</w:t>
            </w:r>
            <w:r w:rsidR="054AF0E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005B5E1A" w:rsidRPr="25E774A1">
              <w:rPr>
                <w:rFonts w:ascii="Arial Nova" w:eastAsia="Arial Nova" w:hAnsi="Arial Nova" w:cs="Arial Nova"/>
                <w:sz w:val="24"/>
                <w:szCs w:val="24"/>
              </w:rPr>
              <w:t>recommend the following:</w:t>
            </w:r>
          </w:p>
          <w:p w14:paraId="011631A8" w14:textId="1414D189" w:rsidR="28F4B7B7" w:rsidRPr="00923246" w:rsidRDefault="28F4B7B7" w:rsidP="25E774A1">
            <w:pPr>
              <w:ind w:left="284" w:hanging="284"/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067E0171" w14:textId="15AA45B0" w:rsidR="005B5E1A" w:rsidRPr="00923246" w:rsidRDefault="005B5E1A" w:rsidP="25E774A1">
            <w:pPr>
              <w:pStyle w:val="ListParagraph"/>
              <w:numPr>
                <w:ilvl w:val="0"/>
                <w:numId w:val="3"/>
              </w:num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Replace many of the 1,100 litre bins to improve </w:t>
            </w:r>
            <w:r w:rsidR="38E4BAB9" w:rsidRPr="25E774A1">
              <w:rPr>
                <w:rFonts w:ascii="Arial Nova" w:eastAsia="Arial Nova" w:hAnsi="Arial Nova" w:cs="Arial Nova"/>
                <w:sz w:val="24"/>
                <w:szCs w:val="24"/>
              </w:rPr>
              <w:t>appearance and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encourage use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. </w:t>
            </w:r>
          </w:p>
          <w:p w14:paraId="3A1C135C" w14:textId="6FFC75CF" w:rsidR="28F4B7B7" w:rsidRPr="00923246" w:rsidRDefault="28F4B7B7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2B09F02B" w14:textId="7A00B9D0" w:rsidR="005B5E1A" w:rsidRPr="00923246" w:rsidRDefault="005B5E1A" w:rsidP="25E774A1">
            <w:pPr>
              <w:pStyle w:val="ListParagraph"/>
              <w:numPr>
                <w:ilvl w:val="0"/>
                <w:numId w:val="3"/>
              </w:num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Replace many of the lids on any retained wheelie bins to increase usage but deter bulky waste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. </w:t>
            </w:r>
          </w:p>
          <w:p w14:paraId="730E1E5B" w14:textId="02EB4270" w:rsidR="28F4B7B7" w:rsidRPr="00923246" w:rsidRDefault="28F4B7B7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74F6A3A" w14:textId="083B89F4" w:rsidR="005B5E1A" w:rsidRPr="00923246" w:rsidRDefault="005B5E1A" w:rsidP="25E774A1">
            <w:pPr>
              <w:pStyle w:val="ListParagraph"/>
              <w:numPr>
                <w:ilvl w:val="0"/>
                <w:numId w:val="3"/>
              </w:num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Monitoring by Resort team of the waste collection operation</w:t>
            </w:r>
          </w:p>
          <w:p w14:paraId="1DDCD735" w14:textId="47B3EDAD" w:rsidR="28F4B7B7" w:rsidRPr="00923246" w:rsidRDefault="28F4B7B7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492977AB" w14:textId="465FD337" w:rsidR="005B5E1A" w:rsidRPr="00923246" w:rsidRDefault="005B5E1A" w:rsidP="25E774A1">
            <w:pPr>
              <w:pStyle w:val="ListParagraph"/>
              <w:numPr>
                <w:ilvl w:val="0"/>
                <w:numId w:val="3"/>
              </w:num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Encourage Dorset Council to take enforcement action where the dumping of commercial waste is identified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. </w:t>
            </w:r>
          </w:p>
          <w:p w14:paraId="3631E667" w14:textId="3ABB36F8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2925" w:type="dxa"/>
          </w:tcPr>
          <w:p w14:paraId="4602903E" w14:textId="1718BDFE" w:rsidR="25E774A1" w:rsidRDefault="25E774A1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4845C130" w14:textId="583F39D0" w:rsidR="002E4349" w:rsidRPr="00923246" w:rsidRDefault="40A7C8B7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a</w:t>
            </w:r>
            <w:r w:rsidR="64608A29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) </w:t>
            </w:r>
            <w:r w:rsidR="20CB822C" w:rsidRPr="25E774A1">
              <w:rPr>
                <w:rFonts w:ascii="Arial Nova" w:eastAsia="Arial Nova" w:hAnsi="Arial Nova" w:cs="Arial Nova"/>
                <w:sz w:val="24"/>
                <w:szCs w:val="24"/>
              </w:rPr>
              <w:t>Officers will p</w:t>
            </w:r>
            <w:r w:rsidR="5BC375F5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urchase 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>ten</w:t>
            </w:r>
            <w:r w:rsidR="5BC375F5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new 1100L bins with new entry fittings and locks</w:t>
            </w:r>
            <w:r w:rsidR="36643133" w:rsidRPr="25E774A1">
              <w:rPr>
                <w:rFonts w:ascii="Arial Nova" w:eastAsia="Arial Nova" w:hAnsi="Arial Nova" w:cs="Arial Nova"/>
                <w:sz w:val="24"/>
                <w:szCs w:val="24"/>
              </w:rPr>
              <w:t>.</w:t>
            </w:r>
          </w:p>
          <w:p w14:paraId="16A4B377" w14:textId="68F8F685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4ECA1EC9" w14:textId="72F26227" w:rsidR="002E4349" w:rsidRPr="00923246" w:rsidRDefault="7628B18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b</w:t>
            </w:r>
            <w:r w:rsidR="5E7E25E7" w:rsidRPr="25E774A1">
              <w:rPr>
                <w:rFonts w:ascii="Arial Nova" w:eastAsia="Arial Nova" w:hAnsi="Arial Nova" w:cs="Arial Nova"/>
                <w:sz w:val="24"/>
                <w:szCs w:val="24"/>
              </w:rPr>
              <w:t>) Purchase</w:t>
            </w:r>
            <w:r w:rsidR="5BC375F5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>ten</w:t>
            </w:r>
            <w:r w:rsidR="5BC375F5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extra </w:t>
            </w:r>
            <w:r w:rsidR="3A056DA1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brush </w:t>
            </w:r>
            <w:r w:rsidR="5BC375F5" w:rsidRPr="25E774A1">
              <w:rPr>
                <w:rFonts w:ascii="Arial Nova" w:eastAsia="Arial Nova" w:hAnsi="Arial Nova" w:cs="Arial Nova"/>
                <w:sz w:val="24"/>
                <w:szCs w:val="24"/>
              </w:rPr>
              <w:t>entries and locks to fit onto existing bins</w:t>
            </w:r>
            <w:r w:rsidR="01FCB9F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to deter bulky waste</w:t>
            </w:r>
            <w:r w:rsidR="5BC375F5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</w:p>
          <w:p w14:paraId="597792E1" w14:textId="16B8ED78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635FBD6B" w14:textId="0EE76669" w:rsidR="002E4349" w:rsidRPr="00923246" w:rsidRDefault="5CED1D1D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c</w:t>
            </w:r>
            <w:r w:rsidR="63F86624" w:rsidRPr="25E774A1">
              <w:rPr>
                <w:rFonts w:ascii="Arial Nova" w:eastAsia="Arial Nova" w:hAnsi="Arial Nova" w:cs="Arial Nova"/>
                <w:sz w:val="24"/>
                <w:szCs w:val="24"/>
              </w:rPr>
              <w:t>)</w:t>
            </w:r>
            <w:r w:rsidR="1ECF619E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209B4A93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The </w:t>
            </w:r>
            <w:r w:rsidR="5BC375F5" w:rsidRPr="25E774A1">
              <w:rPr>
                <w:rFonts w:ascii="Arial Nova" w:eastAsia="Arial Nova" w:hAnsi="Arial Nova" w:cs="Arial Nova"/>
                <w:sz w:val="24"/>
                <w:szCs w:val="24"/>
              </w:rPr>
              <w:t>Resort team will produce a simple but effective reporting system for staff to record levels of usage and a rough breakdown of the contents.</w:t>
            </w:r>
            <w:r w:rsidR="3E6B1E91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3D0AD00E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This will help </w:t>
            </w:r>
            <w:r w:rsidR="3E6B1E91" w:rsidRPr="25E774A1">
              <w:rPr>
                <w:rFonts w:ascii="Arial Nova" w:eastAsia="Arial Nova" w:hAnsi="Arial Nova" w:cs="Arial Nova"/>
                <w:sz w:val="24"/>
                <w:szCs w:val="24"/>
              </w:rPr>
              <w:t>to identify potential commercial waste and ensure the service meets the agreed specification.</w:t>
            </w:r>
          </w:p>
          <w:p w14:paraId="25BB6055" w14:textId="1E1003BE" w:rsidR="7FC206CC" w:rsidRDefault="7FC206CC" w:rsidP="7FC206CC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360BD55" w14:textId="2E394394" w:rsidR="002E4349" w:rsidRPr="00923246" w:rsidRDefault="2BBEE150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d)</w:t>
            </w:r>
            <w:r w:rsidR="7BD0D4D1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5BC375F5" w:rsidRPr="25E774A1">
              <w:rPr>
                <w:rFonts w:ascii="Arial Nova" w:eastAsia="Arial Nova" w:hAnsi="Arial Nova" w:cs="Arial Nova"/>
                <w:sz w:val="24"/>
                <w:szCs w:val="24"/>
              </w:rPr>
              <w:t>Officers will work with the Dorset Waste team to understand their process</w:t>
            </w:r>
            <w:r w:rsidR="7406825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on enforcement</w:t>
            </w:r>
            <w:r w:rsidR="0E9220E5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to ensure we report our findings correctly. </w:t>
            </w:r>
          </w:p>
        </w:tc>
        <w:tc>
          <w:tcPr>
            <w:tcW w:w="2692" w:type="dxa"/>
          </w:tcPr>
          <w:p w14:paraId="505336CC" w14:textId="26797E74" w:rsidR="25E774A1" w:rsidRDefault="25E774A1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5E6C0252" w14:textId="39A61AA6" w:rsidR="002E4349" w:rsidRPr="00923246" w:rsidRDefault="7F126E73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a</w:t>
            </w:r>
            <w:r w:rsidR="28F4B7B7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) </w:t>
            </w:r>
            <w:r w:rsidR="3DD09880" w:rsidRPr="25E774A1">
              <w:rPr>
                <w:rFonts w:ascii="Arial Nova" w:eastAsia="Arial Nova" w:hAnsi="Arial Nova" w:cs="Arial Nova"/>
                <w:sz w:val="24"/>
                <w:szCs w:val="24"/>
              </w:rPr>
              <w:t>1100L galvanised steel wheelie bin in seafront blue with lockable lid and brush entry deposit lid - £471.95 x 10 = £4719.60</w:t>
            </w:r>
          </w:p>
          <w:p w14:paraId="180D55A0" w14:textId="255C747E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1B9AF9DC" w14:textId="54013E48" w:rsidR="002E4349" w:rsidRPr="00923246" w:rsidRDefault="1CD39682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b</w:t>
            </w:r>
            <w:r w:rsidR="7C757DB1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) </w:t>
            </w:r>
            <w:r w:rsidR="44372EE4" w:rsidRPr="25E774A1">
              <w:rPr>
                <w:rFonts w:ascii="Arial Nova" w:eastAsia="Arial Nova" w:hAnsi="Arial Nova" w:cs="Arial Nova"/>
                <w:sz w:val="24"/>
                <w:szCs w:val="24"/>
              </w:rPr>
              <w:t>10 Brush entry apertures - £39.50 x 10 = £395</w:t>
            </w:r>
          </w:p>
          <w:p w14:paraId="19E86574" w14:textId="37598327" w:rsidR="002E4349" w:rsidRPr="00923246" w:rsidRDefault="44372EE4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10 lid locks - £17.50 x 10 = £175</w:t>
            </w:r>
          </w:p>
          <w:p w14:paraId="15A41407" w14:textId="2A46CC4A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1B890EC7" w14:textId="4F7FCF6C" w:rsidR="002E4349" w:rsidRPr="00923246" w:rsidRDefault="062AC39A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c</w:t>
            </w:r>
            <w:r w:rsidR="2B81090B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) Officers and casual resort staff will be able to include this time within current daily </w:t>
            </w:r>
            <w:r w:rsidR="659B624C" w:rsidRPr="25E774A1">
              <w:rPr>
                <w:rFonts w:ascii="Arial Nova" w:eastAsia="Arial Nova" w:hAnsi="Arial Nova" w:cs="Arial Nova"/>
                <w:sz w:val="24"/>
                <w:szCs w:val="24"/>
              </w:rPr>
              <w:t>activities</w:t>
            </w:r>
            <w:r w:rsidR="2B81090B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. </w:t>
            </w:r>
          </w:p>
          <w:p w14:paraId="5D665522" w14:textId="512986B2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1BDDA9BA" w14:textId="04A78CF2" w:rsidR="002E4349" w:rsidRPr="00923246" w:rsidRDefault="74A1C2ED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Delivery of 3-6 weeks for all items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>.</w:t>
            </w:r>
          </w:p>
          <w:p w14:paraId="43FB23FA" w14:textId="69D86819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487BC2D0" w14:textId="292CC50A" w:rsidR="002E4349" w:rsidRPr="00923246" w:rsidRDefault="00923246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Two</w:t>
            </w:r>
            <w:r w:rsidR="2BC8088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officers to install lid locks and brush entry apertures– 8 hours each 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officer.</w:t>
            </w:r>
          </w:p>
          <w:p w14:paraId="47A8FA9F" w14:textId="5D4FBE9C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214C3D66" w14:textId="303AEC92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2E4349" w:rsidRPr="00923246" w14:paraId="726BF83F" w14:textId="77777777" w:rsidTr="189F84B1">
        <w:tc>
          <w:tcPr>
            <w:tcW w:w="3510" w:type="dxa"/>
          </w:tcPr>
          <w:p w14:paraId="0D04358A" w14:textId="634798A7" w:rsidR="002E4349" w:rsidRPr="00923246" w:rsidRDefault="005B5E1A" w:rsidP="25E774A1">
            <w:pPr>
              <w:ind w:left="284" w:hanging="284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Arrangements for 2023-24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: </w:t>
            </w:r>
          </w:p>
          <w:p w14:paraId="08DA9511" w14:textId="37A853C8" w:rsidR="002E4349" w:rsidRPr="00923246" w:rsidRDefault="002E4349" w:rsidP="25E774A1">
            <w:pPr>
              <w:ind w:left="284" w:hanging="284"/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A0191D8" w14:textId="1E49BC16" w:rsidR="002E4349" w:rsidRPr="00923246" w:rsidRDefault="005B5E1A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It is recommended that the</w:t>
            </w:r>
            <w:r w:rsidR="32620E0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waste</w:t>
            </w:r>
            <w:r w:rsidR="05DC65A8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collection service by Dorset Council is monitored throughout 2023-24 and the Resort team attempt to monitor any inappropriate dumping of commercial 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>waste.</w:t>
            </w:r>
          </w:p>
          <w:p w14:paraId="513434EA" w14:textId="51CE2DDC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36EEEF9F" w14:textId="535530FA" w:rsidR="002E4349" w:rsidRPr="00923246" w:rsidRDefault="005B5E1A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In addition, Dorset Council will be asked to provide regular information on the performance of the service that they are providing</w:t>
            </w:r>
            <w:r w:rsidR="00923246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. </w:t>
            </w:r>
          </w:p>
          <w:p w14:paraId="0D7E99BC" w14:textId="18EA7BE5" w:rsidR="002E4349" w:rsidRPr="00923246" w:rsidRDefault="002E4349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2925" w:type="dxa"/>
          </w:tcPr>
          <w:p w14:paraId="47C04DCF" w14:textId="15992AA8" w:rsidR="25E774A1" w:rsidRDefault="25E774A1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4CDC83E8" w14:textId="5790B202" w:rsidR="002E4349" w:rsidRPr="00923246" w:rsidRDefault="40DD0C30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Through the 2023 season, </w:t>
            </w:r>
            <w:r w:rsidR="2659A156" w:rsidRPr="25E774A1">
              <w:rPr>
                <w:rFonts w:ascii="Arial Nova" w:eastAsia="Arial Nova" w:hAnsi="Arial Nova" w:cs="Arial Nova"/>
                <w:sz w:val="24"/>
                <w:szCs w:val="24"/>
              </w:rPr>
              <w:t>R</w:t>
            </w: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esort staff will be monitoring and reporting any inappropriate dumping of commercial waste. The team will</w:t>
            </w:r>
            <w:r w:rsidR="202F7EC9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be working closely with the Dorset </w:t>
            </w:r>
            <w:r w:rsidR="67DAEE21" w:rsidRPr="25E774A1">
              <w:rPr>
                <w:rFonts w:ascii="Arial Nova" w:eastAsia="Arial Nova" w:hAnsi="Arial Nova" w:cs="Arial Nova"/>
                <w:sz w:val="24"/>
                <w:szCs w:val="24"/>
              </w:rPr>
              <w:t>Council w</w:t>
            </w:r>
            <w:r w:rsidR="202F7EC9" w:rsidRPr="25E774A1">
              <w:rPr>
                <w:rFonts w:ascii="Arial Nova" w:eastAsia="Arial Nova" w:hAnsi="Arial Nova" w:cs="Arial Nova"/>
                <w:sz w:val="24"/>
                <w:szCs w:val="24"/>
              </w:rPr>
              <w:t>aste s</w:t>
            </w:r>
            <w:r w:rsidR="68173D14" w:rsidRPr="25E774A1">
              <w:rPr>
                <w:rFonts w:ascii="Arial Nova" w:eastAsia="Arial Nova" w:hAnsi="Arial Nova" w:cs="Arial Nova"/>
                <w:sz w:val="24"/>
                <w:szCs w:val="24"/>
              </w:rPr>
              <w:t>ervices</w:t>
            </w:r>
            <w:r w:rsidR="202F7EC9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to ensure the </w:t>
            </w:r>
            <w:r w:rsidR="72799F02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agreed </w:t>
            </w:r>
            <w:r w:rsidR="202F7EC9" w:rsidRPr="25E774A1">
              <w:rPr>
                <w:rFonts w:ascii="Arial Nova" w:eastAsia="Arial Nova" w:hAnsi="Arial Nova" w:cs="Arial Nova"/>
                <w:sz w:val="24"/>
                <w:szCs w:val="24"/>
              </w:rPr>
              <w:t>s</w:t>
            </w:r>
            <w:r w:rsidR="084129E0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pecification </w:t>
            </w:r>
            <w:r w:rsidR="202F7EC9" w:rsidRPr="25E774A1">
              <w:rPr>
                <w:rFonts w:ascii="Arial Nova" w:eastAsia="Arial Nova" w:hAnsi="Arial Nova" w:cs="Arial Nova"/>
                <w:sz w:val="24"/>
                <w:szCs w:val="24"/>
              </w:rPr>
              <w:t>i</w:t>
            </w:r>
            <w:r w:rsidR="799F8D1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s performing to a </w:t>
            </w:r>
            <w:r w:rsidR="3BE599FA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satisfactory </w:t>
            </w:r>
            <w:r w:rsidR="799F8D1F" w:rsidRPr="25E774A1">
              <w:rPr>
                <w:rFonts w:ascii="Arial Nova" w:eastAsia="Arial Nova" w:hAnsi="Arial Nova" w:cs="Arial Nova"/>
                <w:sz w:val="24"/>
                <w:szCs w:val="24"/>
              </w:rPr>
              <w:t>standard.</w:t>
            </w:r>
          </w:p>
        </w:tc>
        <w:tc>
          <w:tcPr>
            <w:tcW w:w="2692" w:type="dxa"/>
          </w:tcPr>
          <w:p w14:paraId="086C5F92" w14:textId="13FB2479" w:rsidR="25E774A1" w:rsidRDefault="25E774A1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42BD477A" w14:textId="313CE0C9" w:rsidR="002E4349" w:rsidRPr="00923246" w:rsidRDefault="66567246" w:rsidP="25E774A1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25E774A1">
              <w:rPr>
                <w:rFonts w:ascii="Arial Nova" w:eastAsia="Arial Nova" w:hAnsi="Arial Nova" w:cs="Arial Nova"/>
                <w:sz w:val="24"/>
                <w:szCs w:val="24"/>
              </w:rPr>
              <w:t>Within</w:t>
            </w:r>
            <w:r w:rsidR="799F8D1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current working hours</w:t>
            </w:r>
            <w:r w:rsidR="2E11D09C" w:rsidRPr="25E774A1">
              <w:rPr>
                <w:rFonts w:ascii="Arial Nova" w:eastAsia="Arial Nova" w:hAnsi="Arial Nova" w:cs="Arial Nova"/>
                <w:sz w:val="24"/>
                <w:szCs w:val="24"/>
              </w:rPr>
              <w:t>,</w:t>
            </w:r>
            <w:r w:rsidR="280EA30D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2E11D09C" w:rsidRPr="25E774A1">
              <w:rPr>
                <w:rFonts w:ascii="Arial Nova" w:eastAsia="Arial Nova" w:hAnsi="Arial Nova" w:cs="Arial Nova"/>
                <w:sz w:val="24"/>
                <w:szCs w:val="24"/>
              </w:rPr>
              <w:t>officers</w:t>
            </w:r>
            <w:r w:rsidR="4DAC84D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will </w:t>
            </w:r>
            <w:r w:rsidR="1FF30AF2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regularly </w:t>
            </w:r>
            <w:r w:rsidR="799F8D1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monitor </w:t>
            </w:r>
            <w:r w:rsidR="3B5A9544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the contents </w:t>
            </w:r>
            <w:r w:rsidR="799F8D1F" w:rsidRPr="25E774A1">
              <w:rPr>
                <w:rFonts w:ascii="Arial Nova" w:eastAsia="Arial Nova" w:hAnsi="Arial Nova" w:cs="Arial Nova"/>
                <w:sz w:val="24"/>
                <w:szCs w:val="24"/>
              </w:rPr>
              <w:t>of</w:t>
            </w:r>
            <w:r w:rsidR="076567B6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the council’s wheelie bins for</w:t>
            </w:r>
            <w:r w:rsidR="799F8D1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 </w:t>
            </w:r>
            <w:r w:rsidR="0DB55AF5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any </w:t>
            </w:r>
            <w:r w:rsidR="799F8D1F" w:rsidRPr="25E774A1">
              <w:rPr>
                <w:rFonts w:ascii="Arial Nova" w:eastAsia="Arial Nova" w:hAnsi="Arial Nova" w:cs="Arial Nova"/>
                <w:sz w:val="24"/>
                <w:szCs w:val="24"/>
              </w:rPr>
              <w:t xml:space="preserve">commercial waste. </w:t>
            </w:r>
          </w:p>
        </w:tc>
      </w:tr>
    </w:tbl>
    <w:p w14:paraId="07235079" w14:textId="77777777" w:rsidR="00535E91" w:rsidRPr="00923246" w:rsidRDefault="00535E91">
      <w:pPr>
        <w:rPr>
          <w:rFonts w:cstheme="minorHAnsi"/>
        </w:rPr>
      </w:pPr>
    </w:p>
    <w:sectPr w:rsidR="00535E91" w:rsidRPr="00923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F3D"/>
    <w:multiLevelType w:val="hybridMultilevel"/>
    <w:tmpl w:val="36FA5C14"/>
    <w:lvl w:ilvl="0" w:tplc="C2EEA9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190D"/>
    <w:multiLevelType w:val="hybridMultilevel"/>
    <w:tmpl w:val="30F241BC"/>
    <w:lvl w:ilvl="0" w:tplc="401C02EE">
      <w:start w:val="1"/>
      <w:numFmt w:val="upperLetter"/>
      <w:lvlText w:val="%1)"/>
      <w:lvlJc w:val="left"/>
      <w:pPr>
        <w:ind w:left="720" w:hanging="360"/>
      </w:pPr>
    </w:lvl>
    <w:lvl w:ilvl="1" w:tplc="AFFCD416">
      <w:start w:val="1"/>
      <w:numFmt w:val="lowerLetter"/>
      <w:lvlText w:val="%2."/>
      <w:lvlJc w:val="left"/>
      <w:pPr>
        <w:ind w:left="1440" w:hanging="360"/>
      </w:pPr>
    </w:lvl>
    <w:lvl w:ilvl="2" w:tplc="E246209A">
      <w:start w:val="1"/>
      <w:numFmt w:val="lowerRoman"/>
      <w:lvlText w:val="%3."/>
      <w:lvlJc w:val="right"/>
      <w:pPr>
        <w:ind w:left="2160" w:hanging="180"/>
      </w:pPr>
    </w:lvl>
    <w:lvl w:ilvl="3" w:tplc="FB5488E0">
      <w:start w:val="1"/>
      <w:numFmt w:val="decimal"/>
      <w:lvlText w:val="%4."/>
      <w:lvlJc w:val="left"/>
      <w:pPr>
        <w:ind w:left="2880" w:hanging="360"/>
      </w:pPr>
    </w:lvl>
    <w:lvl w:ilvl="4" w:tplc="A51EE8CA">
      <w:start w:val="1"/>
      <w:numFmt w:val="lowerLetter"/>
      <w:lvlText w:val="%5."/>
      <w:lvlJc w:val="left"/>
      <w:pPr>
        <w:ind w:left="3600" w:hanging="360"/>
      </w:pPr>
    </w:lvl>
    <w:lvl w:ilvl="5" w:tplc="3C26D974">
      <w:start w:val="1"/>
      <w:numFmt w:val="lowerRoman"/>
      <w:lvlText w:val="%6."/>
      <w:lvlJc w:val="right"/>
      <w:pPr>
        <w:ind w:left="4320" w:hanging="180"/>
      </w:pPr>
    </w:lvl>
    <w:lvl w:ilvl="6" w:tplc="BB8C9090">
      <w:start w:val="1"/>
      <w:numFmt w:val="decimal"/>
      <w:lvlText w:val="%7."/>
      <w:lvlJc w:val="left"/>
      <w:pPr>
        <w:ind w:left="5040" w:hanging="360"/>
      </w:pPr>
    </w:lvl>
    <w:lvl w:ilvl="7" w:tplc="581229EE">
      <w:start w:val="1"/>
      <w:numFmt w:val="lowerLetter"/>
      <w:lvlText w:val="%8."/>
      <w:lvlJc w:val="left"/>
      <w:pPr>
        <w:ind w:left="5760" w:hanging="360"/>
      </w:pPr>
    </w:lvl>
    <w:lvl w:ilvl="8" w:tplc="EE8877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5FDE"/>
    <w:multiLevelType w:val="hybridMultilevel"/>
    <w:tmpl w:val="5220F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9598">
    <w:abstractNumId w:val="1"/>
  </w:num>
  <w:num w:numId="2" w16cid:durableId="1275285355">
    <w:abstractNumId w:val="0"/>
  </w:num>
  <w:num w:numId="3" w16cid:durableId="190849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49"/>
    <w:rsid w:val="00195C2A"/>
    <w:rsid w:val="002E4349"/>
    <w:rsid w:val="00304FBD"/>
    <w:rsid w:val="0037085B"/>
    <w:rsid w:val="003C1714"/>
    <w:rsid w:val="003E632F"/>
    <w:rsid w:val="003FA8B5"/>
    <w:rsid w:val="004974F8"/>
    <w:rsid w:val="00535E91"/>
    <w:rsid w:val="005B5E1A"/>
    <w:rsid w:val="0081006E"/>
    <w:rsid w:val="00923246"/>
    <w:rsid w:val="009911B8"/>
    <w:rsid w:val="00F337B2"/>
    <w:rsid w:val="00F9027C"/>
    <w:rsid w:val="01FCB9FF"/>
    <w:rsid w:val="038A85D9"/>
    <w:rsid w:val="03FEE4C4"/>
    <w:rsid w:val="054AF0EF"/>
    <w:rsid w:val="05DC65A8"/>
    <w:rsid w:val="062AC39A"/>
    <w:rsid w:val="06CD21D6"/>
    <w:rsid w:val="076567B6"/>
    <w:rsid w:val="084129E0"/>
    <w:rsid w:val="0970247D"/>
    <w:rsid w:val="09DAC2E0"/>
    <w:rsid w:val="09E7CE53"/>
    <w:rsid w:val="0A76B364"/>
    <w:rsid w:val="0BCC90B7"/>
    <w:rsid w:val="0CD5ED5D"/>
    <w:rsid w:val="0D1A9A1C"/>
    <w:rsid w:val="0DB55AF5"/>
    <w:rsid w:val="0E9220E5"/>
    <w:rsid w:val="0EB66A7D"/>
    <w:rsid w:val="0FB3C7C6"/>
    <w:rsid w:val="10C43F6F"/>
    <w:rsid w:val="118D62C0"/>
    <w:rsid w:val="12505C69"/>
    <w:rsid w:val="13CD5857"/>
    <w:rsid w:val="13FBE031"/>
    <w:rsid w:val="165135BC"/>
    <w:rsid w:val="16C969E8"/>
    <w:rsid w:val="17973A7D"/>
    <w:rsid w:val="189F84B1"/>
    <w:rsid w:val="192CEBD5"/>
    <w:rsid w:val="1A869FB8"/>
    <w:rsid w:val="1AD2FE8C"/>
    <w:rsid w:val="1AE4A99D"/>
    <w:rsid w:val="1CD39682"/>
    <w:rsid w:val="1ECF619E"/>
    <w:rsid w:val="1FA66FAF"/>
    <w:rsid w:val="1FB27D05"/>
    <w:rsid w:val="1FF30AF2"/>
    <w:rsid w:val="202F7EC9"/>
    <w:rsid w:val="20407F9F"/>
    <w:rsid w:val="209B4A93"/>
    <w:rsid w:val="20CB822C"/>
    <w:rsid w:val="20ED361C"/>
    <w:rsid w:val="2219A8E0"/>
    <w:rsid w:val="22DE1071"/>
    <w:rsid w:val="23B57941"/>
    <w:rsid w:val="2479E0D2"/>
    <w:rsid w:val="25B309F3"/>
    <w:rsid w:val="25E774A1"/>
    <w:rsid w:val="2659A156"/>
    <w:rsid w:val="26832E4C"/>
    <w:rsid w:val="26ED1A03"/>
    <w:rsid w:val="2722AF3A"/>
    <w:rsid w:val="280EA30D"/>
    <w:rsid w:val="28B7A6B8"/>
    <w:rsid w:val="28F4B7B7"/>
    <w:rsid w:val="2B81090B"/>
    <w:rsid w:val="2BBEE150"/>
    <w:rsid w:val="2BC8088F"/>
    <w:rsid w:val="2C8D996B"/>
    <w:rsid w:val="2D201B6C"/>
    <w:rsid w:val="2E11D09C"/>
    <w:rsid w:val="2EBBEBCD"/>
    <w:rsid w:val="2F314F6D"/>
    <w:rsid w:val="3009E72D"/>
    <w:rsid w:val="3057BC2E"/>
    <w:rsid w:val="3085A0A4"/>
    <w:rsid w:val="324E88D3"/>
    <w:rsid w:val="32620E0F"/>
    <w:rsid w:val="327B1C8D"/>
    <w:rsid w:val="33216FC4"/>
    <w:rsid w:val="3394EC96"/>
    <w:rsid w:val="355FE030"/>
    <w:rsid w:val="36347BB1"/>
    <w:rsid w:val="36643133"/>
    <w:rsid w:val="37024C46"/>
    <w:rsid w:val="38E4BAB9"/>
    <w:rsid w:val="396C1C73"/>
    <w:rsid w:val="3A056DA1"/>
    <w:rsid w:val="3B5A9544"/>
    <w:rsid w:val="3BE599FA"/>
    <w:rsid w:val="3C4A69C9"/>
    <w:rsid w:val="3C74C775"/>
    <w:rsid w:val="3CA30407"/>
    <w:rsid w:val="3CF05AFA"/>
    <w:rsid w:val="3D0AD00E"/>
    <w:rsid w:val="3DD09880"/>
    <w:rsid w:val="3E3ED468"/>
    <w:rsid w:val="3E6B1E91"/>
    <w:rsid w:val="40A7C8B7"/>
    <w:rsid w:val="40DD0C30"/>
    <w:rsid w:val="4162DAF4"/>
    <w:rsid w:val="44372EE4"/>
    <w:rsid w:val="448D7043"/>
    <w:rsid w:val="44AE15EC"/>
    <w:rsid w:val="44D8B58E"/>
    <w:rsid w:val="45720707"/>
    <w:rsid w:val="45BEA241"/>
    <w:rsid w:val="46E17212"/>
    <w:rsid w:val="4837C42C"/>
    <w:rsid w:val="48A1E960"/>
    <w:rsid w:val="49B7C1C2"/>
    <w:rsid w:val="4A57FE58"/>
    <w:rsid w:val="4A6BDB11"/>
    <w:rsid w:val="4C3071FC"/>
    <w:rsid w:val="4D44E0D3"/>
    <w:rsid w:val="4DAC84DF"/>
    <w:rsid w:val="4E3BCFD5"/>
    <w:rsid w:val="4F2F92C8"/>
    <w:rsid w:val="4F719D00"/>
    <w:rsid w:val="525E6AB6"/>
    <w:rsid w:val="532E7573"/>
    <w:rsid w:val="5585ABEF"/>
    <w:rsid w:val="558B3A16"/>
    <w:rsid w:val="55FF5644"/>
    <w:rsid w:val="563260E7"/>
    <w:rsid w:val="57270A77"/>
    <w:rsid w:val="58B58BE1"/>
    <w:rsid w:val="59950BD7"/>
    <w:rsid w:val="5A72456F"/>
    <w:rsid w:val="5A98C1C4"/>
    <w:rsid w:val="5BC375F5"/>
    <w:rsid w:val="5BE1BA86"/>
    <w:rsid w:val="5C5B6984"/>
    <w:rsid w:val="5C8A1AC1"/>
    <w:rsid w:val="5CED1D1D"/>
    <w:rsid w:val="5E7E25E7"/>
    <w:rsid w:val="5FE21750"/>
    <w:rsid w:val="5FF378E2"/>
    <w:rsid w:val="605BBD2C"/>
    <w:rsid w:val="60EA2DA7"/>
    <w:rsid w:val="63F86624"/>
    <w:rsid w:val="64608A29"/>
    <w:rsid w:val="659B624C"/>
    <w:rsid w:val="66567246"/>
    <w:rsid w:val="6766FB7C"/>
    <w:rsid w:val="67DAEE21"/>
    <w:rsid w:val="68173D14"/>
    <w:rsid w:val="682FB92B"/>
    <w:rsid w:val="68BFD645"/>
    <w:rsid w:val="69A749D9"/>
    <w:rsid w:val="6A77E790"/>
    <w:rsid w:val="6AB308DB"/>
    <w:rsid w:val="6B0A6991"/>
    <w:rsid w:val="6B45B825"/>
    <w:rsid w:val="6B61FA1B"/>
    <w:rsid w:val="6CFED430"/>
    <w:rsid w:val="6DF29723"/>
    <w:rsid w:val="6E6F97A0"/>
    <w:rsid w:val="6EA032B8"/>
    <w:rsid w:val="6EAD0BC8"/>
    <w:rsid w:val="70E72914"/>
    <w:rsid w:val="71F19CEC"/>
    <w:rsid w:val="72799F02"/>
    <w:rsid w:val="727AAEED"/>
    <w:rsid w:val="7406825F"/>
    <w:rsid w:val="74A1C2ED"/>
    <w:rsid w:val="75293DAE"/>
    <w:rsid w:val="756514F3"/>
    <w:rsid w:val="75FD36CC"/>
    <w:rsid w:val="76253B3C"/>
    <w:rsid w:val="7628B189"/>
    <w:rsid w:val="7763F6E9"/>
    <w:rsid w:val="78FA287F"/>
    <w:rsid w:val="799F8D1F"/>
    <w:rsid w:val="7A6D7A02"/>
    <w:rsid w:val="7BD0D4D1"/>
    <w:rsid w:val="7C757DB1"/>
    <w:rsid w:val="7CF8CEDB"/>
    <w:rsid w:val="7D6EC7E3"/>
    <w:rsid w:val="7EF5D575"/>
    <w:rsid w:val="7F126E73"/>
    <w:rsid w:val="7FC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B37B"/>
  <w15:chartTrackingRefBased/>
  <w15:docId w15:val="{6E740B9B-9A62-480D-93BC-154C48EC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2324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7" ma:contentTypeDescription="Create a new document." ma:contentTypeScope="" ma:versionID="c0e7b1e7a2f1c5af7ca0a7db60f15456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2b634df861a0516e9f7f2ab518237445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dbb421-c5af-496e-97fb-933ad8039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47800c-f4f0-42e2-a7fd-d6a7a8f8e591}" ma:internalName="TaxCatchAll" ma:showField="CatchAllData" ma:web="eb5cfb3c-f687-4dcc-bfe0-2108c4e52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5cfb3c-f687-4dcc-bfe0-2108c4e52b8b" xsi:nil="true"/>
    <SharedWithUsers xmlns="eb5cfb3c-f687-4dcc-bfe0-2108c4e52b8b">
      <UserInfo>
        <DisplayName>Tony Hurley</DisplayName>
        <AccountId>1102</AccountId>
        <AccountType/>
      </UserInfo>
    </SharedWithUsers>
    <lcf76f155ced4ddcb4097134ff3c332f xmlns="7e3be423-bdcd-4ac3-84f4-b73a6d0b5768">
      <Terms xmlns="http://schemas.microsoft.com/office/infopath/2007/PartnerControls"/>
    </lcf76f155ced4ddcb4097134ff3c332f>
    <DocumentType xmlns="7e3be423-bdcd-4ac3-84f4-b73a6d0b57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F681E-0A17-433A-A222-1A613CE45362}"/>
</file>

<file path=customXml/itemProps2.xml><?xml version="1.0" encoding="utf-8"?>
<ds:datastoreItem xmlns:ds="http://schemas.openxmlformats.org/officeDocument/2006/customXml" ds:itemID="{F75791B0-9493-481F-9223-32C3E6CFBB72}">
  <ds:schemaRefs>
    <ds:schemaRef ds:uri="http://schemas.microsoft.com/office/2006/metadata/properties"/>
    <ds:schemaRef ds:uri="http://schemas.microsoft.com/office/infopath/2007/PartnerControls"/>
    <ds:schemaRef ds:uri="c0ae5db1-9ae6-42ab-9767-1dc70cea20b7"/>
    <ds:schemaRef ds:uri="eb5cfb3c-f687-4dcc-bfe0-2108c4e52b8b"/>
  </ds:schemaRefs>
</ds:datastoreItem>
</file>

<file path=customXml/itemProps3.xml><?xml version="1.0" encoding="utf-8"?>
<ds:datastoreItem xmlns:ds="http://schemas.openxmlformats.org/officeDocument/2006/customXml" ds:itemID="{507CACF3-1F94-4109-810A-7D860D63E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3068</Characters>
  <Application>Microsoft Office Word</Application>
  <DocSecurity>4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Holmes</dc:creator>
  <cp:keywords/>
  <dc:description/>
  <cp:lastModifiedBy>Tony Hurley</cp:lastModifiedBy>
  <cp:revision>11</cp:revision>
  <dcterms:created xsi:type="dcterms:W3CDTF">2023-01-20T19:20:00Z</dcterms:created>
  <dcterms:modified xsi:type="dcterms:W3CDTF">2023-01-21T00:12:00Z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  <property fmtid="{D5CDD505-2E9C-101B-9397-08002B2CF9AE}" pid="3" name="MediaServiceImageTags">
    <vt:lpwstr/>
  </property>
</Properties>
</file>