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BEB9" w14:textId="3FCBC4EB" w:rsidR="00F06027" w:rsidRDefault="00F06027">
      <w:pPr>
        <w:rPr>
          <w:rFonts w:ascii="Arial" w:hAnsi="Arial" w:cs="Arial"/>
          <w:sz w:val="24"/>
          <w:szCs w:val="24"/>
        </w:rPr>
      </w:pPr>
      <w:r w:rsidRPr="00F06027">
        <w:rPr>
          <w:rFonts w:ascii="Arial" w:hAnsi="Arial" w:cs="Arial"/>
          <w:sz w:val="24"/>
          <w:szCs w:val="24"/>
        </w:rPr>
        <w:t>Appendix 1 Action Plan</w:t>
      </w:r>
    </w:p>
    <w:p w14:paraId="074E4B82" w14:textId="77777777" w:rsidR="00701F51" w:rsidRPr="00F06027" w:rsidRDefault="00701F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674"/>
        <w:gridCol w:w="3521"/>
        <w:gridCol w:w="3667"/>
        <w:gridCol w:w="3466"/>
      </w:tblGrid>
      <w:tr w:rsidR="00F748E6" w14:paraId="25A19890" w14:textId="77777777" w:rsidTr="025EF9D6">
        <w:trPr>
          <w:trHeight w:val="469"/>
        </w:trPr>
        <w:tc>
          <w:tcPr>
            <w:tcW w:w="3674" w:type="dxa"/>
            <w:shd w:val="clear" w:color="auto" w:fill="323E4F" w:themeFill="text2" w:themeFillShade="BF"/>
          </w:tcPr>
          <w:p w14:paraId="6B7B59CD" w14:textId="7C00E20C" w:rsidR="00F748E6" w:rsidRPr="00F748E6" w:rsidRDefault="00F748E6" w:rsidP="00F748E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748E6">
              <w:rPr>
                <w:rFonts w:ascii="Arial" w:hAnsi="Arial" w:cs="Arial"/>
                <w:b/>
                <w:bCs/>
                <w:color w:val="FFFFFF" w:themeColor="background1"/>
              </w:rPr>
              <w:t>Objective</w:t>
            </w:r>
          </w:p>
        </w:tc>
        <w:tc>
          <w:tcPr>
            <w:tcW w:w="3521" w:type="dxa"/>
            <w:shd w:val="clear" w:color="auto" w:fill="323E4F" w:themeFill="text2" w:themeFillShade="BF"/>
          </w:tcPr>
          <w:p w14:paraId="7630F88B" w14:textId="100BE84C" w:rsidR="00F748E6" w:rsidRPr="00F748E6" w:rsidRDefault="00F748E6" w:rsidP="00F748E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748E6"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  <w:tc>
          <w:tcPr>
            <w:tcW w:w="3667" w:type="dxa"/>
            <w:shd w:val="clear" w:color="auto" w:fill="323E4F" w:themeFill="text2" w:themeFillShade="BF"/>
          </w:tcPr>
          <w:p w14:paraId="4FBBDC10" w14:textId="5F9C8D75" w:rsidR="00F748E6" w:rsidRPr="00F748E6" w:rsidRDefault="00F748E6" w:rsidP="00F748E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748E6">
              <w:rPr>
                <w:rFonts w:ascii="Arial" w:hAnsi="Arial" w:cs="Arial"/>
                <w:b/>
                <w:bCs/>
                <w:color w:val="FFFFFF" w:themeColor="background1"/>
              </w:rPr>
              <w:t>Person(s) Responsible</w:t>
            </w:r>
          </w:p>
        </w:tc>
        <w:tc>
          <w:tcPr>
            <w:tcW w:w="3466" w:type="dxa"/>
            <w:shd w:val="clear" w:color="auto" w:fill="323E4F" w:themeFill="text2" w:themeFillShade="BF"/>
          </w:tcPr>
          <w:p w14:paraId="74F63D7B" w14:textId="1B79F0EB" w:rsidR="00F748E6" w:rsidRPr="00F748E6" w:rsidRDefault="00F748E6" w:rsidP="00F748E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748E6">
              <w:rPr>
                <w:rFonts w:ascii="Arial" w:hAnsi="Arial" w:cs="Arial"/>
                <w:b/>
                <w:bCs/>
                <w:color w:val="FFFFFF" w:themeColor="background1"/>
              </w:rPr>
              <w:t>Timeframe</w:t>
            </w:r>
          </w:p>
        </w:tc>
      </w:tr>
      <w:tr w:rsidR="0052139A" w14:paraId="03AD3100" w14:textId="77777777" w:rsidTr="025EF9D6">
        <w:trPr>
          <w:trHeight w:val="1863"/>
        </w:trPr>
        <w:tc>
          <w:tcPr>
            <w:tcW w:w="3674" w:type="dxa"/>
            <w:vMerge w:val="restart"/>
          </w:tcPr>
          <w:p w14:paraId="44AD0ECE" w14:textId="2BF0A75C" w:rsidR="0052139A" w:rsidRPr="00F748E6" w:rsidRDefault="0052139A" w:rsidP="003610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To begin</w:t>
            </w:r>
            <w:r>
              <w:rPr>
                <w:rFonts w:ascii="Arial" w:hAnsi="Arial" w:cs="Arial"/>
              </w:rPr>
              <w:t xml:space="preserve"> the</w:t>
            </w:r>
            <w:r w:rsidRPr="00F748E6">
              <w:rPr>
                <w:rFonts w:ascii="Arial" w:hAnsi="Arial" w:cs="Arial"/>
              </w:rPr>
              <w:t xml:space="preserve"> three phases to remove, where possible, </w:t>
            </w:r>
            <w:proofErr w:type="spellStart"/>
            <w:r w:rsidRPr="00F748E6">
              <w:rPr>
                <w:rFonts w:ascii="Arial" w:hAnsi="Arial" w:cs="Arial"/>
              </w:rPr>
              <w:t>SUPs</w:t>
            </w:r>
            <w:proofErr w:type="spellEnd"/>
            <w:r w:rsidRPr="00F748E6">
              <w:rPr>
                <w:rFonts w:ascii="Arial" w:hAnsi="Arial" w:cs="Arial"/>
              </w:rPr>
              <w:t xml:space="preserve"> and replace with more sustainable, eco-friendly options. </w:t>
            </w:r>
          </w:p>
        </w:tc>
        <w:tc>
          <w:tcPr>
            <w:tcW w:w="3521" w:type="dxa"/>
          </w:tcPr>
          <w:p w14:paraId="3E1DC456" w14:textId="62358DC3" w:rsidR="0052139A" w:rsidRPr="00F748E6" w:rsidRDefault="0052139A" w:rsidP="00F748E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25EF9D6">
              <w:rPr>
                <w:rFonts w:ascii="Arial" w:hAnsi="Arial" w:cs="Arial"/>
              </w:rPr>
              <w:t>Remove, where possible, SUP categorised as easy, from our departments and services</w:t>
            </w:r>
            <w:r w:rsidR="70177BE6" w:rsidRPr="025EF9D6">
              <w:rPr>
                <w:rFonts w:ascii="Arial" w:hAnsi="Arial" w:cs="Arial"/>
              </w:rPr>
              <w:t xml:space="preserve"> (6 months)</w:t>
            </w:r>
          </w:p>
        </w:tc>
        <w:tc>
          <w:tcPr>
            <w:tcW w:w="3667" w:type="dxa"/>
          </w:tcPr>
          <w:p w14:paraId="1701E65F" w14:textId="2434248B" w:rsidR="0052139A" w:rsidRPr="00F748E6" w:rsidRDefault="0052139A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 xml:space="preserve">All </w:t>
            </w:r>
          </w:p>
        </w:tc>
        <w:tc>
          <w:tcPr>
            <w:tcW w:w="3466" w:type="dxa"/>
          </w:tcPr>
          <w:p w14:paraId="3EEF76CB" w14:textId="0BD2DC82" w:rsidR="0052139A" w:rsidRPr="00F748E6" w:rsidRDefault="0052139A" w:rsidP="00301461">
            <w:pPr>
              <w:rPr>
                <w:rFonts w:ascii="Arial" w:hAnsi="Arial" w:cs="Arial"/>
              </w:rPr>
            </w:pPr>
          </w:p>
        </w:tc>
      </w:tr>
      <w:tr w:rsidR="0052139A" w14:paraId="503CD720" w14:textId="77777777" w:rsidTr="025EF9D6">
        <w:trPr>
          <w:trHeight w:val="1394"/>
        </w:trPr>
        <w:tc>
          <w:tcPr>
            <w:tcW w:w="3674" w:type="dxa"/>
            <w:vMerge/>
          </w:tcPr>
          <w:p w14:paraId="263D8C04" w14:textId="5BF87BB5" w:rsidR="0052139A" w:rsidRPr="00F748E6" w:rsidRDefault="0052139A" w:rsidP="00301461">
            <w:pPr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22314614" w14:textId="383596CD" w:rsidR="0052139A" w:rsidRPr="00F748E6" w:rsidRDefault="0052139A" w:rsidP="00F748E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25EF9D6">
              <w:rPr>
                <w:rFonts w:ascii="Arial" w:hAnsi="Arial" w:cs="Arial"/>
              </w:rPr>
              <w:t>Remove, where possible, SUP categorised as moderate from our departments and services</w:t>
            </w:r>
            <w:r w:rsidR="437E4337" w:rsidRPr="025EF9D6">
              <w:rPr>
                <w:rFonts w:ascii="Arial" w:hAnsi="Arial" w:cs="Arial"/>
              </w:rPr>
              <w:t xml:space="preserve"> (12 months)</w:t>
            </w:r>
          </w:p>
        </w:tc>
        <w:tc>
          <w:tcPr>
            <w:tcW w:w="3667" w:type="dxa"/>
          </w:tcPr>
          <w:p w14:paraId="575A31D3" w14:textId="5B9F9AA2" w:rsidR="0052139A" w:rsidRPr="00F748E6" w:rsidRDefault="0052139A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All</w:t>
            </w:r>
          </w:p>
        </w:tc>
        <w:tc>
          <w:tcPr>
            <w:tcW w:w="3466" w:type="dxa"/>
          </w:tcPr>
          <w:p w14:paraId="3A364D36" w14:textId="6EDDD21E" w:rsidR="0052139A" w:rsidRPr="00F748E6" w:rsidRDefault="0052139A" w:rsidP="00301461">
            <w:pPr>
              <w:rPr>
                <w:rFonts w:ascii="Arial" w:hAnsi="Arial" w:cs="Arial"/>
              </w:rPr>
            </w:pPr>
          </w:p>
        </w:tc>
      </w:tr>
      <w:tr w:rsidR="0052139A" w14:paraId="7B658175" w14:textId="77777777" w:rsidTr="025EF9D6">
        <w:trPr>
          <w:trHeight w:val="1394"/>
        </w:trPr>
        <w:tc>
          <w:tcPr>
            <w:tcW w:w="3674" w:type="dxa"/>
            <w:vMerge/>
          </w:tcPr>
          <w:p w14:paraId="4915BD8B" w14:textId="77777777" w:rsidR="0052139A" w:rsidRPr="00F748E6" w:rsidRDefault="0052139A" w:rsidP="00301461">
            <w:pPr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62154BF2" w14:textId="2814601C" w:rsidR="0052139A" w:rsidRPr="00F748E6" w:rsidRDefault="0052139A" w:rsidP="00F748E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25EF9D6">
              <w:rPr>
                <w:rFonts w:ascii="Arial" w:hAnsi="Arial" w:cs="Arial"/>
              </w:rPr>
              <w:t>Remove, where possible, SUP categorised as difficult from our departments and services</w:t>
            </w:r>
            <w:r w:rsidR="3FD528CD" w:rsidRPr="025EF9D6">
              <w:rPr>
                <w:rFonts w:ascii="Arial" w:hAnsi="Arial" w:cs="Arial"/>
              </w:rPr>
              <w:t xml:space="preserve"> (18 months+)</w:t>
            </w:r>
          </w:p>
        </w:tc>
        <w:tc>
          <w:tcPr>
            <w:tcW w:w="3667" w:type="dxa"/>
          </w:tcPr>
          <w:p w14:paraId="660F6392" w14:textId="648040F6" w:rsidR="0052139A" w:rsidRPr="00F748E6" w:rsidRDefault="0052139A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All</w:t>
            </w:r>
          </w:p>
        </w:tc>
        <w:tc>
          <w:tcPr>
            <w:tcW w:w="3466" w:type="dxa"/>
          </w:tcPr>
          <w:p w14:paraId="776BBE03" w14:textId="26511608" w:rsidR="0052139A" w:rsidRPr="00F748E6" w:rsidRDefault="0052139A" w:rsidP="00301461">
            <w:pPr>
              <w:rPr>
                <w:rFonts w:ascii="Arial" w:hAnsi="Arial" w:cs="Arial"/>
              </w:rPr>
            </w:pPr>
          </w:p>
        </w:tc>
      </w:tr>
      <w:tr w:rsidR="0006647B" w14:paraId="7458AB99" w14:textId="77777777" w:rsidTr="025EF9D6">
        <w:trPr>
          <w:trHeight w:val="1394"/>
        </w:trPr>
        <w:tc>
          <w:tcPr>
            <w:tcW w:w="3674" w:type="dxa"/>
          </w:tcPr>
          <w:p w14:paraId="002455D3" w14:textId="4B8581D4" w:rsidR="0006647B" w:rsidRPr="00F748E6" w:rsidRDefault="00685487" w:rsidP="003610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 xml:space="preserve">Prevent the use of SUP at external events permitted at the beach, </w:t>
            </w:r>
            <w:proofErr w:type="gramStart"/>
            <w:r w:rsidRPr="00F748E6">
              <w:rPr>
                <w:rFonts w:ascii="Arial" w:hAnsi="Arial" w:cs="Arial"/>
              </w:rPr>
              <w:t>parks</w:t>
            </w:r>
            <w:proofErr w:type="gramEnd"/>
            <w:r w:rsidRPr="00F748E6">
              <w:rPr>
                <w:rFonts w:ascii="Arial" w:hAnsi="Arial" w:cs="Arial"/>
              </w:rPr>
              <w:t xml:space="preserve"> and gardens. </w:t>
            </w:r>
          </w:p>
        </w:tc>
        <w:tc>
          <w:tcPr>
            <w:tcW w:w="3521" w:type="dxa"/>
          </w:tcPr>
          <w:p w14:paraId="0CFD3DEC" w14:textId="50FE0410" w:rsidR="0006647B" w:rsidRPr="00F748E6" w:rsidRDefault="00685487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Incorporate SUP policy into event booking forms.</w:t>
            </w:r>
          </w:p>
        </w:tc>
        <w:tc>
          <w:tcPr>
            <w:tcW w:w="3667" w:type="dxa"/>
          </w:tcPr>
          <w:p w14:paraId="6A3D3809" w14:textId="085F8629" w:rsidR="0006647B" w:rsidRPr="00F748E6" w:rsidRDefault="00030B40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All</w:t>
            </w:r>
          </w:p>
        </w:tc>
        <w:tc>
          <w:tcPr>
            <w:tcW w:w="3466" w:type="dxa"/>
          </w:tcPr>
          <w:p w14:paraId="499BAD6B" w14:textId="766176A7" w:rsidR="0006647B" w:rsidRPr="00F748E6" w:rsidRDefault="0006647B" w:rsidP="00301461">
            <w:pPr>
              <w:rPr>
                <w:rFonts w:ascii="Arial" w:hAnsi="Arial" w:cs="Arial"/>
              </w:rPr>
            </w:pPr>
          </w:p>
        </w:tc>
      </w:tr>
      <w:tr w:rsidR="0006647B" w14:paraId="3E7983D1" w14:textId="77777777" w:rsidTr="025EF9D6">
        <w:trPr>
          <w:trHeight w:val="454"/>
        </w:trPr>
        <w:tc>
          <w:tcPr>
            <w:tcW w:w="3674" w:type="dxa"/>
          </w:tcPr>
          <w:p w14:paraId="08BC0299" w14:textId="2D0B3397" w:rsidR="0006647B" w:rsidRPr="00F748E6" w:rsidRDefault="00030B40" w:rsidP="006854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 xml:space="preserve">Ensure that our suppliers reduce and remove SUP (wherever possible) in their service provision </w:t>
            </w:r>
          </w:p>
        </w:tc>
        <w:tc>
          <w:tcPr>
            <w:tcW w:w="3521" w:type="dxa"/>
          </w:tcPr>
          <w:p w14:paraId="2FBC5E5B" w14:textId="63C66FBF" w:rsidR="0006647B" w:rsidRPr="00F748E6" w:rsidRDefault="00030B40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Revise existing procurement policy and procedures.</w:t>
            </w:r>
          </w:p>
        </w:tc>
        <w:tc>
          <w:tcPr>
            <w:tcW w:w="3667" w:type="dxa"/>
          </w:tcPr>
          <w:p w14:paraId="6B340D8B" w14:textId="18D64B28" w:rsidR="00030B40" w:rsidRPr="00F748E6" w:rsidRDefault="00030B40" w:rsidP="3BBCCDE8">
            <w:pPr>
              <w:rPr>
                <w:rFonts w:ascii="Arial" w:hAnsi="Arial" w:cs="Arial"/>
              </w:rPr>
            </w:pPr>
            <w:r w:rsidRPr="3BBCCDE8">
              <w:rPr>
                <w:rFonts w:ascii="Arial" w:hAnsi="Arial" w:cs="Arial"/>
              </w:rPr>
              <w:t>Julie Gordon</w:t>
            </w:r>
          </w:p>
          <w:p w14:paraId="687C9A6E" w14:textId="77EFE8B8" w:rsidR="00030B40" w:rsidRPr="00F748E6" w:rsidRDefault="1792470A" w:rsidP="3BBCCDE8">
            <w:pPr>
              <w:rPr>
                <w:rFonts w:ascii="Arial" w:hAnsi="Arial" w:cs="Arial"/>
              </w:rPr>
            </w:pPr>
            <w:r w:rsidRPr="3BBCCDE8">
              <w:rPr>
                <w:rFonts w:ascii="Arial" w:hAnsi="Arial" w:cs="Arial"/>
              </w:rPr>
              <w:t xml:space="preserve">Jake </w:t>
            </w:r>
          </w:p>
        </w:tc>
        <w:tc>
          <w:tcPr>
            <w:tcW w:w="3466" w:type="dxa"/>
          </w:tcPr>
          <w:p w14:paraId="0F3D51D8" w14:textId="5A2DA1F2" w:rsidR="0006647B" w:rsidRPr="00F748E6" w:rsidRDefault="0006647B" w:rsidP="00301461">
            <w:pPr>
              <w:rPr>
                <w:rFonts w:ascii="Arial" w:hAnsi="Arial" w:cs="Arial"/>
              </w:rPr>
            </w:pPr>
          </w:p>
        </w:tc>
      </w:tr>
      <w:tr w:rsidR="0006647B" w14:paraId="09832FF7" w14:textId="77777777" w:rsidTr="025EF9D6">
        <w:trPr>
          <w:trHeight w:val="1394"/>
        </w:trPr>
        <w:tc>
          <w:tcPr>
            <w:tcW w:w="3674" w:type="dxa"/>
          </w:tcPr>
          <w:p w14:paraId="56C2B32E" w14:textId="647DEE46" w:rsidR="0006647B" w:rsidRPr="00F748E6" w:rsidRDefault="00030B40" w:rsidP="00030B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lastRenderedPageBreak/>
              <w:t>Promote SUP alternatives and offer advice on how the local community can eliminate usage.</w:t>
            </w:r>
          </w:p>
        </w:tc>
        <w:tc>
          <w:tcPr>
            <w:tcW w:w="3521" w:type="dxa"/>
          </w:tcPr>
          <w:p w14:paraId="0660C5C7" w14:textId="1D58AF57" w:rsidR="0006647B" w:rsidRPr="00F748E6" w:rsidRDefault="00030B40" w:rsidP="00301461">
            <w:pPr>
              <w:rPr>
                <w:rFonts w:ascii="Arial" w:hAnsi="Arial" w:cs="Arial"/>
              </w:rPr>
            </w:pPr>
            <w:r w:rsidRPr="025EF9D6">
              <w:rPr>
                <w:rFonts w:ascii="Arial" w:hAnsi="Arial" w:cs="Arial"/>
              </w:rPr>
              <w:t>Develop a communications plan.</w:t>
            </w:r>
            <w:r w:rsidR="4D30BAA6" w:rsidRPr="025EF9D6">
              <w:rPr>
                <w:rFonts w:ascii="Arial" w:hAnsi="Arial" w:cs="Arial"/>
              </w:rPr>
              <w:t xml:space="preserve"> This will form part of the CEE communications plan.</w:t>
            </w:r>
          </w:p>
        </w:tc>
        <w:tc>
          <w:tcPr>
            <w:tcW w:w="3667" w:type="dxa"/>
          </w:tcPr>
          <w:p w14:paraId="49902382" w14:textId="75D133EB" w:rsidR="0006647B" w:rsidRPr="00F748E6" w:rsidRDefault="4D30BAA6" w:rsidP="00301461">
            <w:pPr>
              <w:rPr>
                <w:rFonts w:ascii="Arial" w:hAnsi="Arial" w:cs="Arial"/>
              </w:rPr>
            </w:pPr>
            <w:r w:rsidRPr="025EF9D6">
              <w:rPr>
                <w:rFonts w:ascii="Arial" w:hAnsi="Arial" w:cs="Arial"/>
              </w:rPr>
              <w:t xml:space="preserve">Sarah Hudspith / </w:t>
            </w:r>
            <w:r w:rsidR="00030B40" w:rsidRPr="025EF9D6">
              <w:rPr>
                <w:rFonts w:ascii="Arial" w:hAnsi="Arial" w:cs="Arial"/>
              </w:rPr>
              <w:t>Sophie Chapman</w:t>
            </w:r>
          </w:p>
        </w:tc>
        <w:tc>
          <w:tcPr>
            <w:tcW w:w="3466" w:type="dxa"/>
          </w:tcPr>
          <w:p w14:paraId="39AEFF41" w14:textId="089D616F" w:rsidR="0006647B" w:rsidRPr="00F748E6" w:rsidRDefault="0006647B" w:rsidP="00301461">
            <w:pPr>
              <w:rPr>
                <w:rFonts w:ascii="Arial" w:hAnsi="Arial" w:cs="Arial"/>
              </w:rPr>
            </w:pPr>
          </w:p>
        </w:tc>
      </w:tr>
      <w:tr w:rsidR="00BF143E" w14:paraId="47AEB57D" w14:textId="77777777" w:rsidTr="025EF9D6">
        <w:trPr>
          <w:trHeight w:val="2104"/>
        </w:trPr>
        <w:tc>
          <w:tcPr>
            <w:tcW w:w="3674" w:type="dxa"/>
          </w:tcPr>
          <w:p w14:paraId="2048E2F6" w14:textId="4E251BE4" w:rsidR="00BF143E" w:rsidRPr="00F748E6" w:rsidRDefault="00BF143E" w:rsidP="00F748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Support communities, beach cleans and litter-pick initiatives to ensure our parks, beaches and open spaces are free from plastic litter.</w:t>
            </w:r>
          </w:p>
        </w:tc>
        <w:tc>
          <w:tcPr>
            <w:tcW w:w="3521" w:type="dxa"/>
          </w:tcPr>
          <w:p w14:paraId="2737B21D" w14:textId="11A46E65" w:rsidR="00BF143E" w:rsidRPr="00F748E6" w:rsidRDefault="00BF143E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Actively encourage and promote beach cleans, litter picks, etc</w:t>
            </w:r>
          </w:p>
        </w:tc>
        <w:tc>
          <w:tcPr>
            <w:tcW w:w="3667" w:type="dxa"/>
          </w:tcPr>
          <w:p w14:paraId="1EB8C599" w14:textId="5E65EFB2" w:rsidR="00BF143E" w:rsidRPr="00F748E6" w:rsidRDefault="00BF143E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All</w:t>
            </w:r>
          </w:p>
        </w:tc>
        <w:tc>
          <w:tcPr>
            <w:tcW w:w="3466" w:type="dxa"/>
          </w:tcPr>
          <w:p w14:paraId="318147DD" w14:textId="6CBF3D47" w:rsidR="00BF143E" w:rsidRPr="00F748E6" w:rsidRDefault="00BF143E" w:rsidP="00301461">
            <w:pPr>
              <w:rPr>
                <w:rFonts w:ascii="Arial" w:hAnsi="Arial" w:cs="Arial"/>
              </w:rPr>
            </w:pPr>
          </w:p>
        </w:tc>
      </w:tr>
      <w:tr w:rsidR="00030B40" w14:paraId="2F79C103" w14:textId="77777777" w:rsidTr="025EF9D6">
        <w:trPr>
          <w:trHeight w:val="1152"/>
        </w:trPr>
        <w:tc>
          <w:tcPr>
            <w:tcW w:w="3674" w:type="dxa"/>
          </w:tcPr>
          <w:p w14:paraId="7974FB5B" w14:textId="56522DD1" w:rsidR="00030B40" w:rsidRPr="00F748E6" w:rsidRDefault="00030B40" w:rsidP="00030B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Raise staff awareness to discourage purchasing SUP items.</w:t>
            </w:r>
          </w:p>
        </w:tc>
        <w:tc>
          <w:tcPr>
            <w:tcW w:w="3521" w:type="dxa"/>
          </w:tcPr>
          <w:p w14:paraId="17DBBFE8" w14:textId="04F15867" w:rsidR="00030B40" w:rsidRPr="00F748E6" w:rsidRDefault="00030B40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Staff training and suggestion of alternatives</w:t>
            </w:r>
          </w:p>
        </w:tc>
        <w:tc>
          <w:tcPr>
            <w:tcW w:w="3667" w:type="dxa"/>
          </w:tcPr>
          <w:p w14:paraId="645DE5D8" w14:textId="6B2DCDDB" w:rsidR="00030B40" w:rsidRPr="00F748E6" w:rsidRDefault="00030B40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All</w:t>
            </w:r>
          </w:p>
        </w:tc>
        <w:tc>
          <w:tcPr>
            <w:tcW w:w="3466" w:type="dxa"/>
          </w:tcPr>
          <w:p w14:paraId="01478303" w14:textId="6FC14C4C" w:rsidR="00030B40" w:rsidRPr="00F748E6" w:rsidRDefault="00030B40" w:rsidP="00301461">
            <w:pPr>
              <w:rPr>
                <w:rFonts w:ascii="Arial" w:hAnsi="Arial" w:cs="Arial"/>
              </w:rPr>
            </w:pPr>
          </w:p>
        </w:tc>
      </w:tr>
      <w:tr w:rsidR="00BF143E" w14:paraId="3E460748" w14:textId="77777777" w:rsidTr="025EF9D6">
        <w:trPr>
          <w:trHeight w:val="1863"/>
        </w:trPr>
        <w:tc>
          <w:tcPr>
            <w:tcW w:w="3674" w:type="dxa"/>
          </w:tcPr>
          <w:p w14:paraId="5C76C4F1" w14:textId="4369A27E" w:rsidR="00BF143E" w:rsidRPr="00F748E6" w:rsidRDefault="00BF143E" w:rsidP="00701F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Encourage the use of recycled plastics where SUP is unavoidable, and pursue pioneering recycling opportunities</w:t>
            </w:r>
          </w:p>
        </w:tc>
        <w:tc>
          <w:tcPr>
            <w:tcW w:w="3521" w:type="dxa"/>
          </w:tcPr>
          <w:p w14:paraId="536E49F6" w14:textId="7DAB68D7" w:rsidR="00BF143E" w:rsidRPr="00F748E6" w:rsidRDefault="00BF143E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 xml:space="preserve">Staff training and research alternative recycling opportunities </w:t>
            </w:r>
          </w:p>
        </w:tc>
        <w:tc>
          <w:tcPr>
            <w:tcW w:w="3667" w:type="dxa"/>
          </w:tcPr>
          <w:p w14:paraId="4918383C" w14:textId="07280716" w:rsidR="00BF143E" w:rsidRPr="00F748E6" w:rsidRDefault="00BF143E" w:rsidP="00301461">
            <w:p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>All</w:t>
            </w:r>
          </w:p>
        </w:tc>
        <w:tc>
          <w:tcPr>
            <w:tcW w:w="3466" w:type="dxa"/>
          </w:tcPr>
          <w:p w14:paraId="413235C8" w14:textId="0DD95A2A" w:rsidR="00BF143E" w:rsidRPr="00F748E6" w:rsidRDefault="00BF143E" w:rsidP="00301461">
            <w:pPr>
              <w:rPr>
                <w:rFonts w:ascii="Arial" w:hAnsi="Arial" w:cs="Arial"/>
              </w:rPr>
            </w:pPr>
          </w:p>
        </w:tc>
      </w:tr>
      <w:tr w:rsidR="00030B40" w14:paraId="52FE6B5D" w14:textId="77777777" w:rsidTr="025EF9D6">
        <w:trPr>
          <w:trHeight w:val="2091"/>
        </w:trPr>
        <w:tc>
          <w:tcPr>
            <w:tcW w:w="3674" w:type="dxa"/>
          </w:tcPr>
          <w:p w14:paraId="4F28853C" w14:textId="77777777" w:rsidR="00030B40" w:rsidRPr="00F748E6" w:rsidRDefault="00030B40" w:rsidP="00030B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748E6">
              <w:rPr>
                <w:rFonts w:ascii="Arial" w:hAnsi="Arial" w:cs="Arial"/>
              </w:rPr>
              <w:t xml:space="preserve">Share best practice and updates on actions that Weymouth Town Council are taking to reduce and remove SUP. </w:t>
            </w:r>
          </w:p>
          <w:p w14:paraId="706888D3" w14:textId="77777777" w:rsidR="00030B40" w:rsidRPr="00F748E6" w:rsidRDefault="00030B40" w:rsidP="00030B4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7555E7AE" w14:textId="67EC53F7" w:rsidR="00030B40" w:rsidRPr="00F748E6" w:rsidRDefault="0FA3BB33" w:rsidP="00301461">
            <w:pPr>
              <w:rPr>
                <w:rFonts w:ascii="Arial" w:hAnsi="Arial" w:cs="Arial"/>
              </w:rPr>
            </w:pPr>
            <w:r w:rsidRPr="3BBCCDE8">
              <w:rPr>
                <w:rFonts w:ascii="Arial" w:hAnsi="Arial" w:cs="Arial"/>
              </w:rPr>
              <w:t>Six-month</w:t>
            </w:r>
            <w:r w:rsidR="6820CEBD" w:rsidRPr="3BBCCDE8">
              <w:rPr>
                <w:rFonts w:ascii="Arial" w:hAnsi="Arial" w:cs="Arial"/>
              </w:rPr>
              <w:t xml:space="preserve"> report to CEE Working Group and annual</w:t>
            </w:r>
            <w:r w:rsidR="00030B40" w:rsidRPr="3BBCCDE8">
              <w:rPr>
                <w:rFonts w:ascii="Arial" w:hAnsi="Arial" w:cs="Arial"/>
              </w:rPr>
              <w:t xml:space="preserve"> update at Full Council Meetings</w:t>
            </w:r>
            <w:r w:rsidR="3DE41FFF" w:rsidRPr="3BBCCDE8">
              <w:rPr>
                <w:rFonts w:ascii="Arial" w:hAnsi="Arial" w:cs="Arial"/>
              </w:rPr>
              <w:t xml:space="preserve"> using survey data</w:t>
            </w:r>
            <w:r w:rsidR="00701F51" w:rsidRPr="3BBCCDE8">
              <w:rPr>
                <w:rFonts w:ascii="Arial" w:hAnsi="Arial" w:cs="Arial"/>
              </w:rPr>
              <w:t>.</w:t>
            </w:r>
          </w:p>
        </w:tc>
        <w:tc>
          <w:tcPr>
            <w:tcW w:w="3667" w:type="dxa"/>
          </w:tcPr>
          <w:p w14:paraId="7BA6071A" w14:textId="2B82DEF0" w:rsidR="00030B40" w:rsidRPr="00F748E6" w:rsidRDefault="50CB89BA" w:rsidP="00301461">
            <w:pPr>
              <w:rPr>
                <w:rFonts w:ascii="Arial" w:hAnsi="Arial" w:cs="Arial"/>
              </w:rPr>
            </w:pPr>
            <w:r w:rsidRPr="3BBCCDE8">
              <w:rPr>
                <w:rFonts w:ascii="Arial" w:hAnsi="Arial" w:cs="Arial"/>
              </w:rPr>
              <w:t>Ben Heath/ David Harris</w:t>
            </w:r>
          </w:p>
        </w:tc>
        <w:tc>
          <w:tcPr>
            <w:tcW w:w="3466" w:type="dxa"/>
          </w:tcPr>
          <w:p w14:paraId="2B6B6B41" w14:textId="3DAD5245" w:rsidR="00030B40" w:rsidRPr="00F748E6" w:rsidRDefault="2E158D42" w:rsidP="00301461">
            <w:pPr>
              <w:rPr>
                <w:rFonts w:ascii="Arial" w:hAnsi="Arial" w:cs="Arial"/>
              </w:rPr>
            </w:pPr>
            <w:r w:rsidRPr="4A25B02E">
              <w:rPr>
                <w:rFonts w:ascii="Arial" w:hAnsi="Arial" w:cs="Arial"/>
              </w:rPr>
              <w:t xml:space="preserve">  </w:t>
            </w:r>
            <w:r w:rsidR="1A03B436" w:rsidRPr="4A25B02E">
              <w:rPr>
                <w:rFonts w:ascii="Arial" w:hAnsi="Arial" w:cs="Arial"/>
              </w:rPr>
              <w:t xml:space="preserve"> </w:t>
            </w:r>
          </w:p>
        </w:tc>
      </w:tr>
    </w:tbl>
    <w:p w14:paraId="15819AEE" w14:textId="62DB5423" w:rsidR="007822FA" w:rsidRPr="00F06027" w:rsidRDefault="00B66E99" w:rsidP="0052139A">
      <w:pPr>
        <w:rPr>
          <w:rFonts w:ascii="Arial" w:hAnsi="Arial" w:cs="Arial"/>
          <w:sz w:val="24"/>
          <w:szCs w:val="24"/>
        </w:rPr>
      </w:pPr>
    </w:p>
    <w:sectPr w:rsidR="007822FA" w:rsidRPr="00F06027" w:rsidSect="00F060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D55F" w14:textId="77777777" w:rsidR="00510D9F" w:rsidRDefault="00510D9F" w:rsidP="0052139A">
      <w:pPr>
        <w:spacing w:after="0" w:line="240" w:lineRule="auto"/>
      </w:pPr>
      <w:r>
        <w:separator/>
      </w:r>
    </w:p>
  </w:endnote>
  <w:endnote w:type="continuationSeparator" w:id="0">
    <w:p w14:paraId="519CBD36" w14:textId="77777777" w:rsidR="00510D9F" w:rsidRDefault="00510D9F" w:rsidP="0052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81AA" w14:textId="77777777" w:rsidR="00510D9F" w:rsidRDefault="00510D9F" w:rsidP="0052139A">
      <w:pPr>
        <w:spacing w:after="0" w:line="240" w:lineRule="auto"/>
      </w:pPr>
      <w:r>
        <w:separator/>
      </w:r>
    </w:p>
  </w:footnote>
  <w:footnote w:type="continuationSeparator" w:id="0">
    <w:p w14:paraId="551EF007" w14:textId="77777777" w:rsidR="00510D9F" w:rsidRDefault="00510D9F" w:rsidP="00521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6EF"/>
    <w:multiLevelType w:val="multilevel"/>
    <w:tmpl w:val="E5E4F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071356"/>
    <w:multiLevelType w:val="multilevel"/>
    <w:tmpl w:val="E5E4F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9D5529"/>
    <w:multiLevelType w:val="hybridMultilevel"/>
    <w:tmpl w:val="9E92F2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121F81"/>
    <w:multiLevelType w:val="hybridMultilevel"/>
    <w:tmpl w:val="509E5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2580F"/>
    <w:multiLevelType w:val="multilevel"/>
    <w:tmpl w:val="1CA8B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27"/>
    <w:rsid w:val="00030B40"/>
    <w:rsid w:val="0006647B"/>
    <w:rsid w:val="001672A5"/>
    <w:rsid w:val="00301461"/>
    <w:rsid w:val="003610EA"/>
    <w:rsid w:val="003F7AF4"/>
    <w:rsid w:val="00510D9F"/>
    <w:rsid w:val="0052139A"/>
    <w:rsid w:val="00685487"/>
    <w:rsid w:val="00701F51"/>
    <w:rsid w:val="00796EE6"/>
    <w:rsid w:val="00975337"/>
    <w:rsid w:val="009A62D1"/>
    <w:rsid w:val="009F1F01"/>
    <w:rsid w:val="009F3F9F"/>
    <w:rsid w:val="00B66E99"/>
    <w:rsid w:val="00BF143E"/>
    <w:rsid w:val="00F06027"/>
    <w:rsid w:val="00F576F1"/>
    <w:rsid w:val="00F748E6"/>
    <w:rsid w:val="025EF9D6"/>
    <w:rsid w:val="0CF5EE6E"/>
    <w:rsid w:val="0FA3BB33"/>
    <w:rsid w:val="16970F38"/>
    <w:rsid w:val="1792470A"/>
    <w:rsid w:val="1A03B436"/>
    <w:rsid w:val="2C073804"/>
    <w:rsid w:val="2E158D42"/>
    <w:rsid w:val="39DA0677"/>
    <w:rsid w:val="3BBCCDE8"/>
    <w:rsid w:val="3DE41FFF"/>
    <w:rsid w:val="3F5D728E"/>
    <w:rsid w:val="3FD528CD"/>
    <w:rsid w:val="437E4337"/>
    <w:rsid w:val="45D41825"/>
    <w:rsid w:val="4A25B02E"/>
    <w:rsid w:val="4D30BAA6"/>
    <w:rsid w:val="50CB89BA"/>
    <w:rsid w:val="56810E86"/>
    <w:rsid w:val="58EC213E"/>
    <w:rsid w:val="613AFB22"/>
    <w:rsid w:val="6820CEBD"/>
    <w:rsid w:val="6F334E33"/>
    <w:rsid w:val="6FD70208"/>
    <w:rsid w:val="7017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F743"/>
  <w15:chartTrackingRefBased/>
  <w15:docId w15:val="{FCC434A0-AD57-4681-B842-185EAAD8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9A"/>
  </w:style>
  <w:style w:type="paragraph" w:styleId="Footer">
    <w:name w:val="footer"/>
    <w:basedOn w:val="Normal"/>
    <w:link w:val="FooterChar"/>
    <w:uiPriority w:val="99"/>
    <w:unhideWhenUsed/>
    <w:rsid w:val="00521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e3be423-bdcd-4ac3-84f4-b73a6d0b57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13" ma:contentTypeDescription="Create a new document." ma:contentTypeScope="" ma:versionID="97eb404c2540541ec814c2e38d444a47">
  <xsd:schema xmlns:xsd="http://www.w3.org/2001/XMLSchema" xmlns:xs="http://www.w3.org/2001/XMLSchema" xmlns:p="http://schemas.microsoft.com/office/2006/metadata/properties" xmlns:ns2="7e3be423-bdcd-4ac3-84f4-b73a6d0b5768" xmlns:ns3="eb5cfb3c-f687-4dcc-bfe0-2108c4e52b8b" targetNamespace="http://schemas.microsoft.com/office/2006/metadata/properties" ma:root="true" ma:fieldsID="568ec9002905aab8ae876f92439ca600" ns2:_="" ns3:_="">
    <xsd:import namespace="7e3be423-bdcd-4ac3-84f4-b73a6d0b5768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"/>
          <xsd:enumeration value="Agenda"/>
          <xsd:enumeration value="Other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0DBA0-66A2-4777-9CA7-4C7A75B903FE}">
  <ds:schemaRefs>
    <ds:schemaRef ds:uri="http://schemas.microsoft.com/office/2006/documentManagement/types"/>
    <ds:schemaRef ds:uri="http://purl.org/dc/elements/1.1/"/>
    <ds:schemaRef ds:uri="7e3be423-bdcd-4ac3-84f4-b73a6d0b5768"/>
    <ds:schemaRef ds:uri="http://purl.org/dc/dcmitype/"/>
    <ds:schemaRef ds:uri="http://schemas.microsoft.com/office/infopath/2007/PartnerControls"/>
    <ds:schemaRef ds:uri="http://purl.org/dc/terms/"/>
    <ds:schemaRef ds:uri="eb5cfb3c-f687-4dcc-bfe0-2108c4e52b8b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785A7B-4A0A-4B50-A32E-87387F82F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05053-7B7A-4606-81CE-087E23B59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be423-bdcd-4ac3-84f4-b73a6d0b5768"/>
    <ds:schemaRef ds:uri="eb5cfb3c-f687-4dcc-bfe0-2108c4e52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4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Osborne</dc:creator>
  <cp:keywords/>
  <dc:description/>
  <cp:lastModifiedBy>Ian Milne</cp:lastModifiedBy>
  <cp:revision>2</cp:revision>
  <dcterms:created xsi:type="dcterms:W3CDTF">2021-11-24T11:02:00Z</dcterms:created>
  <dcterms:modified xsi:type="dcterms:W3CDTF">2021-11-24T11:02:00Z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</Properties>
</file>