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B35997" w14:textId="77777777" w:rsidR="00722663" w:rsidRDefault="00722663">
      <w:pPr>
        <w:rPr>
          <w:rFonts w:ascii="Arial" w:hAnsi="Arial" w:cs="Arial"/>
          <w:sz w:val="24"/>
          <w:szCs w:val="24"/>
        </w:rPr>
      </w:pPr>
    </w:p>
    <w:p w14:paraId="18651A6C" w14:textId="5A3F57EF" w:rsidR="00722663" w:rsidRPr="00722663" w:rsidRDefault="00722663" w:rsidP="00722663">
      <w:pPr>
        <w:jc w:val="center"/>
        <w:rPr>
          <w:rFonts w:ascii="Calibri" w:eastAsia="Calibri" w:hAnsi="Calibri" w:cs="Times New Roman"/>
          <w:sz w:val="24"/>
          <w:szCs w:val="24"/>
        </w:rPr>
      </w:pPr>
      <w:r w:rsidRPr="00722663">
        <w:rPr>
          <w:rFonts w:ascii="Calibri" w:eastAsia="Calibri" w:hAnsi="Calibri" w:cs="Times New Roman"/>
          <w:noProof/>
          <w:sz w:val="24"/>
          <w:szCs w:val="24"/>
        </w:rPr>
        <w:drawing>
          <wp:inline distT="0" distB="0" distL="0" distR="0" wp14:anchorId="097A80F0" wp14:editId="21B28FB2">
            <wp:extent cx="3343275" cy="1009650"/>
            <wp:effectExtent l="0" t="0" r="9525" b="0"/>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43275" cy="1009650"/>
                    </a:xfrm>
                    <a:prstGeom prst="rect">
                      <a:avLst/>
                    </a:prstGeom>
                    <a:noFill/>
                    <a:ln>
                      <a:noFill/>
                    </a:ln>
                  </pic:spPr>
                </pic:pic>
              </a:graphicData>
            </a:graphic>
          </wp:inline>
        </w:drawing>
      </w:r>
    </w:p>
    <w:p w14:paraId="79B35C46" w14:textId="77777777" w:rsidR="00722663" w:rsidRPr="00722663" w:rsidRDefault="00722663" w:rsidP="00722663">
      <w:pPr>
        <w:jc w:val="center"/>
        <w:rPr>
          <w:rFonts w:ascii="Calibri" w:eastAsia="Calibri" w:hAnsi="Calibri" w:cs="Times New Roman"/>
          <w:sz w:val="24"/>
          <w:szCs w:val="24"/>
        </w:rPr>
      </w:pPr>
    </w:p>
    <w:p w14:paraId="61EB2EAD" w14:textId="6C99FD0C" w:rsidR="00722663" w:rsidRPr="00722663" w:rsidRDefault="00722663" w:rsidP="00722663">
      <w:pPr>
        <w:jc w:val="center"/>
        <w:rPr>
          <w:rFonts w:ascii="Arial" w:eastAsia="Calibri" w:hAnsi="Arial" w:cs="Arial"/>
          <w:b/>
          <w:bCs/>
          <w:sz w:val="52"/>
          <w:szCs w:val="52"/>
        </w:rPr>
      </w:pPr>
      <w:r w:rsidRPr="00722663">
        <w:rPr>
          <w:rFonts w:ascii="Arial" w:eastAsia="Calibri" w:hAnsi="Arial" w:cs="Arial"/>
          <w:b/>
          <w:bCs/>
          <w:sz w:val="52"/>
          <w:szCs w:val="52"/>
        </w:rPr>
        <w:t>WEYMOUTH TOWN COUNCIL</w:t>
      </w:r>
    </w:p>
    <w:p w14:paraId="2D84282E" w14:textId="331C1240" w:rsidR="00722663" w:rsidRDefault="00722663" w:rsidP="00722663">
      <w:pPr>
        <w:jc w:val="center"/>
        <w:rPr>
          <w:rFonts w:ascii="Arial" w:eastAsia="Calibri" w:hAnsi="Arial" w:cs="Arial"/>
          <w:b/>
          <w:bCs/>
          <w:sz w:val="52"/>
          <w:szCs w:val="52"/>
        </w:rPr>
      </w:pPr>
      <w:r w:rsidRPr="00722663">
        <w:rPr>
          <w:rFonts w:ascii="Arial" w:eastAsia="Calibri" w:hAnsi="Arial" w:cs="Arial"/>
          <w:b/>
          <w:bCs/>
          <w:sz w:val="52"/>
          <w:szCs w:val="52"/>
        </w:rPr>
        <w:t>Climate Change - Decarbonisation Strategy</w:t>
      </w:r>
    </w:p>
    <w:p w14:paraId="4DF8F22D" w14:textId="19AB0576" w:rsidR="0013332A" w:rsidRDefault="00722663" w:rsidP="00722663">
      <w:pPr>
        <w:jc w:val="center"/>
        <w:rPr>
          <w:rFonts w:ascii="Arial" w:eastAsia="Calibri" w:hAnsi="Arial" w:cs="Arial"/>
          <w:b/>
          <w:bCs/>
          <w:sz w:val="52"/>
          <w:szCs w:val="52"/>
        </w:rPr>
      </w:pPr>
      <w:r w:rsidRPr="00722663">
        <w:rPr>
          <w:rFonts w:ascii="Arial" w:eastAsia="Calibri" w:hAnsi="Arial" w:cs="Arial"/>
          <w:b/>
          <w:bCs/>
          <w:sz w:val="52"/>
          <w:szCs w:val="52"/>
        </w:rPr>
        <w:t>202</w:t>
      </w:r>
      <w:r>
        <w:rPr>
          <w:rFonts w:ascii="Arial" w:eastAsia="Calibri" w:hAnsi="Arial" w:cs="Arial"/>
          <w:b/>
          <w:bCs/>
          <w:sz w:val="52"/>
          <w:szCs w:val="52"/>
        </w:rPr>
        <w:t>1</w:t>
      </w:r>
      <w:r w:rsidRPr="00722663">
        <w:rPr>
          <w:rFonts w:ascii="Arial" w:eastAsia="Calibri" w:hAnsi="Arial" w:cs="Arial"/>
          <w:b/>
          <w:bCs/>
          <w:sz w:val="52"/>
          <w:szCs w:val="52"/>
        </w:rPr>
        <w:t xml:space="preserve"> – 20</w:t>
      </w:r>
      <w:r>
        <w:rPr>
          <w:rFonts w:ascii="Arial" w:eastAsia="Calibri" w:hAnsi="Arial" w:cs="Arial"/>
          <w:b/>
          <w:bCs/>
          <w:sz w:val="52"/>
          <w:szCs w:val="52"/>
        </w:rPr>
        <w:t>30</w:t>
      </w:r>
    </w:p>
    <w:p w14:paraId="0636294B" w14:textId="0889DADD" w:rsidR="00722663" w:rsidRPr="00722663" w:rsidRDefault="0013332A" w:rsidP="00722663">
      <w:pPr>
        <w:jc w:val="center"/>
        <w:rPr>
          <w:rFonts w:ascii="Arial" w:eastAsia="Calibri" w:hAnsi="Arial" w:cs="Arial"/>
          <w:b/>
          <w:bCs/>
          <w:sz w:val="24"/>
          <w:szCs w:val="24"/>
        </w:rPr>
      </w:pPr>
      <w:r>
        <w:rPr>
          <w:noProof/>
        </w:rPr>
        <w:drawing>
          <wp:inline distT="0" distB="0" distL="0" distR="0" wp14:anchorId="27DDAF58" wp14:editId="23F1EB14">
            <wp:extent cx="6188710" cy="4641850"/>
            <wp:effectExtent l="0" t="0" r="2540" b="6350"/>
            <wp:docPr id="4" name="Picture 4" descr="A picture containing outdoor, road, ground,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outdoor, road, ground, stree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88710" cy="4641850"/>
                    </a:xfrm>
                    <a:prstGeom prst="rect">
                      <a:avLst/>
                    </a:prstGeom>
                    <a:noFill/>
                    <a:ln>
                      <a:noFill/>
                    </a:ln>
                  </pic:spPr>
                </pic:pic>
              </a:graphicData>
            </a:graphic>
          </wp:inline>
        </w:drawing>
      </w:r>
    </w:p>
    <w:p w14:paraId="66DAE4EE" w14:textId="77777777" w:rsidR="00722663" w:rsidRPr="00722663" w:rsidRDefault="00722663" w:rsidP="00722663">
      <w:pPr>
        <w:jc w:val="center"/>
        <w:rPr>
          <w:rFonts w:ascii="Arial" w:eastAsia="Calibri" w:hAnsi="Arial" w:cs="Arial"/>
          <w:b/>
          <w:bCs/>
          <w:sz w:val="24"/>
          <w:szCs w:val="24"/>
        </w:rPr>
      </w:pPr>
    </w:p>
    <w:p w14:paraId="136996AB" w14:textId="77777777" w:rsidR="00722663" w:rsidRPr="00722663" w:rsidRDefault="00722663" w:rsidP="00BC2152">
      <w:pPr>
        <w:spacing w:after="0"/>
        <w:rPr>
          <w:rFonts w:ascii="Arial" w:eastAsia="Calibri" w:hAnsi="Arial" w:cs="Arial"/>
          <w:b/>
          <w:bCs/>
          <w:sz w:val="28"/>
          <w:szCs w:val="28"/>
        </w:rPr>
      </w:pPr>
      <w:r w:rsidRPr="00722663">
        <w:rPr>
          <w:rFonts w:ascii="Arial" w:eastAsia="Calibri" w:hAnsi="Arial" w:cs="Arial"/>
          <w:b/>
          <w:bCs/>
          <w:sz w:val="28"/>
          <w:szCs w:val="28"/>
        </w:rPr>
        <w:lastRenderedPageBreak/>
        <w:t>WEYMOUTH TOWN COUNCIL</w:t>
      </w:r>
    </w:p>
    <w:p w14:paraId="69CCB598" w14:textId="77777777" w:rsidR="00647832" w:rsidRDefault="00647832" w:rsidP="00BC2152">
      <w:pPr>
        <w:spacing w:after="0"/>
        <w:rPr>
          <w:rFonts w:ascii="Arial" w:eastAsia="Calibri" w:hAnsi="Arial" w:cs="Arial"/>
          <w:b/>
          <w:bCs/>
          <w:sz w:val="28"/>
          <w:szCs w:val="28"/>
        </w:rPr>
      </w:pPr>
    </w:p>
    <w:p w14:paraId="00548255" w14:textId="167D8E67" w:rsidR="00722663" w:rsidRDefault="00722663" w:rsidP="00BC2152">
      <w:pPr>
        <w:spacing w:after="0"/>
        <w:rPr>
          <w:rFonts w:ascii="Arial" w:eastAsia="Calibri" w:hAnsi="Arial" w:cs="Arial"/>
          <w:b/>
          <w:bCs/>
          <w:sz w:val="28"/>
          <w:szCs w:val="28"/>
        </w:rPr>
      </w:pPr>
      <w:r>
        <w:rPr>
          <w:rFonts w:ascii="Arial" w:eastAsia="Calibri" w:hAnsi="Arial" w:cs="Arial"/>
          <w:b/>
          <w:bCs/>
          <w:sz w:val="28"/>
          <w:szCs w:val="28"/>
        </w:rPr>
        <w:t>CLIMATE CHANGE – DECARBONISATION STRATEGY</w:t>
      </w:r>
    </w:p>
    <w:p w14:paraId="03D3967D" w14:textId="77777777" w:rsidR="00647832" w:rsidRDefault="00647832" w:rsidP="00BC2152">
      <w:pPr>
        <w:spacing w:after="0"/>
        <w:rPr>
          <w:rFonts w:ascii="Arial" w:eastAsia="Calibri" w:hAnsi="Arial" w:cs="Arial"/>
          <w:b/>
          <w:bCs/>
          <w:sz w:val="28"/>
          <w:szCs w:val="28"/>
        </w:rPr>
      </w:pPr>
    </w:p>
    <w:p w14:paraId="47FA7EBB" w14:textId="6D5F808D" w:rsidR="00722663" w:rsidRDefault="00722663" w:rsidP="00BC2152">
      <w:pPr>
        <w:spacing w:after="0"/>
        <w:rPr>
          <w:rFonts w:ascii="Arial" w:eastAsia="Calibri" w:hAnsi="Arial" w:cs="Arial"/>
          <w:b/>
          <w:bCs/>
          <w:sz w:val="28"/>
          <w:szCs w:val="28"/>
        </w:rPr>
      </w:pPr>
      <w:r w:rsidRPr="00722663">
        <w:rPr>
          <w:rFonts w:ascii="Arial" w:eastAsia="Calibri" w:hAnsi="Arial" w:cs="Arial"/>
          <w:b/>
          <w:bCs/>
          <w:sz w:val="28"/>
          <w:szCs w:val="28"/>
        </w:rPr>
        <w:t>CONTENTS</w:t>
      </w:r>
    </w:p>
    <w:p w14:paraId="3FC57DF2" w14:textId="77777777" w:rsidR="00647832" w:rsidRPr="00722663" w:rsidRDefault="00647832" w:rsidP="00BC2152">
      <w:pPr>
        <w:spacing w:after="0"/>
        <w:rPr>
          <w:rFonts w:ascii="Arial" w:eastAsia="Calibri" w:hAnsi="Arial" w:cs="Arial"/>
          <w:b/>
          <w:bCs/>
          <w:sz w:val="28"/>
          <w:szCs w:val="28"/>
        </w:rPr>
      </w:pPr>
    </w:p>
    <w:p w14:paraId="591209A4" w14:textId="77777777" w:rsidR="0013332A" w:rsidRPr="0088595F" w:rsidRDefault="0013332A" w:rsidP="00BC2152">
      <w:pPr>
        <w:numPr>
          <w:ilvl w:val="0"/>
          <w:numId w:val="4"/>
        </w:numPr>
        <w:tabs>
          <w:tab w:val="left" w:pos="851"/>
        </w:tabs>
        <w:spacing w:after="0"/>
        <w:rPr>
          <w:rFonts w:ascii="Arial" w:eastAsia="Calibri" w:hAnsi="Arial" w:cs="Arial"/>
          <w:sz w:val="28"/>
          <w:szCs w:val="28"/>
        </w:rPr>
      </w:pPr>
      <w:r w:rsidRPr="0088595F">
        <w:rPr>
          <w:rFonts w:ascii="Arial" w:eastAsia="Calibri" w:hAnsi="Arial" w:cs="Arial"/>
          <w:sz w:val="28"/>
          <w:szCs w:val="28"/>
        </w:rPr>
        <w:t>Introduction</w:t>
      </w:r>
    </w:p>
    <w:p w14:paraId="009F9748" w14:textId="117D6735" w:rsidR="0013332A" w:rsidRPr="0088595F" w:rsidRDefault="0013332A" w:rsidP="00BC2152">
      <w:pPr>
        <w:numPr>
          <w:ilvl w:val="0"/>
          <w:numId w:val="4"/>
        </w:numPr>
        <w:tabs>
          <w:tab w:val="left" w:pos="851"/>
        </w:tabs>
        <w:spacing w:after="0"/>
        <w:rPr>
          <w:rFonts w:ascii="Arial" w:eastAsia="Calibri" w:hAnsi="Arial" w:cs="Arial"/>
          <w:sz w:val="28"/>
          <w:szCs w:val="28"/>
        </w:rPr>
      </w:pPr>
      <w:r w:rsidRPr="0088595F">
        <w:rPr>
          <w:rFonts w:ascii="Arial" w:eastAsia="Calibri" w:hAnsi="Arial" w:cs="Arial"/>
          <w:sz w:val="28"/>
          <w:szCs w:val="28"/>
        </w:rPr>
        <w:t>Executive Summary</w:t>
      </w:r>
    </w:p>
    <w:p w14:paraId="3E6DB8C3" w14:textId="43EA781E" w:rsidR="00BC2152" w:rsidRPr="0088595F" w:rsidRDefault="00BC2152" w:rsidP="00BC2152">
      <w:pPr>
        <w:pStyle w:val="ListParagraph"/>
        <w:numPr>
          <w:ilvl w:val="0"/>
          <w:numId w:val="4"/>
        </w:numPr>
        <w:spacing w:after="0"/>
        <w:rPr>
          <w:rFonts w:ascii="Arial" w:eastAsia="Calibri" w:hAnsi="Arial" w:cs="Arial"/>
          <w:sz w:val="28"/>
          <w:szCs w:val="28"/>
        </w:rPr>
      </w:pPr>
      <w:r w:rsidRPr="0088595F">
        <w:rPr>
          <w:rFonts w:ascii="Arial" w:eastAsia="Calibri" w:hAnsi="Arial" w:cs="Arial"/>
          <w:sz w:val="28"/>
          <w:szCs w:val="28"/>
        </w:rPr>
        <w:t>Weymouth Town Council Vision</w:t>
      </w:r>
    </w:p>
    <w:p w14:paraId="73FDB954" w14:textId="77777777" w:rsidR="00BC2152" w:rsidRPr="0088595F" w:rsidRDefault="00BC2152" w:rsidP="00BC2152">
      <w:pPr>
        <w:pStyle w:val="ListParagraph"/>
        <w:numPr>
          <w:ilvl w:val="0"/>
          <w:numId w:val="4"/>
        </w:numPr>
        <w:spacing w:after="0"/>
        <w:rPr>
          <w:rFonts w:ascii="Arial" w:eastAsia="Calibri" w:hAnsi="Arial" w:cs="Arial"/>
          <w:sz w:val="28"/>
          <w:szCs w:val="28"/>
        </w:rPr>
      </w:pPr>
      <w:r w:rsidRPr="0088595F">
        <w:rPr>
          <w:rFonts w:ascii="Arial" w:eastAsia="Calibri" w:hAnsi="Arial" w:cs="Arial"/>
          <w:sz w:val="28"/>
          <w:szCs w:val="28"/>
        </w:rPr>
        <w:t>Strategy – Key Principles</w:t>
      </w:r>
    </w:p>
    <w:p w14:paraId="6A42F6A8" w14:textId="15332F5D" w:rsidR="0013332A" w:rsidRPr="0088595F" w:rsidRDefault="00BC2152" w:rsidP="00B05B4C">
      <w:pPr>
        <w:pStyle w:val="ListParagraph"/>
        <w:numPr>
          <w:ilvl w:val="0"/>
          <w:numId w:val="4"/>
        </w:numPr>
        <w:tabs>
          <w:tab w:val="left" w:pos="851"/>
        </w:tabs>
        <w:spacing w:after="0"/>
        <w:rPr>
          <w:rFonts w:ascii="Arial" w:eastAsia="Calibri" w:hAnsi="Arial" w:cs="Arial"/>
          <w:sz w:val="28"/>
          <w:szCs w:val="28"/>
        </w:rPr>
      </w:pPr>
      <w:r w:rsidRPr="0088595F">
        <w:rPr>
          <w:rFonts w:ascii="Arial" w:eastAsia="Calibri" w:hAnsi="Arial" w:cs="Arial"/>
          <w:sz w:val="28"/>
          <w:szCs w:val="28"/>
        </w:rPr>
        <w:t>Baseline Carbon Emissions</w:t>
      </w:r>
    </w:p>
    <w:p w14:paraId="6A799BBF" w14:textId="18113562" w:rsidR="00BC2152" w:rsidRPr="0088595F" w:rsidRDefault="009D11C7" w:rsidP="009D11C7">
      <w:pPr>
        <w:pStyle w:val="ListParagraph"/>
        <w:numPr>
          <w:ilvl w:val="0"/>
          <w:numId w:val="4"/>
        </w:numPr>
        <w:rPr>
          <w:rFonts w:ascii="Arial" w:eastAsia="Calibri" w:hAnsi="Arial" w:cs="Arial"/>
          <w:sz w:val="28"/>
          <w:szCs w:val="28"/>
        </w:rPr>
      </w:pPr>
      <w:r w:rsidRPr="0088595F">
        <w:rPr>
          <w:rFonts w:ascii="Arial" w:eastAsia="Calibri" w:hAnsi="Arial" w:cs="Arial"/>
          <w:sz w:val="28"/>
          <w:szCs w:val="28"/>
        </w:rPr>
        <w:t>Mitigation Measures and Actions</w:t>
      </w:r>
    </w:p>
    <w:p w14:paraId="55F06BD9" w14:textId="77777777" w:rsidR="009D11C7" w:rsidRPr="0088595F" w:rsidRDefault="009D11C7" w:rsidP="009D11C7">
      <w:pPr>
        <w:pStyle w:val="ListParagraph"/>
        <w:numPr>
          <w:ilvl w:val="0"/>
          <w:numId w:val="4"/>
        </w:numPr>
        <w:rPr>
          <w:rFonts w:ascii="Arial" w:eastAsia="Calibri" w:hAnsi="Arial" w:cs="Arial"/>
          <w:sz w:val="28"/>
          <w:szCs w:val="28"/>
        </w:rPr>
      </w:pPr>
      <w:r w:rsidRPr="0088595F">
        <w:rPr>
          <w:rFonts w:ascii="Arial" w:eastAsia="Calibri" w:hAnsi="Arial" w:cs="Arial"/>
          <w:sz w:val="28"/>
          <w:szCs w:val="28"/>
        </w:rPr>
        <w:t>Measuring and monitoring progress</w:t>
      </w:r>
    </w:p>
    <w:p w14:paraId="51A7DE85" w14:textId="77777777" w:rsidR="0088595F" w:rsidRPr="0088595F" w:rsidRDefault="0088595F" w:rsidP="0088595F">
      <w:pPr>
        <w:pStyle w:val="ListParagraph"/>
        <w:numPr>
          <w:ilvl w:val="0"/>
          <w:numId w:val="4"/>
        </w:numPr>
        <w:rPr>
          <w:rFonts w:ascii="Arial" w:eastAsia="Calibri" w:hAnsi="Arial" w:cs="Arial"/>
          <w:sz w:val="28"/>
          <w:szCs w:val="28"/>
        </w:rPr>
      </w:pPr>
      <w:r w:rsidRPr="0088595F">
        <w:rPr>
          <w:rFonts w:ascii="Arial" w:eastAsia="Calibri" w:hAnsi="Arial" w:cs="Arial"/>
          <w:sz w:val="28"/>
          <w:szCs w:val="28"/>
        </w:rPr>
        <w:t>Governance</w:t>
      </w:r>
    </w:p>
    <w:p w14:paraId="69E099A0" w14:textId="77777777" w:rsidR="00722663" w:rsidRPr="00722663" w:rsidRDefault="00722663" w:rsidP="00BC2152">
      <w:pPr>
        <w:spacing w:after="0"/>
        <w:ind w:left="360"/>
        <w:rPr>
          <w:rFonts w:ascii="Arial" w:eastAsia="Calibri" w:hAnsi="Arial" w:cs="Arial"/>
          <w:b/>
          <w:bCs/>
          <w:sz w:val="28"/>
          <w:szCs w:val="28"/>
        </w:rPr>
      </w:pPr>
    </w:p>
    <w:p w14:paraId="68726D3C" w14:textId="6A555484" w:rsidR="00722663" w:rsidRPr="00722663" w:rsidRDefault="00722663" w:rsidP="0088595F">
      <w:pPr>
        <w:spacing w:after="0"/>
        <w:ind w:firstLine="360"/>
        <w:rPr>
          <w:rFonts w:ascii="Arial" w:eastAsia="Calibri" w:hAnsi="Arial" w:cs="Arial"/>
          <w:b/>
          <w:bCs/>
          <w:sz w:val="28"/>
          <w:szCs w:val="28"/>
        </w:rPr>
      </w:pPr>
      <w:r w:rsidRPr="00722663">
        <w:rPr>
          <w:rFonts w:ascii="Arial" w:eastAsia="Calibri" w:hAnsi="Arial" w:cs="Arial"/>
          <w:b/>
          <w:bCs/>
          <w:sz w:val="28"/>
          <w:szCs w:val="28"/>
        </w:rPr>
        <w:t xml:space="preserve">APPENDIX A - </w:t>
      </w:r>
      <w:r w:rsidR="0088595F" w:rsidRPr="0088595F">
        <w:rPr>
          <w:rFonts w:ascii="Arial" w:eastAsia="Calibri" w:hAnsi="Arial" w:cs="Arial"/>
          <w:b/>
          <w:bCs/>
          <w:sz w:val="28"/>
          <w:szCs w:val="28"/>
        </w:rPr>
        <w:t>Decarbonisation Action Plan</w:t>
      </w:r>
    </w:p>
    <w:p w14:paraId="08D57609" w14:textId="77777777" w:rsidR="00722663" w:rsidRPr="00722663" w:rsidRDefault="00722663" w:rsidP="00BC2152">
      <w:pPr>
        <w:spacing w:after="0"/>
        <w:ind w:left="1440"/>
        <w:rPr>
          <w:rFonts w:ascii="Arial" w:eastAsia="Calibri" w:hAnsi="Arial" w:cs="Arial"/>
          <w:b/>
          <w:bCs/>
          <w:sz w:val="28"/>
          <w:szCs w:val="28"/>
        </w:rPr>
      </w:pPr>
    </w:p>
    <w:p w14:paraId="2B282E9E" w14:textId="5F39F7B9" w:rsidR="0013332A" w:rsidRDefault="0013332A" w:rsidP="00722663">
      <w:pPr>
        <w:rPr>
          <w:rFonts w:ascii="Calibri" w:eastAsia="Calibri" w:hAnsi="Calibri" w:cs="Times New Roman"/>
          <w:b/>
          <w:bCs/>
          <w:sz w:val="28"/>
          <w:szCs w:val="28"/>
        </w:rPr>
      </w:pPr>
    </w:p>
    <w:p w14:paraId="4DE16B6B" w14:textId="77777777" w:rsidR="00BC2152" w:rsidRPr="00722663" w:rsidRDefault="00BC2152" w:rsidP="00722663">
      <w:pPr>
        <w:rPr>
          <w:rFonts w:ascii="Calibri" w:eastAsia="Calibri" w:hAnsi="Calibri" w:cs="Times New Roman"/>
          <w:b/>
          <w:bCs/>
          <w:sz w:val="28"/>
          <w:szCs w:val="28"/>
        </w:rPr>
      </w:pPr>
    </w:p>
    <w:p w14:paraId="14A43B26" w14:textId="72717C6A" w:rsidR="00647832" w:rsidRDefault="00647832" w:rsidP="00BC2152">
      <w:pPr>
        <w:pStyle w:val="ListParagraph"/>
        <w:spacing w:after="0"/>
        <w:ind w:left="360"/>
        <w:rPr>
          <w:rFonts w:ascii="Arial" w:hAnsi="Arial" w:cs="Arial"/>
          <w:b/>
          <w:bCs/>
          <w:sz w:val="24"/>
          <w:szCs w:val="24"/>
        </w:rPr>
      </w:pPr>
    </w:p>
    <w:p w14:paraId="06BED6F6" w14:textId="624956EF" w:rsidR="0088595F" w:rsidRDefault="0088595F" w:rsidP="00BC2152">
      <w:pPr>
        <w:pStyle w:val="ListParagraph"/>
        <w:spacing w:after="0"/>
        <w:ind w:left="360"/>
        <w:rPr>
          <w:rFonts w:ascii="Arial" w:hAnsi="Arial" w:cs="Arial"/>
          <w:b/>
          <w:bCs/>
          <w:sz w:val="24"/>
          <w:szCs w:val="24"/>
        </w:rPr>
      </w:pPr>
    </w:p>
    <w:p w14:paraId="3298F82D" w14:textId="317598A9" w:rsidR="0088595F" w:rsidRDefault="0088595F" w:rsidP="00BC2152">
      <w:pPr>
        <w:pStyle w:val="ListParagraph"/>
        <w:spacing w:after="0"/>
        <w:ind w:left="360"/>
        <w:rPr>
          <w:rFonts w:ascii="Arial" w:hAnsi="Arial" w:cs="Arial"/>
          <w:b/>
          <w:bCs/>
          <w:sz w:val="24"/>
          <w:szCs w:val="24"/>
        </w:rPr>
      </w:pPr>
    </w:p>
    <w:p w14:paraId="076E5BB9" w14:textId="2FC170E5" w:rsidR="0088595F" w:rsidRDefault="0088595F" w:rsidP="00BC2152">
      <w:pPr>
        <w:pStyle w:val="ListParagraph"/>
        <w:spacing w:after="0"/>
        <w:ind w:left="360"/>
        <w:rPr>
          <w:rFonts w:ascii="Arial" w:hAnsi="Arial" w:cs="Arial"/>
          <w:b/>
          <w:bCs/>
          <w:sz w:val="24"/>
          <w:szCs w:val="24"/>
        </w:rPr>
      </w:pPr>
    </w:p>
    <w:p w14:paraId="2B14CCDF" w14:textId="58044C05" w:rsidR="0088595F" w:rsidRDefault="0088595F" w:rsidP="00BC2152">
      <w:pPr>
        <w:pStyle w:val="ListParagraph"/>
        <w:spacing w:after="0"/>
        <w:ind w:left="360"/>
        <w:rPr>
          <w:rFonts w:ascii="Arial" w:hAnsi="Arial" w:cs="Arial"/>
          <w:b/>
          <w:bCs/>
          <w:sz w:val="24"/>
          <w:szCs w:val="24"/>
        </w:rPr>
      </w:pPr>
    </w:p>
    <w:p w14:paraId="37E540D2" w14:textId="70F48C6E" w:rsidR="0088595F" w:rsidRDefault="0088595F" w:rsidP="00BC2152">
      <w:pPr>
        <w:pStyle w:val="ListParagraph"/>
        <w:spacing w:after="0"/>
        <w:ind w:left="360"/>
        <w:rPr>
          <w:rFonts w:ascii="Arial" w:hAnsi="Arial" w:cs="Arial"/>
          <w:b/>
          <w:bCs/>
          <w:sz w:val="24"/>
          <w:szCs w:val="24"/>
        </w:rPr>
      </w:pPr>
    </w:p>
    <w:p w14:paraId="70BC577C" w14:textId="0475363F" w:rsidR="0088595F" w:rsidRDefault="0088595F" w:rsidP="00BC2152">
      <w:pPr>
        <w:pStyle w:val="ListParagraph"/>
        <w:spacing w:after="0"/>
        <w:ind w:left="360"/>
        <w:rPr>
          <w:rFonts w:ascii="Arial" w:hAnsi="Arial" w:cs="Arial"/>
          <w:b/>
          <w:bCs/>
          <w:sz w:val="24"/>
          <w:szCs w:val="24"/>
        </w:rPr>
      </w:pPr>
    </w:p>
    <w:p w14:paraId="1FAECEA7" w14:textId="103AA640" w:rsidR="0088595F" w:rsidRDefault="0088595F" w:rsidP="00BC2152">
      <w:pPr>
        <w:pStyle w:val="ListParagraph"/>
        <w:spacing w:after="0"/>
        <w:ind w:left="360"/>
        <w:rPr>
          <w:rFonts w:ascii="Arial" w:hAnsi="Arial" w:cs="Arial"/>
          <w:b/>
          <w:bCs/>
          <w:sz w:val="24"/>
          <w:szCs w:val="24"/>
        </w:rPr>
      </w:pPr>
    </w:p>
    <w:p w14:paraId="3508A6F7" w14:textId="06296997" w:rsidR="0088595F" w:rsidRDefault="0088595F" w:rsidP="00BC2152">
      <w:pPr>
        <w:pStyle w:val="ListParagraph"/>
        <w:spacing w:after="0"/>
        <w:ind w:left="360"/>
        <w:rPr>
          <w:rFonts w:ascii="Arial" w:hAnsi="Arial" w:cs="Arial"/>
          <w:b/>
          <w:bCs/>
          <w:sz w:val="24"/>
          <w:szCs w:val="24"/>
        </w:rPr>
      </w:pPr>
    </w:p>
    <w:p w14:paraId="7DC473B5" w14:textId="7497ED3F" w:rsidR="0088595F" w:rsidRDefault="0088595F" w:rsidP="00BC2152">
      <w:pPr>
        <w:pStyle w:val="ListParagraph"/>
        <w:spacing w:after="0"/>
        <w:ind w:left="360"/>
        <w:rPr>
          <w:rFonts w:ascii="Arial" w:hAnsi="Arial" w:cs="Arial"/>
          <w:b/>
          <w:bCs/>
          <w:sz w:val="24"/>
          <w:szCs w:val="24"/>
        </w:rPr>
      </w:pPr>
    </w:p>
    <w:p w14:paraId="03758BE4" w14:textId="4F8462FF" w:rsidR="0088595F" w:rsidRDefault="0088595F" w:rsidP="00BC2152">
      <w:pPr>
        <w:pStyle w:val="ListParagraph"/>
        <w:spacing w:after="0"/>
        <w:ind w:left="360"/>
        <w:rPr>
          <w:rFonts w:ascii="Arial" w:hAnsi="Arial" w:cs="Arial"/>
          <w:b/>
          <w:bCs/>
          <w:sz w:val="24"/>
          <w:szCs w:val="24"/>
        </w:rPr>
      </w:pPr>
    </w:p>
    <w:p w14:paraId="24D6C12E" w14:textId="5DBDD4CE" w:rsidR="0088595F" w:rsidRDefault="0088595F" w:rsidP="00BC2152">
      <w:pPr>
        <w:pStyle w:val="ListParagraph"/>
        <w:spacing w:after="0"/>
        <w:ind w:left="360"/>
        <w:rPr>
          <w:rFonts w:ascii="Arial" w:hAnsi="Arial" w:cs="Arial"/>
          <w:b/>
          <w:bCs/>
          <w:sz w:val="24"/>
          <w:szCs w:val="24"/>
        </w:rPr>
      </w:pPr>
    </w:p>
    <w:p w14:paraId="5699CD88" w14:textId="656ECD6B" w:rsidR="0088595F" w:rsidRDefault="0088595F" w:rsidP="00BC2152">
      <w:pPr>
        <w:pStyle w:val="ListParagraph"/>
        <w:spacing w:after="0"/>
        <w:ind w:left="360"/>
        <w:rPr>
          <w:rFonts w:ascii="Arial" w:hAnsi="Arial" w:cs="Arial"/>
          <w:b/>
          <w:bCs/>
          <w:sz w:val="24"/>
          <w:szCs w:val="24"/>
        </w:rPr>
      </w:pPr>
    </w:p>
    <w:p w14:paraId="66CB7B1A" w14:textId="77777777" w:rsidR="0088595F" w:rsidRDefault="0088595F" w:rsidP="00BC2152">
      <w:pPr>
        <w:pStyle w:val="ListParagraph"/>
        <w:spacing w:after="0"/>
        <w:ind w:left="360"/>
        <w:rPr>
          <w:rFonts w:ascii="Arial" w:hAnsi="Arial" w:cs="Arial"/>
          <w:b/>
          <w:bCs/>
          <w:sz w:val="24"/>
          <w:szCs w:val="24"/>
        </w:rPr>
      </w:pPr>
    </w:p>
    <w:p w14:paraId="26E38D35" w14:textId="77777777" w:rsidR="00647832" w:rsidRDefault="00647832" w:rsidP="00BC2152">
      <w:pPr>
        <w:pStyle w:val="ListParagraph"/>
        <w:spacing w:after="0"/>
        <w:ind w:left="360"/>
        <w:rPr>
          <w:rFonts w:ascii="Arial" w:hAnsi="Arial" w:cs="Arial"/>
          <w:b/>
          <w:bCs/>
          <w:sz w:val="24"/>
          <w:szCs w:val="24"/>
        </w:rPr>
      </w:pPr>
    </w:p>
    <w:p w14:paraId="2493C388" w14:textId="53C0FDF0" w:rsidR="00BC2152" w:rsidRDefault="00BC2152" w:rsidP="00BC2152">
      <w:pPr>
        <w:pStyle w:val="ListParagraph"/>
        <w:spacing w:after="0"/>
        <w:ind w:left="360"/>
        <w:rPr>
          <w:rFonts w:ascii="Arial" w:hAnsi="Arial" w:cs="Arial"/>
          <w:b/>
          <w:bCs/>
          <w:sz w:val="24"/>
          <w:szCs w:val="24"/>
        </w:rPr>
      </w:pPr>
    </w:p>
    <w:tbl>
      <w:tblPr>
        <w:tblpPr w:leftFromText="180" w:rightFromText="180" w:vertAnchor="text" w:horzAnchor="margin" w:tblpXSpec="center" w:tblpY="-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1814"/>
        <w:gridCol w:w="1631"/>
        <w:gridCol w:w="1843"/>
        <w:gridCol w:w="1933"/>
      </w:tblGrid>
      <w:tr w:rsidR="00BC2152" w:rsidRPr="00722663" w14:paraId="07CA8567" w14:textId="77777777" w:rsidTr="00BC2152">
        <w:tc>
          <w:tcPr>
            <w:tcW w:w="1795" w:type="dxa"/>
            <w:tcBorders>
              <w:top w:val="single" w:sz="4" w:space="0" w:color="auto"/>
              <w:left w:val="single" w:sz="4" w:space="0" w:color="auto"/>
              <w:bottom w:val="single" w:sz="4" w:space="0" w:color="auto"/>
              <w:right w:val="single" w:sz="4" w:space="0" w:color="auto"/>
            </w:tcBorders>
            <w:shd w:val="clear" w:color="auto" w:fill="0070C0"/>
            <w:hideMark/>
          </w:tcPr>
          <w:p w14:paraId="70373B5C" w14:textId="77777777" w:rsidR="00BC2152" w:rsidRPr="00722663" w:rsidRDefault="00BC2152" w:rsidP="00BC2152">
            <w:pPr>
              <w:widowControl w:val="0"/>
              <w:tabs>
                <w:tab w:val="right" w:pos="885"/>
              </w:tabs>
              <w:autoSpaceDE w:val="0"/>
              <w:autoSpaceDN w:val="0"/>
              <w:spacing w:after="0" w:line="240" w:lineRule="auto"/>
              <w:ind w:left="-2338"/>
              <w:jc w:val="center"/>
              <w:rPr>
                <w:rFonts w:ascii="Arial" w:eastAsia="Arial" w:hAnsi="Arial" w:cs="Arial"/>
                <w:b/>
                <w:color w:val="FFFFFF"/>
                <w:lang w:val="en-US" w:bidi="en-GB"/>
              </w:rPr>
            </w:pPr>
            <w:r w:rsidRPr="00722663">
              <w:rPr>
                <w:rFonts w:ascii="Arial" w:eastAsia="Arial" w:hAnsi="Arial" w:cs="Arial"/>
                <w:b/>
                <w:color w:val="FFFFFF"/>
                <w:lang w:val="en-US" w:bidi="en-GB"/>
              </w:rPr>
              <w:t>Pol</w:t>
            </w:r>
            <w:r w:rsidRPr="00722663">
              <w:rPr>
                <w:rFonts w:ascii="Arial" w:eastAsia="Arial" w:hAnsi="Arial" w:cs="Arial"/>
                <w:b/>
                <w:color w:val="FFFFFF"/>
                <w:lang w:val="en-US" w:bidi="en-GB"/>
              </w:rPr>
              <w:tab/>
              <w:t>Document</w:t>
            </w:r>
          </w:p>
        </w:tc>
        <w:tc>
          <w:tcPr>
            <w:tcW w:w="1814" w:type="dxa"/>
            <w:tcBorders>
              <w:top w:val="single" w:sz="4" w:space="0" w:color="auto"/>
              <w:left w:val="single" w:sz="4" w:space="0" w:color="auto"/>
              <w:bottom w:val="single" w:sz="4" w:space="0" w:color="auto"/>
              <w:right w:val="single" w:sz="4" w:space="0" w:color="auto"/>
            </w:tcBorders>
            <w:shd w:val="clear" w:color="auto" w:fill="0070C0"/>
            <w:hideMark/>
          </w:tcPr>
          <w:p w14:paraId="11ED2ED0" w14:textId="77777777" w:rsidR="00BC2152" w:rsidRPr="00722663" w:rsidRDefault="00BC2152" w:rsidP="00BC2152">
            <w:pPr>
              <w:widowControl w:val="0"/>
              <w:autoSpaceDE w:val="0"/>
              <w:autoSpaceDN w:val="0"/>
              <w:spacing w:after="0" w:line="240" w:lineRule="auto"/>
              <w:jc w:val="center"/>
              <w:rPr>
                <w:rFonts w:ascii="Arial" w:eastAsia="Arial" w:hAnsi="Arial" w:cs="Arial"/>
                <w:b/>
                <w:color w:val="FFFFFF"/>
                <w:lang w:val="en-US" w:bidi="en-GB"/>
              </w:rPr>
            </w:pPr>
            <w:r w:rsidRPr="00722663">
              <w:rPr>
                <w:rFonts w:ascii="Arial" w:eastAsia="Arial" w:hAnsi="Arial" w:cs="Arial"/>
                <w:b/>
                <w:color w:val="FFFFFF"/>
                <w:lang w:val="en-US" w:bidi="en-GB"/>
              </w:rPr>
              <w:t>Version</w:t>
            </w:r>
          </w:p>
        </w:tc>
        <w:tc>
          <w:tcPr>
            <w:tcW w:w="1631" w:type="dxa"/>
            <w:tcBorders>
              <w:top w:val="single" w:sz="4" w:space="0" w:color="auto"/>
              <w:left w:val="single" w:sz="4" w:space="0" w:color="auto"/>
              <w:bottom w:val="single" w:sz="4" w:space="0" w:color="auto"/>
              <w:right w:val="single" w:sz="4" w:space="0" w:color="auto"/>
            </w:tcBorders>
            <w:shd w:val="clear" w:color="auto" w:fill="0070C0"/>
            <w:hideMark/>
          </w:tcPr>
          <w:p w14:paraId="532994BD" w14:textId="77777777" w:rsidR="00BC2152" w:rsidRPr="00722663" w:rsidRDefault="00BC2152" w:rsidP="00BC2152">
            <w:pPr>
              <w:widowControl w:val="0"/>
              <w:autoSpaceDE w:val="0"/>
              <w:autoSpaceDN w:val="0"/>
              <w:spacing w:after="0" w:line="240" w:lineRule="auto"/>
              <w:jc w:val="center"/>
              <w:rPr>
                <w:rFonts w:ascii="Arial" w:eastAsia="Arial" w:hAnsi="Arial" w:cs="Arial"/>
                <w:b/>
                <w:color w:val="FFFFFF"/>
                <w:lang w:val="en-US" w:bidi="en-GB"/>
              </w:rPr>
            </w:pPr>
            <w:r w:rsidRPr="00722663">
              <w:rPr>
                <w:rFonts w:ascii="Arial" w:eastAsia="Arial" w:hAnsi="Arial" w:cs="Arial"/>
                <w:b/>
                <w:color w:val="FFFFFF"/>
                <w:lang w:val="en-US" w:bidi="en-GB"/>
              </w:rPr>
              <w:t>Author</w:t>
            </w:r>
          </w:p>
        </w:tc>
        <w:tc>
          <w:tcPr>
            <w:tcW w:w="1843" w:type="dxa"/>
            <w:tcBorders>
              <w:top w:val="single" w:sz="4" w:space="0" w:color="auto"/>
              <w:left w:val="single" w:sz="4" w:space="0" w:color="auto"/>
              <w:bottom w:val="single" w:sz="4" w:space="0" w:color="auto"/>
              <w:right w:val="single" w:sz="4" w:space="0" w:color="auto"/>
            </w:tcBorders>
            <w:shd w:val="clear" w:color="auto" w:fill="0070C0"/>
            <w:hideMark/>
          </w:tcPr>
          <w:p w14:paraId="7D3BF2D2" w14:textId="77777777" w:rsidR="00BC2152" w:rsidRPr="00722663" w:rsidRDefault="00BC2152" w:rsidP="00BC2152">
            <w:pPr>
              <w:widowControl w:val="0"/>
              <w:autoSpaceDE w:val="0"/>
              <w:autoSpaceDN w:val="0"/>
              <w:spacing w:after="0" w:line="240" w:lineRule="auto"/>
              <w:jc w:val="center"/>
              <w:rPr>
                <w:rFonts w:ascii="Arial" w:eastAsia="Arial" w:hAnsi="Arial" w:cs="Arial"/>
                <w:b/>
                <w:color w:val="FFFFFF"/>
                <w:lang w:val="en-US" w:bidi="en-GB"/>
              </w:rPr>
            </w:pPr>
            <w:r w:rsidRPr="00722663">
              <w:rPr>
                <w:rFonts w:ascii="Arial" w:eastAsia="Arial" w:hAnsi="Arial" w:cs="Arial"/>
                <w:b/>
                <w:color w:val="FFFFFF"/>
                <w:lang w:val="en-US" w:bidi="en-GB"/>
              </w:rPr>
              <w:t xml:space="preserve">Date </w:t>
            </w:r>
          </w:p>
          <w:p w14:paraId="7FDF4C29" w14:textId="77777777" w:rsidR="00BC2152" w:rsidRPr="00722663" w:rsidRDefault="00BC2152" w:rsidP="00BC2152">
            <w:pPr>
              <w:widowControl w:val="0"/>
              <w:autoSpaceDE w:val="0"/>
              <w:autoSpaceDN w:val="0"/>
              <w:spacing w:after="0" w:line="240" w:lineRule="auto"/>
              <w:jc w:val="center"/>
              <w:rPr>
                <w:rFonts w:ascii="Arial" w:eastAsia="Arial" w:hAnsi="Arial" w:cs="Arial"/>
                <w:b/>
                <w:color w:val="FFFFFF"/>
                <w:lang w:val="en-US" w:bidi="en-GB"/>
              </w:rPr>
            </w:pPr>
            <w:r w:rsidRPr="00722663">
              <w:rPr>
                <w:rFonts w:ascii="Arial" w:eastAsia="Arial" w:hAnsi="Arial" w:cs="Arial"/>
                <w:b/>
                <w:color w:val="FFFFFF"/>
                <w:lang w:val="en-US" w:bidi="en-GB"/>
              </w:rPr>
              <w:t>Approved</w:t>
            </w:r>
          </w:p>
        </w:tc>
        <w:tc>
          <w:tcPr>
            <w:tcW w:w="1933" w:type="dxa"/>
            <w:tcBorders>
              <w:top w:val="single" w:sz="4" w:space="0" w:color="auto"/>
              <w:left w:val="single" w:sz="4" w:space="0" w:color="auto"/>
              <w:bottom w:val="single" w:sz="4" w:space="0" w:color="auto"/>
              <w:right w:val="single" w:sz="4" w:space="0" w:color="auto"/>
            </w:tcBorders>
            <w:shd w:val="clear" w:color="auto" w:fill="0070C0"/>
            <w:hideMark/>
          </w:tcPr>
          <w:p w14:paraId="3479B40F" w14:textId="77777777" w:rsidR="00BC2152" w:rsidRPr="00722663" w:rsidRDefault="00BC2152" w:rsidP="00BC2152">
            <w:pPr>
              <w:widowControl w:val="0"/>
              <w:autoSpaceDE w:val="0"/>
              <w:autoSpaceDN w:val="0"/>
              <w:spacing w:after="0" w:line="240" w:lineRule="auto"/>
              <w:jc w:val="center"/>
              <w:rPr>
                <w:rFonts w:ascii="Arial" w:eastAsia="Arial" w:hAnsi="Arial" w:cs="Arial"/>
                <w:b/>
                <w:color w:val="FFFFFF"/>
                <w:lang w:val="en-US" w:bidi="en-GB"/>
              </w:rPr>
            </w:pPr>
            <w:r w:rsidRPr="00722663">
              <w:rPr>
                <w:rFonts w:ascii="Arial" w:eastAsia="Arial" w:hAnsi="Arial" w:cs="Arial"/>
                <w:b/>
                <w:color w:val="FFFFFF"/>
                <w:lang w:val="en-US" w:bidi="en-GB"/>
              </w:rPr>
              <w:t xml:space="preserve">Review </w:t>
            </w:r>
          </w:p>
          <w:p w14:paraId="3BFD8455" w14:textId="77777777" w:rsidR="00BC2152" w:rsidRPr="00722663" w:rsidRDefault="00BC2152" w:rsidP="00BC2152">
            <w:pPr>
              <w:widowControl w:val="0"/>
              <w:autoSpaceDE w:val="0"/>
              <w:autoSpaceDN w:val="0"/>
              <w:spacing w:after="0" w:line="240" w:lineRule="auto"/>
              <w:jc w:val="center"/>
              <w:rPr>
                <w:rFonts w:ascii="Arial" w:eastAsia="Arial" w:hAnsi="Arial" w:cs="Arial"/>
                <w:b/>
                <w:color w:val="FFFFFF"/>
                <w:lang w:val="en-US" w:bidi="en-GB"/>
              </w:rPr>
            </w:pPr>
            <w:r w:rsidRPr="00722663">
              <w:rPr>
                <w:rFonts w:ascii="Arial" w:eastAsia="Arial" w:hAnsi="Arial" w:cs="Arial"/>
                <w:b/>
                <w:color w:val="FFFFFF"/>
                <w:lang w:val="en-US" w:bidi="en-GB"/>
              </w:rPr>
              <w:t>Date</w:t>
            </w:r>
          </w:p>
        </w:tc>
      </w:tr>
      <w:tr w:rsidR="00BC2152" w:rsidRPr="00722663" w14:paraId="1118E3AF" w14:textId="77777777" w:rsidTr="00BC2152">
        <w:tc>
          <w:tcPr>
            <w:tcW w:w="1795" w:type="dxa"/>
            <w:tcBorders>
              <w:top w:val="single" w:sz="4" w:space="0" w:color="auto"/>
              <w:left w:val="single" w:sz="4" w:space="0" w:color="auto"/>
              <w:bottom w:val="single" w:sz="4" w:space="0" w:color="auto"/>
              <w:right w:val="single" w:sz="4" w:space="0" w:color="auto"/>
            </w:tcBorders>
            <w:hideMark/>
          </w:tcPr>
          <w:p w14:paraId="7F6C6FB2" w14:textId="77777777" w:rsidR="00BC2152" w:rsidRPr="00722663" w:rsidRDefault="00BC2152" w:rsidP="00BC2152">
            <w:pPr>
              <w:widowControl w:val="0"/>
              <w:autoSpaceDE w:val="0"/>
              <w:autoSpaceDN w:val="0"/>
              <w:spacing w:after="0" w:line="240" w:lineRule="auto"/>
              <w:jc w:val="center"/>
              <w:rPr>
                <w:rFonts w:ascii="Arial" w:eastAsia="Arial" w:hAnsi="Arial" w:cs="Arial"/>
                <w:b/>
                <w:sz w:val="20"/>
                <w:szCs w:val="20"/>
                <w:lang w:val="en-US" w:bidi="en-GB"/>
              </w:rPr>
            </w:pPr>
            <w:r w:rsidRPr="00722663">
              <w:rPr>
                <w:rFonts w:ascii="Arial" w:eastAsia="Arial" w:hAnsi="Arial" w:cs="Arial"/>
                <w:b/>
                <w:sz w:val="20"/>
                <w:szCs w:val="20"/>
                <w:lang w:val="en-US" w:bidi="en-GB"/>
              </w:rPr>
              <w:t>Climate Change Decarbonisation Strategy</w:t>
            </w:r>
          </w:p>
        </w:tc>
        <w:tc>
          <w:tcPr>
            <w:tcW w:w="1814" w:type="dxa"/>
            <w:tcBorders>
              <w:top w:val="single" w:sz="4" w:space="0" w:color="auto"/>
              <w:left w:val="single" w:sz="4" w:space="0" w:color="auto"/>
              <w:bottom w:val="single" w:sz="4" w:space="0" w:color="auto"/>
              <w:right w:val="single" w:sz="4" w:space="0" w:color="auto"/>
            </w:tcBorders>
            <w:hideMark/>
          </w:tcPr>
          <w:p w14:paraId="7E05F11A" w14:textId="7AF35249" w:rsidR="00BC2152" w:rsidRPr="00722663" w:rsidRDefault="00BC2152" w:rsidP="00BC2152">
            <w:pPr>
              <w:widowControl w:val="0"/>
              <w:autoSpaceDE w:val="0"/>
              <w:autoSpaceDN w:val="0"/>
              <w:spacing w:after="0" w:line="240" w:lineRule="auto"/>
              <w:jc w:val="center"/>
              <w:rPr>
                <w:rFonts w:ascii="Arial" w:eastAsia="Arial" w:hAnsi="Arial" w:cs="Arial"/>
                <w:b/>
                <w:sz w:val="20"/>
                <w:szCs w:val="20"/>
                <w:lang w:val="en-US" w:bidi="en-GB"/>
              </w:rPr>
            </w:pPr>
            <w:r w:rsidRPr="00804B43">
              <w:rPr>
                <w:rFonts w:ascii="Arial" w:eastAsia="Arial" w:hAnsi="Arial" w:cs="Arial"/>
                <w:b/>
                <w:color w:val="FF0000"/>
                <w:sz w:val="20"/>
                <w:szCs w:val="20"/>
                <w:lang w:val="en-US" w:bidi="en-GB"/>
              </w:rPr>
              <w:t xml:space="preserve">Draft </w:t>
            </w:r>
            <w:r w:rsidR="00C97486">
              <w:rPr>
                <w:rFonts w:ascii="Arial" w:eastAsia="Arial" w:hAnsi="Arial" w:cs="Arial"/>
                <w:b/>
                <w:color w:val="FF0000"/>
                <w:sz w:val="20"/>
                <w:szCs w:val="20"/>
                <w:lang w:val="en-US" w:bidi="en-GB"/>
              </w:rPr>
              <w:t>6-9-21</w:t>
            </w:r>
          </w:p>
        </w:tc>
        <w:tc>
          <w:tcPr>
            <w:tcW w:w="1631" w:type="dxa"/>
            <w:tcBorders>
              <w:top w:val="single" w:sz="4" w:space="0" w:color="auto"/>
              <w:left w:val="single" w:sz="4" w:space="0" w:color="auto"/>
              <w:bottom w:val="single" w:sz="4" w:space="0" w:color="auto"/>
              <w:right w:val="single" w:sz="4" w:space="0" w:color="auto"/>
            </w:tcBorders>
            <w:hideMark/>
          </w:tcPr>
          <w:p w14:paraId="44FF72F3" w14:textId="0C4F030C" w:rsidR="00BC2152" w:rsidRPr="00722663" w:rsidRDefault="00BC2152" w:rsidP="00BC2152">
            <w:pPr>
              <w:widowControl w:val="0"/>
              <w:autoSpaceDE w:val="0"/>
              <w:autoSpaceDN w:val="0"/>
              <w:spacing w:after="0" w:line="240" w:lineRule="auto"/>
              <w:jc w:val="center"/>
              <w:rPr>
                <w:rFonts w:ascii="Arial" w:eastAsia="Arial" w:hAnsi="Arial" w:cs="Arial"/>
                <w:b/>
                <w:sz w:val="20"/>
                <w:szCs w:val="20"/>
                <w:lang w:val="en-US" w:bidi="en-GB"/>
              </w:rPr>
            </w:pPr>
            <w:r w:rsidRPr="00722663">
              <w:rPr>
                <w:rFonts w:ascii="Arial" w:eastAsia="Arial" w:hAnsi="Arial" w:cs="Arial"/>
                <w:b/>
                <w:sz w:val="20"/>
                <w:szCs w:val="20"/>
                <w:lang w:val="en-US" w:bidi="en-GB"/>
              </w:rPr>
              <w:t>Matt Ryan</w:t>
            </w:r>
            <w:r w:rsidR="0088595F">
              <w:rPr>
                <w:rFonts w:ascii="Arial" w:eastAsia="Arial" w:hAnsi="Arial" w:cs="Arial"/>
                <w:b/>
                <w:sz w:val="20"/>
                <w:szCs w:val="20"/>
                <w:lang w:val="en-US" w:bidi="en-GB"/>
              </w:rPr>
              <w:t xml:space="preserve"> Deputy Town Clerk</w:t>
            </w:r>
          </w:p>
        </w:tc>
        <w:tc>
          <w:tcPr>
            <w:tcW w:w="1843" w:type="dxa"/>
            <w:tcBorders>
              <w:top w:val="single" w:sz="4" w:space="0" w:color="auto"/>
              <w:left w:val="single" w:sz="4" w:space="0" w:color="auto"/>
              <w:bottom w:val="single" w:sz="4" w:space="0" w:color="auto"/>
              <w:right w:val="single" w:sz="4" w:space="0" w:color="auto"/>
            </w:tcBorders>
            <w:hideMark/>
          </w:tcPr>
          <w:p w14:paraId="16E99B89" w14:textId="4DB71053" w:rsidR="00BC2152" w:rsidRPr="00722663" w:rsidRDefault="003E3708" w:rsidP="00BC2152">
            <w:pPr>
              <w:widowControl w:val="0"/>
              <w:autoSpaceDE w:val="0"/>
              <w:autoSpaceDN w:val="0"/>
              <w:spacing w:after="0" w:line="240" w:lineRule="auto"/>
              <w:jc w:val="center"/>
              <w:rPr>
                <w:rFonts w:ascii="Arial" w:eastAsia="Arial" w:hAnsi="Arial" w:cs="Arial"/>
                <w:b/>
                <w:sz w:val="20"/>
                <w:szCs w:val="20"/>
                <w:lang w:val="en-US" w:bidi="en-GB"/>
              </w:rPr>
            </w:pPr>
            <w:r>
              <w:rPr>
                <w:rFonts w:ascii="Arial" w:eastAsia="Arial" w:hAnsi="Arial" w:cs="Arial"/>
                <w:b/>
                <w:sz w:val="20"/>
                <w:szCs w:val="20"/>
                <w:lang w:val="en-US" w:bidi="en-GB"/>
              </w:rPr>
              <w:t xml:space="preserve">Full Council </w:t>
            </w:r>
            <w:r w:rsidR="00BC2152">
              <w:rPr>
                <w:rFonts w:ascii="Arial" w:eastAsia="Arial" w:hAnsi="Arial" w:cs="Arial"/>
                <w:b/>
                <w:sz w:val="20"/>
                <w:szCs w:val="20"/>
                <w:lang w:val="en-US" w:bidi="en-GB"/>
              </w:rPr>
              <w:t>TBA</w:t>
            </w:r>
          </w:p>
        </w:tc>
        <w:tc>
          <w:tcPr>
            <w:tcW w:w="1933" w:type="dxa"/>
            <w:tcBorders>
              <w:top w:val="single" w:sz="4" w:space="0" w:color="auto"/>
              <w:left w:val="single" w:sz="4" w:space="0" w:color="auto"/>
              <w:bottom w:val="single" w:sz="4" w:space="0" w:color="auto"/>
              <w:right w:val="single" w:sz="4" w:space="0" w:color="auto"/>
            </w:tcBorders>
            <w:hideMark/>
          </w:tcPr>
          <w:p w14:paraId="1B00A6A5" w14:textId="77777777" w:rsidR="00BC2152" w:rsidRPr="00722663" w:rsidRDefault="00BC2152" w:rsidP="00BC2152">
            <w:pPr>
              <w:widowControl w:val="0"/>
              <w:autoSpaceDE w:val="0"/>
              <w:autoSpaceDN w:val="0"/>
              <w:spacing w:after="0" w:line="240" w:lineRule="auto"/>
              <w:jc w:val="center"/>
              <w:rPr>
                <w:rFonts w:ascii="Arial" w:eastAsia="Arial" w:hAnsi="Arial" w:cs="Arial"/>
                <w:b/>
                <w:sz w:val="20"/>
                <w:szCs w:val="20"/>
                <w:lang w:val="en-US" w:bidi="en-GB"/>
              </w:rPr>
            </w:pPr>
            <w:r w:rsidRPr="00722663">
              <w:rPr>
                <w:rFonts w:ascii="Arial" w:eastAsia="Arial" w:hAnsi="Arial" w:cs="Arial"/>
                <w:b/>
                <w:sz w:val="20"/>
                <w:szCs w:val="20"/>
                <w:lang w:val="en-US" w:bidi="en-GB"/>
              </w:rPr>
              <w:t>December 202</w:t>
            </w:r>
            <w:r>
              <w:rPr>
                <w:rFonts w:ascii="Arial" w:eastAsia="Arial" w:hAnsi="Arial" w:cs="Arial"/>
                <w:b/>
                <w:sz w:val="20"/>
                <w:szCs w:val="20"/>
                <w:lang w:val="en-US" w:bidi="en-GB"/>
              </w:rPr>
              <w:t>6</w:t>
            </w:r>
          </w:p>
          <w:p w14:paraId="0305D38C" w14:textId="77777777" w:rsidR="00BC2152" w:rsidRPr="00722663" w:rsidRDefault="00BC2152" w:rsidP="00BC2152">
            <w:pPr>
              <w:widowControl w:val="0"/>
              <w:autoSpaceDE w:val="0"/>
              <w:autoSpaceDN w:val="0"/>
              <w:spacing w:after="0" w:line="240" w:lineRule="auto"/>
              <w:jc w:val="center"/>
              <w:rPr>
                <w:rFonts w:ascii="Arial" w:eastAsia="Arial" w:hAnsi="Arial" w:cs="Arial"/>
                <w:b/>
                <w:sz w:val="20"/>
                <w:szCs w:val="20"/>
                <w:lang w:val="en-US" w:bidi="en-GB"/>
              </w:rPr>
            </w:pPr>
          </w:p>
          <w:p w14:paraId="11915FE7" w14:textId="77777777" w:rsidR="00BC2152" w:rsidRPr="00722663" w:rsidRDefault="00BC2152" w:rsidP="00BC2152">
            <w:pPr>
              <w:widowControl w:val="0"/>
              <w:autoSpaceDE w:val="0"/>
              <w:autoSpaceDN w:val="0"/>
              <w:spacing w:after="0" w:line="240" w:lineRule="auto"/>
              <w:jc w:val="center"/>
              <w:rPr>
                <w:rFonts w:ascii="Arial" w:eastAsia="Arial" w:hAnsi="Arial" w:cs="Arial"/>
                <w:b/>
                <w:sz w:val="20"/>
                <w:szCs w:val="20"/>
                <w:lang w:val="en-US" w:bidi="en-GB"/>
              </w:rPr>
            </w:pPr>
          </w:p>
        </w:tc>
      </w:tr>
    </w:tbl>
    <w:p w14:paraId="2DDACF9B" w14:textId="3E5B4AF8" w:rsidR="00BC2152" w:rsidRDefault="00BC2152" w:rsidP="00BC2152">
      <w:pPr>
        <w:pStyle w:val="ListParagraph"/>
        <w:spacing w:after="0"/>
        <w:ind w:left="360"/>
        <w:rPr>
          <w:rFonts w:ascii="Arial" w:hAnsi="Arial" w:cs="Arial"/>
          <w:b/>
          <w:bCs/>
          <w:sz w:val="24"/>
          <w:szCs w:val="24"/>
        </w:rPr>
      </w:pPr>
    </w:p>
    <w:p w14:paraId="4F57E7E1" w14:textId="7A679021" w:rsidR="00BC2152" w:rsidRDefault="00BC2152" w:rsidP="00BC2152">
      <w:pPr>
        <w:pStyle w:val="ListParagraph"/>
        <w:spacing w:after="0"/>
        <w:ind w:left="360"/>
        <w:rPr>
          <w:rFonts w:ascii="Arial" w:hAnsi="Arial" w:cs="Arial"/>
          <w:b/>
          <w:bCs/>
          <w:sz w:val="24"/>
          <w:szCs w:val="24"/>
        </w:rPr>
      </w:pPr>
    </w:p>
    <w:p w14:paraId="789798D7" w14:textId="6702DAB8" w:rsidR="00774F73" w:rsidRPr="00B418D1" w:rsidRDefault="00774F73" w:rsidP="0078297C">
      <w:pPr>
        <w:pStyle w:val="ListParagraph"/>
        <w:numPr>
          <w:ilvl w:val="0"/>
          <w:numId w:val="3"/>
        </w:numPr>
        <w:spacing w:after="0"/>
        <w:rPr>
          <w:rFonts w:ascii="Arial" w:hAnsi="Arial" w:cs="Arial"/>
          <w:b/>
          <w:bCs/>
          <w:sz w:val="24"/>
          <w:szCs w:val="24"/>
        </w:rPr>
      </w:pPr>
      <w:r w:rsidRPr="00B418D1">
        <w:rPr>
          <w:rFonts w:ascii="Arial" w:hAnsi="Arial" w:cs="Arial"/>
          <w:b/>
          <w:bCs/>
          <w:sz w:val="24"/>
          <w:szCs w:val="24"/>
        </w:rPr>
        <w:lastRenderedPageBreak/>
        <w:t>Introduction</w:t>
      </w:r>
    </w:p>
    <w:p w14:paraId="2EE0EC38" w14:textId="62089761" w:rsidR="00774F73" w:rsidRDefault="00774F73" w:rsidP="0078297C">
      <w:pPr>
        <w:pStyle w:val="NormalWeb"/>
        <w:shd w:val="clear" w:color="auto" w:fill="FFFFFF"/>
        <w:spacing w:before="0" w:beforeAutospacing="0" w:after="0" w:afterAutospacing="0"/>
        <w:rPr>
          <w:rFonts w:ascii="Arial" w:hAnsi="Arial" w:cs="Arial"/>
          <w:color w:val="212529"/>
        </w:rPr>
      </w:pPr>
      <w:r w:rsidRPr="00774F73">
        <w:rPr>
          <w:rFonts w:ascii="Arial" w:hAnsi="Arial" w:cs="Arial"/>
          <w:color w:val="212529"/>
        </w:rPr>
        <w:t>The need for taking immediate and bold action on climate change is being increasingly recognised by businesses, government, and the general population.</w:t>
      </w:r>
    </w:p>
    <w:p w14:paraId="7EA45FCB" w14:textId="77777777" w:rsidR="0078297C" w:rsidRDefault="0078297C" w:rsidP="0078297C">
      <w:pPr>
        <w:pStyle w:val="NormalWeb"/>
        <w:shd w:val="clear" w:color="auto" w:fill="FFFFFF"/>
        <w:spacing w:before="0" w:beforeAutospacing="0" w:after="0" w:afterAutospacing="0"/>
        <w:rPr>
          <w:rFonts w:ascii="Arial" w:hAnsi="Arial" w:cs="Arial"/>
          <w:color w:val="212529"/>
        </w:rPr>
      </w:pPr>
    </w:p>
    <w:p w14:paraId="611240FE" w14:textId="6AE2B36C" w:rsidR="00774F73" w:rsidRDefault="00774F73" w:rsidP="0078297C">
      <w:pPr>
        <w:pStyle w:val="NormalWeb"/>
        <w:shd w:val="clear" w:color="auto" w:fill="FFFFFF"/>
        <w:spacing w:before="0" w:beforeAutospacing="0" w:after="0" w:afterAutospacing="0"/>
        <w:rPr>
          <w:rFonts w:ascii="Arial" w:hAnsi="Arial" w:cs="Arial"/>
          <w:color w:val="212529"/>
        </w:rPr>
      </w:pPr>
      <w:r>
        <w:rPr>
          <w:rFonts w:ascii="Arial" w:hAnsi="Arial" w:cs="Arial"/>
          <w:color w:val="212529"/>
        </w:rPr>
        <w:t>The impacts of climate breakdown are causing serious damage around the world. </w:t>
      </w:r>
      <w:hyperlink r:id="rId12" w:history="1">
        <w:r>
          <w:rPr>
            <w:rStyle w:val="Hyperlink"/>
            <w:rFonts w:ascii="Arial" w:hAnsi="Arial" w:cs="Arial"/>
            <w:color w:val="60B0E3"/>
            <w:u w:val="none"/>
          </w:rPr>
          <w:t>The Special Report on Global Warming of 1.5°C</w:t>
        </w:r>
      </w:hyperlink>
      <w:r>
        <w:rPr>
          <w:rFonts w:ascii="Arial" w:hAnsi="Arial" w:cs="Arial"/>
          <w:color w:val="212529"/>
        </w:rPr>
        <w:t>, published by the Intergovernmental Panel on Climate Change (</w:t>
      </w:r>
      <w:r w:rsidR="00BD2F99">
        <w:rPr>
          <w:rFonts w:ascii="Arial" w:hAnsi="Arial" w:cs="Arial"/>
          <w:color w:val="212529"/>
        </w:rPr>
        <w:t>IPCC</w:t>
      </w:r>
      <w:r>
        <w:rPr>
          <w:rFonts w:ascii="Arial" w:hAnsi="Arial" w:cs="Arial"/>
          <w:color w:val="212529"/>
        </w:rPr>
        <w:t>) in October 2018;</w:t>
      </w:r>
    </w:p>
    <w:p w14:paraId="2EC98517" w14:textId="77777777" w:rsidR="00774F73" w:rsidRDefault="00774F73" w:rsidP="0078297C">
      <w:pPr>
        <w:pStyle w:val="NormalWeb"/>
        <w:numPr>
          <w:ilvl w:val="0"/>
          <w:numId w:val="2"/>
        </w:numPr>
        <w:shd w:val="clear" w:color="auto" w:fill="FFFFFF"/>
        <w:spacing w:before="0" w:beforeAutospacing="0" w:after="0" w:afterAutospacing="0"/>
        <w:rPr>
          <w:rFonts w:ascii="Arial" w:hAnsi="Arial" w:cs="Arial"/>
          <w:color w:val="212529"/>
        </w:rPr>
      </w:pPr>
      <w:r>
        <w:rPr>
          <w:rFonts w:ascii="Arial" w:hAnsi="Arial" w:cs="Arial"/>
          <w:color w:val="212529"/>
        </w:rPr>
        <w:t>describes the enormous harm that a 2°C average rise in global temperatures is likely to cause compared with a 1.5°C rise, and</w:t>
      </w:r>
    </w:p>
    <w:p w14:paraId="4D24EE18" w14:textId="626744DC" w:rsidR="00774F73" w:rsidRPr="00774F73" w:rsidRDefault="00774F73" w:rsidP="0078297C">
      <w:pPr>
        <w:pStyle w:val="NormalWeb"/>
        <w:numPr>
          <w:ilvl w:val="0"/>
          <w:numId w:val="2"/>
        </w:numPr>
        <w:shd w:val="clear" w:color="auto" w:fill="FFFFFF"/>
        <w:spacing w:before="0" w:beforeAutospacing="0" w:after="0" w:afterAutospacing="0"/>
        <w:rPr>
          <w:rFonts w:ascii="Arial" w:hAnsi="Arial" w:cs="Arial"/>
          <w:color w:val="212529"/>
        </w:rPr>
      </w:pPr>
      <w:r w:rsidRPr="00774F73">
        <w:rPr>
          <w:rFonts w:ascii="Arial" w:hAnsi="Arial" w:cs="Arial"/>
          <w:color w:val="212529"/>
        </w:rPr>
        <w:t>confirms that limiting Global Warming to 1.5°C may still be possible with ambitious action from national and sub-national authorities, civil society and the private sector.</w:t>
      </w:r>
    </w:p>
    <w:p w14:paraId="13503161" w14:textId="77777777" w:rsidR="0078297C" w:rsidRDefault="0078297C" w:rsidP="0078297C">
      <w:pPr>
        <w:pStyle w:val="NormalWeb"/>
        <w:shd w:val="clear" w:color="auto" w:fill="FFFFFF"/>
        <w:spacing w:before="0" w:beforeAutospacing="0" w:after="0" w:afterAutospacing="0"/>
        <w:rPr>
          <w:rFonts w:ascii="Arial" w:hAnsi="Arial" w:cs="Arial"/>
          <w:color w:val="212529"/>
        </w:rPr>
      </w:pPr>
    </w:p>
    <w:p w14:paraId="1CCEDB39" w14:textId="02FBDCBF" w:rsidR="00774F73" w:rsidRDefault="00774F73" w:rsidP="0078297C">
      <w:pPr>
        <w:pStyle w:val="NormalWeb"/>
        <w:shd w:val="clear" w:color="auto" w:fill="FFFFFF"/>
        <w:spacing w:before="0" w:beforeAutospacing="0" w:after="0" w:afterAutospacing="0"/>
        <w:rPr>
          <w:rFonts w:ascii="Arial" w:hAnsi="Arial" w:cs="Arial"/>
          <w:color w:val="212529"/>
        </w:rPr>
      </w:pPr>
      <w:r>
        <w:rPr>
          <w:rFonts w:ascii="Arial" w:hAnsi="Arial" w:cs="Arial"/>
          <w:color w:val="212529"/>
        </w:rPr>
        <w:t>If the world is to stay within 1.5°C rise, developed countries like the UK need to cut emissions faster than poorer countries and achieve net-zero carbon by 2030. Strong policies to cut emissions also have associated health, wellbeing, and economic benefits.</w:t>
      </w:r>
    </w:p>
    <w:p w14:paraId="6C9FB413" w14:textId="77777777" w:rsidR="0078297C" w:rsidRDefault="0078297C" w:rsidP="0078297C">
      <w:pPr>
        <w:pStyle w:val="NormalWeb"/>
        <w:shd w:val="clear" w:color="auto" w:fill="FFFFFF"/>
        <w:spacing w:before="0" w:beforeAutospacing="0" w:after="0" w:afterAutospacing="0"/>
        <w:rPr>
          <w:rFonts w:ascii="Arial" w:hAnsi="Arial" w:cs="Arial"/>
          <w:color w:val="212529"/>
        </w:rPr>
      </w:pPr>
    </w:p>
    <w:p w14:paraId="256CB854" w14:textId="06830D3E" w:rsidR="00774F73" w:rsidRPr="00774F73" w:rsidRDefault="00774F73" w:rsidP="0078297C">
      <w:pPr>
        <w:pStyle w:val="NormalWeb"/>
        <w:shd w:val="clear" w:color="auto" w:fill="FFFFFF"/>
        <w:spacing w:before="0" w:beforeAutospacing="0" w:after="0" w:afterAutospacing="0"/>
        <w:rPr>
          <w:rFonts w:ascii="Arial" w:hAnsi="Arial" w:cs="Arial"/>
          <w:color w:val="212529"/>
        </w:rPr>
      </w:pPr>
      <w:r w:rsidRPr="00774F73">
        <w:rPr>
          <w:rFonts w:ascii="Arial" w:hAnsi="Arial" w:cs="Arial"/>
          <w:color w:val="212529"/>
        </w:rPr>
        <w:t>The amount of action that needs to be taken, and the speed at which this must be done has been recognised by the UK through its ratification of the Paris climate agreement – to limit global temperature rise to well below 2oC.</w:t>
      </w:r>
    </w:p>
    <w:p w14:paraId="459C1A36" w14:textId="77777777" w:rsidR="0078297C" w:rsidRDefault="0078297C" w:rsidP="0078297C">
      <w:pPr>
        <w:pStyle w:val="NormalWeb"/>
        <w:shd w:val="clear" w:color="auto" w:fill="FFFFFF"/>
        <w:spacing w:before="0" w:beforeAutospacing="0" w:after="0" w:afterAutospacing="0"/>
        <w:rPr>
          <w:rFonts w:ascii="Arial" w:hAnsi="Arial" w:cs="Arial"/>
          <w:color w:val="212529"/>
        </w:rPr>
      </w:pPr>
    </w:p>
    <w:p w14:paraId="5DA7A4FD" w14:textId="45CC31B7" w:rsidR="00774F73" w:rsidRDefault="00774F73" w:rsidP="0078297C">
      <w:pPr>
        <w:pStyle w:val="NormalWeb"/>
        <w:shd w:val="clear" w:color="auto" w:fill="FFFFFF"/>
        <w:spacing w:before="0" w:beforeAutospacing="0" w:after="0" w:afterAutospacing="0"/>
        <w:rPr>
          <w:rFonts w:ascii="Arial" w:hAnsi="Arial" w:cs="Arial"/>
          <w:color w:val="212529"/>
        </w:rPr>
      </w:pPr>
      <w:r w:rsidRPr="00774F73">
        <w:rPr>
          <w:rFonts w:ascii="Arial" w:hAnsi="Arial" w:cs="Arial"/>
          <w:color w:val="212529"/>
        </w:rPr>
        <w:t>Consequently, the UK Government has declared a climate emergency, and the independent committee on climate change has set out what needs to be done for the UK to become net-zero carbon by 2050.</w:t>
      </w:r>
    </w:p>
    <w:p w14:paraId="5D1F5032" w14:textId="77777777" w:rsidR="0078297C" w:rsidRDefault="0078297C" w:rsidP="0078297C">
      <w:pPr>
        <w:pStyle w:val="NormalWeb"/>
        <w:shd w:val="clear" w:color="auto" w:fill="FFFFFF"/>
        <w:spacing w:before="0" w:beforeAutospacing="0" w:after="0" w:afterAutospacing="0"/>
        <w:rPr>
          <w:rFonts w:ascii="Arial" w:hAnsi="Arial" w:cs="Arial"/>
          <w:color w:val="212529"/>
        </w:rPr>
      </w:pPr>
    </w:p>
    <w:p w14:paraId="46BCDEA4" w14:textId="4EA06482" w:rsidR="00774F73" w:rsidRDefault="00774F73" w:rsidP="0078297C">
      <w:pPr>
        <w:pStyle w:val="NormalWeb"/>
        <w:shd w:val="clear" w:color="auto" w:fill="FFFFFF"/>
        <w:spacing w:before="0" w:beforeAutospacing="0" w:after="0" w:afterAutospacing="0"/>
        <w:rPr>
          <w:rFonts w:ascii="Arial" w:hAnsi="Arial" w:cs="Arial"/>
          <w:color w:val="212529"/>
        </w:rPr>
      </w:pPr>
      <w:r>
        <w:rPr>
          <w:rFonts w:ascii="Arial" w:hAnsi="Arial" w:cs="Arial"/>
          <w:color w:val="212529"/>
        </w:rPr>
        <w:t xml:space="preserve">In response, Weymouth Town Council has declared a </w:t>
      </w:r>
      <w:bookmarkStart w:id="0" w:name="_Hlk75435503"/>
      <w:r w:rsidR="005C36BF">
        <w:rPr>
          <w:rFonts w:ascii="Arial" w:hAnsi="Arial" w:cs="Arial"/>
          <w:color w:val="212529"/>
        </w:rPr>
        <w:t>C</w:t>
      </w:r>
      <w:r>
        <w:rPr>
          <w:rFonts w:ascii="Arial" w:hAnsi="Arial" w:cs="Arial"/>
          <w:color w:val="212529"/>
        </w:rPr>
        <w:t xml:space="preserve">limate and </w:t>
      </w:r>
      <w:r w:rsidR="005C36BF">
        <w:rPr>
          <w:rFonts w:ascii="Arial" w:hAnsi="Arial" w:cs="Arial"/>
          <w:color w:val="212529"/>
        </w:rPr>
        <w:t>E</w:t>
      </w:r>
      <w:r>
        <w:rPr>
          <w:rFonts w:ascii="Arial" w:hAnsi="Arial" w:cs="Arial"/>
          <w:color w:val="212529"/>
        </w:rPr>
        <w:t>cological emergency</w:t>
      </w:r>
      <w:bookmarkEnd w:id="0"/>
      <w:r>
        <w:rPr>
          <w:rFonts w:ascii="Arial" w:hAnsi="Arial" w:cs="Arial"/>
          <w:color w:val="212529"/>
        </w:rPr>
        <w:t xml:space="preserve">; and a commitment to making the Council’s activities net zero carbon by 2030. </w:t>
      </w:r>
    </w:p>
    <w:p w14:paraId="65937897" w14:textId="77777777" w:rsidR="0078297C" w:rsidRDefault="0078297C" w:rsidP="0078297C">
      <w:pPr>
        <w:pStyle w:val="NormalWeb"/>
        <w:shd w:val="clear" w:color="auto" w:fill="FFFFFF"/>
        <w:spacing w:before="0" w:beforeAutospacing="0" w:after="0" w:afterAutospacing="0"/>
        <w:rPr>
          <w:rFonts w:ascii="Arial" w:hAnsi="Arial" w:cs="Arial"/>
          <w:color w:val="212529"/>
        </w:rPr>
      </w:pPr>
    </w:p>
    <w:p w14:paraId="3187AA4B" w14:textId="1BA399BF" w:rsidR="00774F73" w:rsidRPr="00B418D1" w:rsidRDefault="00774F73" w:rsidP="0078297C">
      <w:pPr>
        <w:pStyle w:val="ListParagraph"/>
        <w:numPr>
          <w:ilvl w:val="0"/>
          <w:numId w:val="3"/>
        </w:numPr>
        <w:spacing w:after="0"/>
        <w:rPr>
          <w:rFonts w:ascii="Arial" w:hAnsi="Arial" w:cs="Arial"/>
          <w:b/>
          <w:bCs/>
          <w:sz w:val="24"/>
          <w:szCs w:val="24"/>
        </w:rPr>
      </w:pPr>
      <w:r w:rsidRPr="00B418D1">
        <w:rPr>
          <w:rFonts w:ascii="Arial" w:hAnsi="Arial" w:cs="Arial"/>
          <w:b/>
          <w:bCs/>
          <w:sz w:val="24"/>
          <w:szCs w:val="24"/>
        </w:rPr>
        <w:t>Executive Summary</w:t>
      </w:r>
    </w:p>
    <w:p w14:paraId="255DD330" w14:textId="3D63EC56" w:rsidR="00B418D1" w:rsidRDefault="00B418D1" w:rsidP="0078297C">
      <w:pPr>
        <w:spacing w:after="0"/>
        <w:rPr>
          <w:rFonts w:ascii="Arial" w:hAnsi="Arial" w:cs="Arial"/>
          <w:sz w:val="24"/>
          <w:szCs w:val="24"/>
        </w:rPr>
      </w:pPr>
      <w:r>
        <w:rPr>
          <w:rFonts w:ascii="Arial" w:hAnsi="Arial" w:cs="Arial"/>
          <w:sz w:val="24"/>
          <w:szCs w:val="24"/>
        </w:rPr>
        <w:t>Weymouth Town Council was formed on the 1</w:t>
      </w:r>
      <w:r w:rsidRPr="00B418D1">
        <w:rPr>
          <w:rFonts w:ascii="Arial" w:hAnsi="Arial" w:cs="Arial"/>
          <w:sz w:val="24"/>
          <w:szCs w:val="24"/>
          <w:vertAlign w:val="superscript"/>
        </w:rPr>
        <w:t>st</w:t>
      </w:r>
      <w:r>
        <w:rPr>
          <w:rFonts w:ascii="Arial" w:hAnsi="Arial" w:cs="Arial"/>
          <w:sz w:val="24"/>
          <w:szCs w:val="24"/>
        </w:rPr>
        <w:t xml:space="preserve"> April 2019. It is one of the Country’s largest town Councils, serving a resident population of in excess of 55,000.</w:t>
      </w:r>
    </w:p>
    <w:p w14:paraId="64D29976" w14:textId="77777777" w:rsidR="0078297C" w:rsidRDefault="0078297C" w:rsidP="0078297C">
      <w:pPr>
        <w:spacing w:after="0"/>
        <w:rPr>
          <w:rFonts w:ascii="Arial" w:hAnsi="Arial" w:cs="Arial"/>
          <w:sz w:val="24"/>
          <w:szCs w:val="24"/>
        </w:rPr>
      </w:pPr>
    </w:p>
    <w:p w14:paraId="5E6C3D77" w14:textId="65861B4F" w:rsidR="00B418D1" w:rsidRDefault="00B418D1" w:rsidP="0078297C">
      <w:pPr>
        <w:spacing w:after="0"/>
        <w:rPr>
          <w:rFonts w:ascii="Arial" w:hAnsi="Arial" w:cs="Arial"/>
          <w:sz w:val="24"/>
          <w:szCs w:val="24"/>
        </w:rPr>
      </w:pPr>
      <w:r>
        <w:rPr>
          <w:rFonts w:ascii="Arial" w:hAnsi="Arial" w:cs="Arial"/>
          <w:sz w:val="24"/>
          <w:szCs w:val="24"/>
        </w:rPr>
        <w:t xml:space="preserve">The </w:t>
      </w:r>
      <w:r w:rsidRPr="00B418D1">
        <w:rPr>
          <w:rFonts w:ascii="Arial" w:hAnsi="Arial" w:cs="Arial"/>
          <w:sz w:val="24"/>
          <w:szCs w:val="24"/>
        </w:rPr>
        <w:t>Town Council provides locally focussed service</w:t>
      </w:r>
      <w:r w:rsidR="00471721">
        <w:rPr>
          <w:rFonts w:ascii="Arial" w:hAnsi="Arial" w:cs="Arial"/>
          <w:sz w:val="24"/>
          <w:szCs w:val="24"/>
        </w:rPr>
        <w:t xml:space="preserve">s </w:t>
      </w:r>
      <w:r>
        <w:rPr>
          <w:rFonts w:ascii="Arial" w:hAnsi="Arial" w:cs="Arial"/>
          <w:sz w:val="24"/>
          <w:szCs w:val="24"/>
        </w:rPr>
        <w:t xml:space="preserve">including </w:t>
      </w:r>
      <w:r w:rsidRPr="00B418D1">
        <w:rPr>
          <w:rFonts w:ascii="Arial" w:hAnsi="Arial" w:cs="Arial"/>
          <w:sz w:val="24"/>
          <w:szCs w:val="24"/>
        </w:rPr>
        <w:t>play areas, public toilets, allotments</w:t>
      </w:r>
      <w:r>
        <w:rPr>
          <w:rFonts w:ascii="Arial" w:hAnsi="Arial" w:cs="Arial"/>
          <w:sz w:val="24"/>
          <w:szCs w:val="24"/>
        </w:rPr>
        <w:t xml:space="preserve">, Beaches &amp; Promenades, </w:t>
      </w:r>
      <w:r w:rsidR="00471721">
        <w:rPr>
          <w:rFonts w:ascii="Arial" w:hAnsi="Arial" w:cs="Arial"/>
          <w:sz w:val="24"/>
          <w:szCs w:val="24"/>
        </w:rPr>
        <w:t>o</w:t>
      </w:r>
      <w:r>
        <w:rPr>
          <w:rFonts w:ascii="Arial" w:hAnsi="Arial" w:cs="Arial"/>
          <w:sz w:val="24"/>
          <w:szCs w:val="24"/>
        </w:rPr>
        <w:t xml:space="preserve">pen spaces, </w:t>
      </w:r>
      <w:r w:rsidR="00471721">
        <w:rPr>
          <w:rFonts w:ascii="Arial" w:hAnsi="Arial" w:cs="Arial"/>
          <w:sz w:val="24"/>
          <w:szCs w:val="24"/>
        </w:rPr>
        <w:t>e</w:t>
      </w:r>
      <w:r>
        <w:rPr>
          <w:rFonts w:ascii="Arial" w:hAnsi="Arial" w:cs="Arial"/>
          <w:sz w:val="24"/>
          <w:szCs w:val="24"/>
        </w:rPr>
        <w:t xml:space="preserve">vents and </w:t>
      </w:r>
      <w:r w:rsidR="00471721">
        <w:rPr>
          <w:rFonts w:ascii="Arial" w:hAnsi="Arial" w:cs="Arial"/>
          <w:sz w:val="24"/>
          <w:szCs w:val="24"/>
        </w:rPr>
        <w:t>f</w:t>
      </w:r>
      <w:r>
        <w:rPr>
          <w:rFonts w:ascii="Arial" w:hAnsi="Arial" w:cs="Arial"/>
          <w:sz w:val="24"/>
          <w:szCs w:val="24"/>
        </w:rPr>
        <w:t xml:space="preserve">estivals, </w:t>
      </w:r>
      <w:r w:rsidR="00471721">
        <w:rPr>
          <w:rFonts w:ascii="Arial" w:hAnsi="Arial" w:cs="Arial"/>
          <w:sz w:val="24"/>
          <w:szCs w:val="24"/>
        </w:rPr>
        <w:t>cemeteries, t</w:t>
      </w:r>
      <w:r w:rsidRPr="00B418D1">
        <w:rPr>
          <w:rFonts w:ascii="Arial" w:hAnsi="Arial" w:cs="Arial"/>
          <w:sz w:val="24"/>
          <w:szCs w:val="24"/>
        </w:rPr>
        <w:t xml:space="preserve">own </w:t>
      </w:r>
      <w:r w:rsidR="00471721">
        <w:rPr>
          <w:rFonts w:ascii="Arial" w:hAnsi="Arial" w:cs="Arial"/>
          <w:sz w:val="24"/>
          <w:szCs w:val="24"/>
        </w:rPr>
        <w:t>c</w:t>
      </w:r>
      <w:r w:rsidRPr="00B418D1">
        <w:rPr>
          <w:rFonts w:ascii="Arial" w:hAnsi="Arial" w:cs="Arial"/>
          <w:sz w:val="24"/>
          <w:szCs w:val="24"/>
        </w:rPr>
        <w:t>entre</w:t>
      </w:r>
      <w:r w:rsidR="00471721">
        <w:rPr>
          <w:rFonts w:ascii="Arial" w:hAnsi="Arial" w:cs="Arial"/>
          <w:sz w:val="24"/>
          <w:szCs w:val="24"/>
        </w:rPr>
        <w:t>, asset management</w:t>
      </w:r>
      <w:r w:rsidRPr="00B418D1">
        <w:rPr>
          <w:rFonts w:ascii="Arial" w:hAnsi="Arial" w:cs="Arial"/>
          <w:sz w:val="24"/>
          <w:szCs w:val="24"/>
        </w:rPr>
        <w:t xml:space="preserve"> and community work.</w:t>
      </w:r>
    </w:p>
    <w:p w14:paraId="4C64B065" w14:textId="77777777" w:rsidR="0078297C" w:rsidRDefault="0078297C" w:rsidP="0078297C">
      <w:pPr>
        <w:spacing w:after="0"/>
        <w:rPr>
          <w:rFonts w:ascii="Arial" w:hAnsi="Arial" w:cs="Arial"/>
          <w:sz w:val="24"/>
          <w:szCs w:val="24"/>
        </w:rPr>
      </w:pPr>
    </w:p>
    <w:p w14:paraId="766C4ADF" w14:textId="7E56360E" w:rsidR="00471721" w:rsidRDefault="00471721" w:rsidP="0078297C">
      <w:pPr>
        <w:spacing w:after="0"/>
        <w:rPr>
          <w:rFonts w:ascii="Arial" w:hAnsi="Arial" w:cs="Arial"/>
          <w:sz w:val="24"/>
          <w:szCs w:val="24"/>
        </w:rPr>
      </w:pPr>
      <w:r>
        <w:rPr>
          <w:rFonts w:ascii="Arial" w:hAnsi="Arial" w:cs="Arial"/>
          <w:sz w:val="24"/>
          <w:szCs w:val="24"/>
        </w:rPr>
        <w:t>During 2020, the Town Council commissioned the Carbon Trust to undertake an analysis the of Councils carbon footprint and a subsequent mitigations actions report for Weymouth Town Council emissions.</w:t>
      </w:r>
    </w:p>
    <w:p w14:paraId="074A8536" w14:textId="77777777" w:rsidR="00211F08" w:rsidRDefault="00211F08" w:rsidP="00211F08">
      <w:pPr>
        <w:spacing w:after="0"/>
        <w:rPr>
          <w:rFonts w:ascii="Arial" w:hAnsi="Arial" w:cs="Arial"/>
          <w:sz w:val="24"/>
          <w:szCs w:val="24"/>
        </w:rPr>
      </w:pPr>
    </w:p>
    <w:p w14:paraId="68EE8A79" w14:textId="224334BA" w:rsidR="00211F08" w:rsidRDefault="00211F08" w:rsidP="00211F08">
      <w:pPr>
        <w:spacing w:after="0"/>
        <w:rPr>
          <w:rFonts w:ascii="Arial" w:hAnsi="Arial" w:cs="Arial"/>
          <w:sz w:val="24"/>
          <w:szCs w:val="24"/>
        </w:rPr>
      </w:pPr>
      <w:r w:rsidRPr="00D873F8">
        <w:rPr>
          <w:rFonts w:ascii="Arial" w:hAnsi="Arial" w:cs="Arial"/>
          <w:sz w:val="24"/>
          <w:szCs w:val="24"/>
        </w:rPr>
        <w:t>The Carbon Footprint has been calculated in line with the Greenhouse Gas (GHG) Protocol emission scopes.</w:t>
      </w:r>
    </w:p>
    <w:p w14:paraId="3D24E9E8" w14:textId="77777777" w:rsidR="0078297C" w:rsidRDefault="0078297C" w:rsidP="0078297C">
      <w:pPr>
        <w:spacing w:after="0"/>
        <w:rPr>
          <w:rFonts w:ascii="Arial" w:hAnsi="Arial" w:cs="Arial"/>
          <w:sz w:val="24"/>
          <w:szCs w:val="24"/>
        </w:rPr>
      </w:pPr>
    </w:p>
    <w:p w14:paraId="5E908C33" w14:textId="0DF461F1" w:rsidR="00211F08" w:rsidRPr="009959DF" w:rsidRDefault="00D873F8" w:rsidP="00A766FE">
      <w:pPr>
        <w:spacing w:after="0"/>
        <w:rPr>
          <w:rFonts w:ascii="Arial" w:hAnsi="Arial" w:cs="Arial"/>
          <w:strike/>
          <w:sz w:val="24"/>
          <w:szCs w:val="24"/>
        </w:rPr>
      </w:pPr>
      <w:r w:rsidRPr="00D873F8">
        <w:rPr>
          <w:rFonts w:ascii="Arial" w:hAnsi="Arial" w:cs="Arial"/>
          <w:sz w:val="24"/>
          <w:szCs w:val="24"/>
        </w:rPr>
        <w:t xml:space="preserve">The total measured carbon footprint for Weymouth Town Council for 2019 is 1,176.2 tCO2e. Much of this footprint is attributed to the council’s operational activities, namely leased </w:t>
      </w:r>
      <w:r w:rsidR="008414FD" w:rsidRPr="00D873F8">
        <w:rPr>
          <w:rFonts w:ascii="Arial" w:hAnsi="Arial" w:cs="Arial"/>
          <w:sz w:val="24"/>
          <w:szCs w:val="24"/>
        </w:rPr>
        <w:t>buildings,</w:t>
      </w:r>
      <w:r w:rsidRPr="00D873F8">
        <w:rPr>
          <w:rFonts w:ascii="Arial" w:hAnsi="Arial" w:cs="Arial"/>
          <w:sz w:val="24"/>
          <w:szCs w:val="24"/>
        </w:rPr>
        <w:t xml:space="preserve"> and contracts. Emissions from the council’s direct operations building use and vehicle fleet accounts for 8% of total measured emissions. Contracts are </w:t>
      </w:r>
      <w:r w:rsidR="008414FD">
        <w:rPr>
          <w:rFonts w:ascii="Arial" w:hAnsi="Arial" w:cs="Arial"/>
          <w:sz w:val="24"/>
          <w:szCs w:val="24"/>
        </w:rPr>
        <w:t xml:space="preserve">the </w:t>
      </w:r>
      <w:r w:rsidRPr="00D873F8">
        <w:rPr>
          <w:rFonts w:ascii="Arial" w:hAnsi="Arial" w:cs="Arial"/>
          <w:sz w:val="24"/>
          <w:szCs w:val="24"/>
        </w:rPr>
        <w:t>highest contributors to the total footprint, 77% of emissions recorded</w:t>
      </w:r>
      <w:r w:rsidR="00211F08">
        <w:rPr>
          <w:rFonts w:ascii="Arial" w:hAnsi="Arial" w:cs="Arial"/>
          <w:sz w:val="24"/>
          <w:szCs w:val="24"/>
        </w:rPr>
        <w:t>,</w:t>
      </w:r>
      <w:r w:rsidR="00154948">
        <w:rPr>
          <w:rFonts w:ascii="Arial" w:hAnsi="Arial" w:cs="Arial"/>
          <w:sz w:val="24"/>
          <w:szCs w:val="24"/>
        </w:rPr>
        <w:t xml:space="preserve"> of which</w:t>
      </w:r>
      <w:r w:rsidR="00EA2ED8">
        <w:rPr>
          <w:rFonts w:ascii="Arial" w:hAnsi="Arial" w:cs="Arial"/>
          <w:sz w:val="24"/>
          <w:szCs w:val="24"/>
        </w:rPr>
        <w:t xml:space="preserve"> </w:t>
      </w:r>
      <w:r w:rsidR="00EA2ED8" w:rsidRPr="00EA2ED8">
        <w:rPr>
          <w:rFonts w:ascii="Arial" w:hAnsi="Arial" w:cs="Arial"/>
          <w:sz w:val="24"/>
          <w:szCs w:val="24"/>
        </w:rPr>
        <w:t>58.4% of all contractual emissions</w:t>
      </w:r>
      <w:r w:rsidR="00154948">
        <w:rPr>
          <w:rFonts w:ascii="Arial" w:hAnsi="Arial" w:cs="Arial"/>
          <w:sz w:val="24"/>
          <w:szCs w:val="24"/>
        </w:rPr>
        <w:t xml:space="preserve"> </w:t>
      </w:r>
      <w:r w:rsidR="00EA2ED8">
        <w:rPr>
          <w:rFonts w:ascii="Arial" w:hAnsi="Arial" w:cs="Arial"/>
          <w:sz w:val="24"/>
          <w:szCs w:val="24"/>
        </w:rPr>
        <w:t>a</w:t>
      </w:r>
      <w:r w:rsidR="002E1ED8">
        <w:rPr>
          <w:rFonts w:ascii="Arial" w:hAnsi="Arial" w:cs="Arial"/>
          <w:sz w:val="24"/>
          <w:szCs w:val="24"/>
        </w:rPr>
        <w:t xml:space="preserve">re </w:t>
      </w:r>
      <w:r w:rsidR="00C54C97">
        <w:rPr>
          <w:rFonts w:ascii="Arial" w:hAnsi="Arial" w:cs="Arial"/>
          <w:sz w:val="24"/>
          <w:szCs w:val="24"/>
        </w:rPr>
        <w:t xml:space="preserve">attributed to </w:t>
      </w:r>
      <w:r w:rsidR="00DA2AE7">
        <w:rPr>
          <w:rFonts w:ascii="Arial" w:hAnsi="Arial" w:cs="Arial"/>
          <w:sz w:val="24"/>
          <w:szCs w:val="24"/>
        </w:rPr>
        <w:t>w</w:t>
      </w:r>
      <w:r w:rsidR="00DA2AE7" w:rsidRPr="00DA2AE7">
        <w:rPr>
          <w:rFonts w:ascii="Arial" w:hAnsi="Arial" w:cs="Arial"/>
          <w:sz w:val="24"/>
          <w:szCs w:val="24"/>
        </w:rPr>
        <w:t>aste management and remediation services</w:t>
      </w:r>
      <w:r w:rsidR="00840025">
        <w:rPr>
          <w:rFonts w:ascii="Arial" w:hAnsi="Arial" w:cs="Arial"/>
          <w:sz w:val="24"/>
          <w:szCs w:val="24"/>
        </w:rPr>
        <w:t>.</w:t>
      </w:r>
      <w:r w:rsidR="00DA2AE7">
        <w:rPr>
          <w:rFonts w:ascii="Arial" w:hAnsi="Arial" w:cs="Arial"/>
          <w:sz w:val="24"/>
          <w:szCs w:val="24"/>
        </w:rPr>
        <w:t xml:space="preserve"> </w:t>
      </w:r>
    </w:p>
    <w:p w14:paraId="240BA25E" w14:textId="77777777" w:rsidR="0078297C" w:rsidRDefault="0078297C" w:rsidP="0078297C">
      <w:pPr>
        <w:spacing w:after="0"/>
        <w:rPr>
          <w:rFonts w:ascii="Arial" w:hAnsi="Arial" w:cs="Arial"/>
          <w:sz w:val="24"/>
          <w:szCs w:val="24"/>
        </w:rPr>
      </w:pPr>
    </w:p>
    <w:p w14:paraId="166FAB75" w14:textId="52CF0148" w:rsidR="00B418D1" w:rsidRDefault="00B418D1" w:rsidP="0078297C">
      <w:pPr>
        <w:spacing w:after="0"/>
        <w:rPr>
          <w:rFonts w:ascii="Arial" w:hAnsi="Arial" w:cs="Arial"/>
          <w:sz w:val="24"/>
          <w:szCs w:val="24"/>
        </w:rPr>
      </w:pPr>
      <w:r>
        <w:rPr>
          <w:rFonts w:ascii="Arial" w:hAnsi="Arial" w:cs="Arial"/>
          <w:sz w:val="24"/>
          <w:szCs w:val="24"/>
        </w:rPr>
        <w:t>This strategy describes the measures</w:t>
      </w:r>
      <w:r w:rsidR="00471721">
        <w:rPr>
          <w:rFonts w:ascii="Arial" w:hAnsi="Arial" w:cs="Arial"/>
          <w:sz w:val="24"/>
          <w:szCs w:val="24"/>
        </w:rPr>
        <w:t xml:space="preserve">, </w:t>
      </w:r>
      <w:r w:rsidR="0097598F">
        <w:rPr>
          <w:rFonts w:ascii="Arial" w:hAnsi="Arial" w:cs="Arial"/>
          <w:sz w:val="24"/>
          <w:szCs w:val="24"/>
        </w:rPr>
        <w:t>mitigations,</w:t>
      </w:r>
      <w:r w:rsidR="00471721">
        <w:rPr>
          <w:rFonts w:ascii="Arial" w:hAnsi="Arial" w:cs="Arial"/>
          <w:sz w:val="24"/>
          <w:szCs w:val="24"/>
        </w:rPr>
        <w:t xml:space="preserve"> and commitment of Weymouth Town Council to achieve net carbon zero by 2030.</w:t>
      </w:r>
    </w:p>
    <w:p w14:paraId="5E6BA0E7" w14:textId="77777777" w:rsidR="0078297C" w:rsidRDefault="0078297C" w:rsidP="0078297C">
      <w:pPr>
        <w:spacing w:after="0"/>
        <w:rPr>
          <w:rFonts w:ascii="Arial" w:hAnsi="Arial" w:cs="Arial"/>
          <w:sz w:val="24"/>
          <w:szCs w:val="24"/>
        </w:rPr>
      </w:pPr>
    </w:p>
    <w:p w14:paraId="3C9CD8F0" w14:textId="0262E4D0" w:rsidR="00774F73" w:rsidRDefault="00774F73" w:rsidP="0078297C">
      <w:pPr>
        <w:pStyle w:val="ListParagraph"/>
        <w:numPr>
          <w:ilvl w:val="0"/>
          <w:numId w:val="3"/>
        </w:numPr>
        <w:spacing w:after="0"/>
        <w:rPr>
          <w:rFonts w:ascii="Arial" w:hAnsi="Arial" w:cs="Arial"/>
          <w:b/>
          <w:bCs/>
          <w:sz w:val="24"/>
          <w:szCs w:val="24"/>
        </w:rPr>
      </w:pPr>
      <w:bookmarkStart w:id="1" w:name="_Hlk75427979"/>
      <w:r w:rsidRPr="00471721">
        <w:rPr>
          <w:rFonts w:ascii="Arial" w:hAnsi="Arial" w:cs="Arial"/>
          <w:b/>
          <w:bCs/>
          <w:sz w:val="24"/>
          <w:szCs w:val="24"/>
        </w:rPr>
        <w:t xml:space="preserve">Weymouth Town Council </w:t>
      </w:r>
      <w:r w:rsidR="008414FD">
        <w:rPr>
          <w:rFonts w:ascii="Arial" w:hAnsi="Arial" w:cs="Arial"/>
          <w:b/>
          <w:bCs/>
          <w:sz w:val="24"/>
          <w:szCs w:val="24"/>
        </w:rPr>
        <w:t>Vision</w:t>
      </w:r>
    </w:p>
    <w:bookmarkEnd w:id="1"/>
    <w:p w14:paraId="69A29F8B" w14:textId="77777777" w:rsidR="009A7D50" w:rsidRDefault="009A7D50" w:rsidP="0078297C">
      <w:pPr>
        <w:pStyle w:val="ListParagraph"/>
        <w:spacing w:after="0"/>
        <w:ind w:left="360"/>
        <w:rPr>
          <w:rFonts w:ascii="Arial" w:hAnsi="Arial" w:cs="Arial"/>
          <w:sz w:val="24"/>
          <w:szCs w:val="24"/>
        </w:rPr>
      </w:pPr>
    </w:p>
    <w:p w14:paraId="25420B17" w14:textId="0CD5EEAE" w:rsidR="00471721" w:rsidRPr="009A7D50" w:rsidRDefault="009A7D50" w:rsidP="0078297C">
      <w:pPr>
        <w:pStyle w:val="ListParagraph"/>
        <w:spacing w:after="0"/>
        <w:ind w:left="360"/>
        <w:rPr>
          <w:rFonts w:ascii="Arial" w:hAnsi="Arial" w:cs="Arial"/>
          <w:i/>
          <w:iCs/>
          <w:sz w:val="24"/>
          <w:szCs w:val="24"/>
        </w:rPr>
      </w:pPr>
      <w:r w:rsidRPr="009A7D50">
        <w:rPr>
          <w:rFonts w:ascii="Arial" w:hAnsi="Arial" w:cs="Arial"/>
          <w:i/>
          <w:iCs/>
          <w:sz w:val="24"/>
          <w:szCs w:val="24"/>
        </w:rPr>
        <w:t>By</w:t>
      </w:r>
      <w:r w:rsidR="008414FD" w:rsidRPr="009A7D50">
        <w:rPr>
          <w:rFonts w:ascii="Arial" w:hAnsi="Arial" w:cs="Arial"/>
          <w:i/>
          <w:iCs/>
          <w:sz w:val="24"/>
          <w:szCs w:val="24"/>
        </w:rPr>
        <w:t xml:space="preserve"> 2030, Weymouth Town Council will have achieved net carbon zero </w:t>
      </w:r>
      <w:r>
        <w:rPr>
          <w:rFonts w:ascii="Arial" w:hAnsi="Arial" w:cs="Arial"/>
          <w:i/>
          <w:iCs/>
          <w:sz w:val="24"/>
          <w:szCs w:val="24"/>
        </w:rPr>
        <w:t>Council Services, operations</w:t>
      </w:r>
      <w:r w:rsidR="00421A68">
        <w:rPr>
          <w:rFonts w:ascii="Arial" w:hAnsi="Arial" w:cs="Arial"/>
          <w:i/>
          <w:iCs/>
          <w:sz w:val="24"/>
          <w:szCs w:val="24"/>
        </w:rPr>
        <w:t>,</w:t>
      </w:r>
      <w:r>
        <w:rPr>
          <w:rFonts w:ascii="Arial" w:hAnsi="Arial" w:cs="Arial"/>
          <w:i/>
          <w:iCs/>
          <w:sz w:val="24"/>
          <w:szCs w:val="24"/>
        </w:rPr>
        <w:t xml:space="preserve"> and attributed activities.</w:t>
      </w:r>
    </w:p>
    <w:p w14:paraId="17D7E400" w14:textId="77777777" w:rsidR="008414FD" w:rsidRPr="008414FD" w:rsidRDefault="008414FD" w:rsidP="0078297C">
      <w:pPr>
        <w:pStyle w:val="ListParagraph"/>
        <w:spacing w:after="0"/>
        <w:ind w:left="360"/>
        <w:rPr>
          <w:rFonts w:ascii="Arial" w:hAnsi="Arial" w:cs="Arial"/>
          <w:sz w:val="24"/>
          <w:szCs w:val="24"/>
        </w:rPr>
      </w:pPr>
    </w:p>
    <w:p w14:paraId="2A0065B6" w14:textId="4225FCB7" w:rsidR="00421A68" w:rsidRDefault="00421A68" w:rsidP="0078297C">
      <w:pPr>
        <w:pStyle w:val="ListParagraph"/>
        <w:numPr>
          <w:ilvl w:val="0"/>
          <w:numId w:val="3"/>
        </w:numPr>
        <w:spacing w:after="0"/>
        <w:rPr>
          <w:rFonts w:ascii="Arial" w:hAnsi="Arial" w:cs="Arial"/>
          <w:b/>
          <w:bCs/>
          <w:sz w:val="24"/>
          <w:szCs w:val="24"/>
        </w:rPr>
      </w:pPr>
      <w:bookmarkStart w:id="2" w:name="_Hlk75427999"/>
      <w:r>
        <w:rPr>
          <w:rFonts w:ascii="Arial" w:hAnsi="Arial" w:cs="Arial"/>
          <w:b/>
          <w:bCs/>
          <w:sz w:val="24"/>
          <w:szCs w:val="24"/>
        </w:rPr>
        <w:t xml:space="preserve">Strategy </w:t>
      </w:r>
      <w:r w:rsidR="008D0D92">
        <w:rPr>
          <w:rFonts w:ascii="Arial" w:hAnsi="Arial" w:cs="Arial"/>
          <w:b/>
          <w:bCs/>
          <w:sz w:val="24"/>
          <w:szCs w:val="24"/>
        </w:rPr>
        <w:t xml:space="preserve">– </w:t>
      </w:r>
      <w:r w:rsidR="009E30F2">
        <w:rPr>
          <w:rFonts w:ascii="Arial" w:hAnsi="Arial" w:cs="Arial"/>
          <w:b/>
          <w:bCs/>
          <w:sz w:val="24"/>
          <w:szCs w:val="24"/>
        </w:rPr>
        <w:t>K</w:t>
      </w:r>
      <w:r w:rsidR="008D0D92">
        <w:rPr>
          <w:rFonts w:ascii="Arial" w:hAnsi="Arial" w:cs="Arial"/>
          <w:b/>
          <w:bCs/>
          <w:sz w:val="24"/>
          <w:szCs w:val="24"/>
        </w:rPr>
        <w:t>ey Principle</w:t>
      </w:r>
      <w:r w:rsidR="009E30F2">
        <w:rPr>
          <w:rFonts w:ascii="Arial" w:hAnsi="Arial" w:cs="Arial"/>
          <w:b/>
          <w:bCs/>
          <w:sz w:val="24"/>
          <w:szCs w:val="24"/>
        </w:rPr>
        <w:t>s</w:t>
      </w:r>
    </w:p>
    <w:bookmarkEnd w:id="2"/>
    <w:p w14:paraId="0CA0FFCB" w14:textId="1175FA00" w:rsidR="00421A68" w:rsidRDefault="00421A68" w:rsidP="0078297C">
      <w:pPr>
        <w:pStyle w:val="ListParagraph"/>
        <w:spacing w:after="0"/>
        <w:ind w:left="360"/>
        <w:rPr>
          <w:rFonts w:ascii="Arial" w:hAnsi="Arial" w:cs="Arial"/>
          <w:b/>
          <w:bCs/>
          <w:sz w:val="24"/>
          <w:szCs w:val="24"/>
        </w:rPr>
      </w:pPr>
    </w:p>
    <w:p w14:paraId="13429B93" w14:textId="77777777" w:rsidR="00BC2152" w:rsidRDefault="008D0D92" w:rsidP="0078297C">
      <w:pPr>
        <w:pStyle w:val="ListParagraph"/>
        <w:numPr>
          <w:ilvl w:val="0"/>
          <w:numId w:val="7"/>
        </w:numPr>
        <w:spacing w:after="0"/>
        <w:rPr>
          <w:rFonts w:ascii="Arial" w:hAnsi="Arial" w:cs="Arial"/>
          <w:sz w:val="24"/>
          <w:szCs w:val="24"/>
        </w:rPr>
      </w:pPr>
      <w:r w:rsidRPr="009E30F2">
        <w:rPr>
          <w:rFonts w:ascii="Arial" w:hAnsi="Arial" w:cs="Arial"/>
          <w:b/>
          <w:bCs/>
          <w:sz w:val="24"/>
          <w:szCs w:val="24"/>
        </w:rPr>
        <w:t>Implement the Carbon mitigation hierarchy</w:t>
      </w:r>
      <w:r w:rsidRPr="009E30F2">
        <w:rPr>
          <w:rFonts w:ascii="Arial" w:hAnsi="Arial" w:cs="Arial"/>
          <w:sz w:val="24"/>
          <w:szCs w:val="24"/>
        </w:rPr>
        <w:t xml:space="preserve"> – the blueprint for aligning corporate actions for climate change, providing an effective framework for how the Town Council will approach meeting its emission target.</w:t>
      </w:r>
    </w:p>
    <w:p w14:paraId="04E7EF8F" w14:textId="166DF452" w:rsidR="008D0D92" w:rsidRDefault="008D0D92" w:rsidP="00BC2152">
      <w:pPr>
        <w:pStyle w:val="ListParagraph"/>
        <w:spacing w:after="0"/>
        <w:rPr>
          <w:rFonts w:ascii="Arial" w:hAnsi="Arial" w:cs="Arial"/>
          <w:sz w:val="24"/>
          <w:szCs w:val="24"/>
        </w:rPr>
      </w:pPr>
      <w:r w:rsidRPr="009E30F2">
        <w:rPr>
          <w:rFonts w:ascii="Arial" w:hAnsi="Arial" w:cs="Arial"/>
          <w:sz w:val="24"/>
          <w:szCs w:val="24"/>
        </w:rPr>
        <w:t xml:space="preserve"> </w:t>
      </w:r>
    </w:p>
    <w:p w14:paraId="7D17D5B1" w14:textId="77777777" w:rsidR="00BC2152" w:rsidRPr="009E30F2" w:rsidRDefault="00BC2152" w:rsidP="00BC2152">
      <w:pPr>
        <w:pStyle w:val="ListParagraph"/>
        <w:spacing w:after="0"/>
        <w:rPr>
          <w:rFonts w:ascii="Arial" w:hAnsi="Arial" w:cs="Arial"/>
          <w:sz w:val="24"/>
          <w:szCs w:val="24"/>
        </w:rPr>
      </w:pPr>
    </w:p>
    <w:p w14:paraId="37336DD8" w14:textId="606C1DAF" w:rsidR="008D0D92" w:rsidRDefault="009D2100" w:rsidP="0078297C">
      <w:pPr>
        <w:pStyle w:val="ListParagraph"/>
        <w:spacing w:after="0"/>
        <w:ind w:left="1080" w:firstLine="360"/>
        <w:rPr>
          <w:rFonts w:ascii="Arial" w:hAnsi="Arial" w:cs="Arial"/>
          <w:sz w:val="24"/>
          <w:szCs w:val="24"/>
        </w:rPr>
      </w:pPr>
      <w:r>
        <w:rPr>
          <w:rFonts w:ascii="Arial" w:hAnsi="Arial" w:cs="Arial"/>
          <w:noProof/>
          <w:sz w:val="24"/>
          <w:szCs w:val="24"/>
        </w:rPr>
        <w:drawing>
          <wp:inline distT="0" distB="0" distL="0" distR="0" wp14:anchorId="4B9F2ECE" wp14:editId="41AE3062">
            <wp:extent cx="3800475" cy="2247900"/>
            <wp:effectExtent l="19050" t="0" r="47625" b="5715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69378387" w14:textId="3446CB30" w:rsidR="009D2100" w:rsidRDefault="009D2100" w:rsidP="0078297C">
      <w:pPr>
        <w:pStyle w:val="ListParagraph"/>
        <w:numPr>
          <w:ilvl w:val="0"/>
          <w:numId w:val="6"/>
        </w:numPr>
        <w:spacing w:after="0"/>
        <w:rPr>
          <w:rFonts w:ascii="Arial" w:hAnsi="Arial" w:cs="Arial"/>
          <w:sz w:val="24"/>
          <w:szCs w:val="24"/>
        </w:rPr>
      </w:pPr>
      <w:r>
        <w:rPr>
          <w:rFonts w:ascii="Arial" w:hAnsi="Arial" w:cs="Arial"/>
          <w:sz w:val="24"/>
          <w:szCs w:val="24"/>
        </w:rPr>
        <w:t>Avoid - Carbon intensive activities and rethink business strategy.</w:t>
      </w:r>
    </w:p>
    <w:p w14:paraId="7B456520" w14:textId="6AEECE22" w:rsidR="009D2100" w:rsidRDefault="009D2100" w:rsidP="0078297C">
      <w:pPr>
        <w:pStyle w:val="ListParagraph"/>
        <w:numPr>
          <w:ilvl w:val="0"/>
          <w:numId w:val="6"/>
        </w:numPr>
        <w:spacing w:after="0"/>
        <w:rPr>
          <w:rFonts w:ascii="Arial" w:hAnsi="Arial" w:cs="Arial"/>
          <w:sz w:val="24"/>
          <w:szCs w:val="24"/>
        </w:rPr>
      </w:pPr>
      <w:r>
        <w:rPr>
          <w:rFonts w:ascii="Arial" w:hAnsi="Arial" w:cs="Arial"/>
          <w:sz w:val="24"/>
          <w:szCs w:val="24"/>
        </w:rPr>
        <w:t>Reduce – Do whatever you do more efficiently.</w:t>
      </w:r>
    </w:p>
    <w:p w14:paraId="46AABECF" w14:textId="6B4146CE" w:rsidR="009D2100" w:rsidRDefault="009D2100" w:rsidP="0078297C">
      <w:pPr>
        <w:pStyle w:val="ListParagraph"/>
        <w:numPr>
          <w:ilvl w:val="0"/>
          <w:numId w:val="6"/>
        </w:numPr>
        <w:spacing w:after="0"/>
        <w:rPr>
          <w:rFonts w:ascii="Arial" w:hAnsi="Arial" w:cs="Arial"/>
          <w:sz w:val="24"/>
          <w:szCs w:val="24"/>
        </w:rPr>
      </w:pPr>
      <w:r>
        <w:rPr>
          <w:rFonts w:ascii="Arial" w:hAnsi="Arial" w:cs="Arial"/>
          <w:sz w:val="24"/>
          <w:szCs w:val="24"/>
        </w:rPr>
        <w:t>Replace – High carbon energy sources with low carbon alternatives.</w:t>
      </w:r>
    </w:p>
    <w:p w14:paraId="4E67D446" w14:textId="108F262D" w:rsidR="009D2100" w:rsidRPr="008D0D92" w:rsidRDefault="009D2100" w:rsidP="0078297C">
      <w:pPr>
        <w:pStyle w:val="ListParagraph"/>
        <w:numPr>
          <w:ilvl w:val="0"/>
          <w:numId w:val="6"/>
        </w:numPr>
        <w:spacing w:after="0"/>
        <w:rPr>
          <w:rFonts w:ascii="Arial" w:hAnsi="Arial" w:cs="Arial"/>
          <w:sz w:val="24"/>
          <w:szCs w:val="24"/>
        </w:rPr>
      </w:pPr>
      <w:r>
        <w:rPr>
          <w:rFonts w:ascii="Arial" w:hAnsi="Arial" w:cs="Arial"/>
          <w:sz w:val="24"/>
          <w:szCs w:val="24"/>
        </w:rPr>
        <w:t>Offset – Those emissions that cannot be eliminated by the above</w:t>
      </w:r>
      <w:r w:rsidR="00704F9E">
        <w:rPr>
          <w:rFonts w:ascii="Arial" w:hAnsi="Arial" w:cs="Arial"/>
          <w:sz w:val="24"/>
          <w:szCs w:val="24"/>
        </w:rPr>
        <w:t xml:space="preserve"> (</w:t>
      </w:r>
      <w:r w:rsidR="004F4BC7">
        <w:rPr>
          <w:rFonts w:ascii="Arial" w:hAnsi="Arial" w:cs="Arial"/>
          <w:sz w:val="24"/>
          <w:szCs w:val="24"/>
        </w:rPr>
        <w:t xml:space="preserve">Offsetting </w:t>
      </w:r>
      <w:r w:rsidR="005E1A70">
        <w:rPr>
          <w:rFonts w:ascii="Arial" w:hAnsi="Arial" w:cs="Arial"/>
          <w:sz w:val="24"/>
          <w:szCs w:val="24"/>
        </w:rPr>
        <w:t>should only be considered as a last resort</w:t>
      </w:r>
      <w:r w:rsidR="009250FE">
        <w:rPr>
          <w:rFonts w:ascii="Arial" w:hAnsi="Arial" w:cs="Arial"/>
          <w:sz w:val="24"/>
          <w:szCs w:val="24"/>
        </w:rPr>
        <w:t xml:space="preserve"> once all other potential actions have been exhausted/rejected</w:t>
      </w:r>
      <w:r w:rsidR="00D93908">
        <w:rPr>
          <w:rFonts w:ascii="Arial" w:hAnsi="Arial" w:cs="Arial"/>
          <w:sz w:val="24"/>
          <w:szCs w:val="24"/>
        </w:rPr>
        <w:t xml:space="preserve"> – It is also important to note that there will always be some </w:t>
      </w:r>
      <w:r w:rsidR="0023408E">
        <w:rPr>
          <w:rFonts w:ascii="Arial" w:hAnsi="Arial" w:cs="Arial"/>
          <w:sz w:val="24"/>
          <w:szCs w:val="24"/>
        </w:rPr>
        <w:t xml:space="preserve">emissions </w:t>
      </w:r>
      <w:r w:rsidR="001A3667">
        <w:rPr>
          <w:rFonts w:ascii="Arial" w:hAnsi="Arial" w:cs="Arial"/>
          <w:sz w:val="24"/>
          <w:szCs w:val="24"/>
        </w:rPr>
        <w:t xml:space="preserve">that are </w:t>
      </w:r>
      <w:r w:rsidR="0079153F">
        <w:rPr>
          <w:rFonts w:ascii="Arial" w:hAnsi="Arial" w:cs="Arial"/>
          <w:sz w:val="24"/>
          <w:szCs w:val="24"/>
        </w:rPr>
        <w:t xml:space="preserve">impossible for the Council to remove this is the ‘Gap to Target’ where offsetting </w:t>
      </w:r>
      <w:r w:rsidR="005501A7">
        <w:rPr>
          <w:rFonts w:ascii="Arial" w:hAnsi="Arial" w:cs="Arial"/>
          <w:sz w:val="24"/>
          <w:szCs w:val="24"/>
        </w:rPr>
        <w:t>will need to be considered).</w:t>
      </w:r>
    </w:p>
    <w:p w14:paraId="6BF74214" w14:textId="77777777" w:rsidR="009E30F2" w:rsidRDefault="009E30F2" w:rsidP="0078297C">
      <w:pPr>
        <w:pStyle w:val="ListParagraph"/>
        <w:spacing w:after="0"/>
        <w:ind w:left="1080"/>
        <w:rPr>
          <w:rFonts w:ascii="Arial" w:hAnsi="Arial" w:cs="Arial"/>
          <w:sz w:val="24"/>
          <w:szCs w:val="24"/>
        </w:rPr>
      </w:pPr>
    </w:p>
    <w:p w14:paraId="1BE2621D" w14:textId="77777777" w:rsidR="009E30F2" w:rsidRPr="00BC2152" w:rsidRDefault="009E30F2" w:rsidP="0078297C">
      <w:pPr>
        <w:pStyle w:val="ListParagraph"/>
        <w:spacing w:after="0"/>
        <w:ind w:left="1080"/>
        <w:rPr>
          <w:rFonts w:ascii="Arial" w:hAnsi="Arial" w:cs="Arial"/>
          <w:color w:val="92D050"/>
          <w:sz w:val="18"/>
          <w:szCs w:val="18"/>
        </w:rPr>
      </w:pPr>
      <w:r w:rsidRPr="00BC2152">
        <w:rPr>
          <w:rFonts w:ascii="Arial" w:hAnsi="Arial" w:cs="Arial"/>
          <w:color w:val="92D050"/>
          <w:sz w:val="18"/>
          <w:szCs w:val="18"/>
        </w:rPr>
        <w:t>Source: Green Restoration Ireland</w:t>
      </w:r>
    </w:p>
    <w:p w14:paraId="6B27E045" w14:textId="204F43A2" w:rsidR="008D0D92" w:rsidRDefault="008D0D92" w:rsidP="0078297C">
      <w:pPr>
        <w:pStyle w:val="ListParagraph"/>
        <w:spacing w:after="0"/>
        <w:ind w:left="1080"/>
        <w:rPr>
          <w:rFonts w:ascii="Arial" w:hAnsi="Arial" w:cs="Arial"/>
          <w:sz w:val="24"/>
          <w:szCs w:val="24"/>
        </w:rPr>
      </w:pPr>
      <w:r>
        <w:rPr>
          <w:rFonts w:ascii="Arial" w:hAnsi="Arial" w:cs="Arial"/>
          <w:sz w:val="24"/>
          <w:szCs w:val="24"/>
        </w:rPr>
        <w:t xml:space="preserve"> </w:t>
      </w:r>
    </w:p>
    <w:p w14:paraId="756DFBBA" w14:textId="4476DEA0" w:rsidR="009E30F2" w:rsidRPr="0078297C" w:rsidRDefault="009E30F2" w:rsidP="0078297C">
      <w:pPr>
        <w:pStyle w:val="ListParagraph"/>
        <w:numPr>
          <w:ilvl w:val="0"/>
          <w:numId w:val="7"/>
        </w:numPr>
        <w:spacing w:after="0"/>
        <w:rPr>
          <w:rFonts w:ascii="Arial" w:hAnsi="Arial" w:cs="Arial"/>
          <w:b/>
          <w:bCs/>
          <w:sz w:val="24"/>
          <w:szCs w:val="24"/>
        </w:rPr>
      </w:pPr>
      <w:r>
        <w:rPr>
          <w:rFonts w:ascii="Arial" w:hAnsi="Arial" w:cs="Arial"/>
          <w:b/>
          <w:bCs/>
          <w:sz w:val="24"/>
          <w:szCs w:val="24"/>
        </w:rPr>
        <w:t>Quicken delivery where achievable</w:t>
      </w:r>
      <w:r w:rsidR="0078297C">
        <w:rPr>
          <w:rFonts w:ascii="Arial" w:hAnsi="Arial" w:cs="Arial"/>
          <w:b/>
          <w:bCs/>
          <w:sz w:val="24"/>
          <w:szCs w:val="24"/>
        </w:rPr>
        <w:t xml:space="preserve"> </w:t>
      </w:r>
      <w:r w:rsidR="0078297C">
        <w:rPr>
          <w:rFonts w:ascii="Arial" w:hAnsi="Arial" w:cs="Arial"/>
          <w:sz w:val="24"/>
          <w:szCs w:val="24"/>
        </w:rPr>
        <w:t xml:space="preserve">- </w:t>
      </w:r>
      <w:r w:rsidRPr="0078297C">
        <w:rPr>
          <w:rFonts w:ascii="Arial" w:hAnsi="Arial" w:cs="Arial"/>
          <w:sz w:val="24"/>
          <w:szCs w:val="24"/>
        </w:rPr>
        <w:t>The Town Council recognises the necessity for urgent action to reduce its carbon emissions and where practical it makes a commitment to ac</w:t>
      </w:r>
      <w:r w:rsidR="0078297C" w:rsidRPr="0078297C">
        <w:rPr>
          <w:rFonts w:ascii="Arial" w:hAnsi="Arial" w:cs="Arial"/>
          <w:sz w:val="24"/>
          <w:szCs w:val="24"/>
        </w:rPr>
        <w:t>celerate delivery of</w:t>
      </w:r>
      <w:r w:rsidRPr="0078297C">
        <w:rPr>
          <w:rFonts w:ascii="Arial" w:hAnsi="Arial" w:cs="Arial"/>
          <w:sz w:val="24"/>
          <w:szCs w:val="24"/>
        </w:rPr>
        <w:t xml:space="preserve"> </w:t>
      </w:r>
      <w:r w:rsidR="0078297C" w:rsidRPr="0078297C">
        <w:rPr>
          <w:rFonts w:ascii="Arial" w:hAnsi="Arial" w:cs="Arial"/>
          <w:sz w:val="24"/>
          <w:szCs w:val="24"/>
        </w:rPr>
        <w:t>the actions set out in the action plan</w:t>
      </w:r>
      <w:r w:rsidR="000477C2">
        <w:rPr>
          <w:rFonts w:ascii="Arial" w:hAnsi="Arial" w:cs="Arial"/>
          <w:sz w:val="24"/>
          <w:szCs w:val="24"/>
        </w:rPr>
        <w:t xml:space="preserve"> where possible</w:t>
      </w:r>
      <w:r w:rsidR="00110577">
        <w:rPr>
          <w:rFonts w:ascii="Arial" w:hAnsi="Arial" w:cs="Arial"/>
          <w:sz w:val="24"/>
          <w:szCs w:val="24"/>
        </w:rPr>
        <w:t xml:space="preserve"> or where circumstances change and new opportunities </w:t>
      </w:r>
      <w:r w:rsidR="00376E12">
        <w:rPr>
          <w:rFonts w:ascii="Arial" w:hAnsi="Arial" w:cs="Arial"/>
          <w:sz w:val="24"/>
          <w:szCs w:val="24"/>
        </w:rPr>
        <w:t>become available</w:t>
      </w:r>
      <w:r w:rsidR="0078297C" w:rsidRPr="0078297C">
        <w:rPr>
          <w:rFonts w:ascii="Arial" w:hAnsi="Arial" w:cs="Arial"/>
          <w:sz w:val="24"/>
          <w:szCs w:val="24"/>
        </w:rPr>
        <w:t xml:space="preserve">. </w:t>
      </w:r>
    </w:p>
    <w:p w14:paraId="410D6FFE" w14:textId="77777777" w:rsidR="009E30F2" w:rsidRPr="009E30F2" w:rsidRDefault="009E30F2" w:rsidP="0078297C">
      <w:pPr>
        <w:pStyle w:val="ListParagraph"/>
        <w:spacing w:after="0"/>
        <w:ind w:left="1080"/>
        <w:rPr>
          <w:rFonts w:ascii="Arial" w:hAnsi="Arial" w:cs="Arial"/>
          <w:sz w:val="24"/>
          <w:szCs w:val="24"/>
        </w:rPr>
      </w:pPr>
    </w:p>
    <w:p w14:paraId="76C7ECD4" w14:textId="6C5A1AFD" w:rsidR="0078297C" w:rsidRPr="0078297C" w:rsidRDefault="009E30F2" w:rsidP="0078297C">
      <w:pPr>
        <w:pStyle w:val="ListParagraph"/>
        <w:numPr>
          <w:ilvl w:val="0"/>
          <w:numId w:val="7"/>
        </w:numPr>
        <w:spacing w:after="0"/>
        <w:rPr>
          <w:rFonts w:ascii="Arial" w:hAnsi="Arial" w:cs="Arial"/>
          <w:b/>
          <w:bCs/>
          <w:sz w:val="24"/>
          <w:szCs w:val="24"/>
        </w:rPr>
      </w:pPr>
      <w:r>
        <w:rPr>
          <w:rFonts w:ascii="Arial" w:hAnsi="Arial" w:cs="Arial"/>
          <w:b/>
          <w:bCs/>
          <w:sz w:val="24"/>
          <w:szCs w:val="24"/>
        </w:rPr>
        <w:lastRenderedPageBreak/>
        <w:t>Partnership Working</w:t>
      </w:r>
      <w:r w:rsidR="0078297C">
        <w:rPr>
          <w:rFonts w:ascii="Arial" w:hAnsi="Arial" w:cs="Arial"/>
          <w:b/>
          <w:bCs/>
          <w:sz w:val="24"/>
          <w:szCs w:val="24"/>
        </w:rPr>
        <w:t xml:space="preserve"> </w:t>
      </w:r>
      <w:r w:rsidR="0078297C">
        <w:rPr>
          <w:rFonts w:ascii="Arial" w:hAnsi="Arial" w:cs="Arial"/>
          <w:sz w:val="24"/>
          <w:szCs w:val="24"/>
        </w:rPr>
        <w:t>– To work with other likeminded Town, Parish, Unitary Councils, and organisations in Dorset to help achieve the Town Councils commitment to net carbon zero by 2030.</w:t>
      </w:r>
    </w:p>
    <w:p w14:paraId="29CD5C33" w14:textId="70C954D2" w:rsidR="009E30F2" w:rsidRPr="0078297C" w:rsidRDefault="009E30F2" w:rsidP="0078297C">
      <w:pPr>
        <w:pStyle w:val="ListParagraph"/>
        <w:spacing w:after="0"/>
        <w:ind w:left="1080"/>
        <w:rPr>
          <w:rFonts w:ascii="Arial" w:hAnsi="Arial" w:cs="Arial"/>
          <w:b/>
          <w:bCs/>
          <w:sz w:val="24"/>
          <w:szCs w:val="24"/>
        </w:rPr>
      </w:pPr>
      <w:r w:rsidRPr="0078297C">
        <w:rPr>
          <w:rFonts w:ascii="Arial" w:hAnsi="Arial" w:cs="Arial"/>
          <w:b/>
          <w:bCs/>
          <w:sz w:val="24"/>
          <w:szCs w:val="24"/>
        </w:rPr>
        <w:t xml:space="preserve"> </w:t>
      </w:r>
    </w:p>
    <w:p w14:paraId="139B8E0E" w14:textId="28C85130" w:rsidR="009E30F2" w:rsidRPr="009959DF" w:rsidRDefault="009E30F2" w:rsidP="0078297C">
      <w:pPr>
        <w:pStyle w:val="ListParagraph"/>
        <w:numPr>
          <w:ilvl w:val="0"/>
          <w:numId w:val="7"/>
        </w:numPr>
        <w:spacing w:after="0"/>
        <w:rPr>
          <w:rFonts w:ascii="Arial" w:hAnsi="Arial" w:cs="Arial"/>
          <w:b/>
          <w:bCs/>
          <w:sz w:val="24"/>
          <w:szCs w:val="24"/>
        </w:rPr>
      </w:pPr>
      <w:r>
        <w:rPr>
          <w:rFonts w:ascii="Arial" w:hAnsi="Arial" w:cs="Arial"/>
          <w:b/>
          <w:bCs/>
          <w:sz w:val="24"/>
          <w:szCs w:val="24"/>
        </w:rPr>
        <w:t xml:space="preserve">Utilisation of Digital technology </w:t>
      </w:r>
      <w:r w:rsidR="0078297C">
        <w:rPr>
          <w:rFonts w:ascii="Arial" w:hAnsi="Arial" w:cs="Arial"/>
          <w:sz w:val="24"/>
          <w:szCs w:val="24"/>
        </w:rPr>
        <w:t>– Digital technology</w:t>
      </w:r>
      <w:r w:rsidR="007254F3">
        <w:rPr>
          <w:rFonts w:ascii="Arial" w:hAnsi="Arial" w:cs="Arial"/>
          <w:sz w:val="24"/>
          <w:szCs w:val="24"/>
        </w:rPr>
        <w:t xml:space="preserve"> will become more and more important </w:t>
      </w:r>
      <w:r w:rsidR="004E7814">
        <w:rPr>
          <w:rFonts w:ascii="Arial" w:hAnsi="Arial" w:cs="Arial"/>
          <w:sz w:val="24"/>
          <w:szCs w:val="24"/>
        </w:rPr>
        <w:t xml:space="preserve">in </w:t>
      </w:r>
      <w:r w:rsidR="00A500D4">
        <w:rPr>
          <w:rFonts w:ascii="Arial" w:hAnsi="Arial" w:cs="Arial"/>
          <w:sz w:val="24"/>
          <w:szCs w:val="24"/>
        </w:rPr>
        <w:t xml:space="preserve">being able to reduce, monitor and </w:t>
      </w:r>
      <w:r w:rsidR="00B62838">
        <w:rPr>
          <w:rFonts w:ascii="Arial" w:hAnsi="Arial" w:cs="Arial"/>
          <w:sz w:val="24"/>
          <w:szCs w:val="24"/>
        </w:rPr>
        <w:t>record emissions</w:t>
      </w:r>
      <w:r w:rsidR="00A076D5">
        <w:rPr>
          <w:rFonts w:ascii="Arial" w:hAnsi="Arial" w:cs="Arial"/>
          <w:sz w:val="24"/>
          <w:szCs w:val="24"/>
        </w:rPr>
        <w:t xml:space="preserve"> </w:t>
      </w:r>
      <w:r w:rsidR="000F2320">
        <w:rPr>
          <w:rFonts w:ascii="Arial" w:hAnsi="Arial" w:cs="Arial"/>
          <w:sz w:val="24"/>
          <w:szCs w:val="24"/>
        </w:rPr>
        <w:t>and will become</w:t>
      </w:r>
      <w:r w:rsidR="0078297C">
        <w:rPr>
          <w:rFonts w:ascii="Arial" w:hAnsi="Arial" w:cs="Arial"/>
          <w:sz w:val="24"/>
          <w:szCs w:val="24"/>
        </w:rPr>
        <w:t xml:space="preserve"> </w:t>
      </w:r>
      <w:r w:rsidR="0078297C" w:rsidRPr="009959DF">
        <w:rPr>
          <w:rFonts w:ascii="Arial" w:hAnsi="Arial" w:cs="Arial"/>
          <w:strike/>
          <w:sz w:val="24"/>
          <w:szCs w:val="24"/>
        </w:rPr>
        <w:t xml:space="preserve">is a significant step change </w:t>
      </w:r>
      <w:r w:rsidR="00BC2152" w:rsidRPr="009959DF">
        <w:rPr>
          <w:rFonts w:ascii="Arial" w:hAnsi="Arial" w:cs="Arial"/>
          <w:strike/>
          <w:sz w:val="24"/>
          <w:szCs w:val="24"/>
        </w:rPr>
        <w:t>and would be</w:t>
      </w:r>
      <w:r w:rsidR="00BC2152">
        <w:rPr>
          <w:rFonts w:ascii="Arial" w:hAnsi="Arial" w:cs="Arial"/>
          <w:sz w:val="24"/>
          <w:szCs w:val="24"/>
        </w:rPr>
        <w:t xml:space="preserve"> a positive contributor </w:t>
      </w:r>
      <w:r w:rsidR="008E3132">
        <w:rPr>
          <w:rFonts w:ascii="Arial" w:hAnsi="Arial" w:cs="Arial"/>
          <w:sz w:val="24"/>
          <w:szCs w:val="24"/>
        </w:rPr>
        <w:t xml:space="preserve">to making future </w:t>
      </w:r>
      <w:r w:rsidR="00735CAB">
        <w:rPr>
          <w:rFonts w:ascii="Arial" w:hAnsi="Arial" w:cs="Arial"/>
          <w:sz w:val="24"/>
          <w:szCs w:val="24"/>
        </w:rPr>
        <w:t>im</w:t>
      </w:r>
      <w:r w:rsidR="008B0C13">
        <w:rPr>
          <w:rFonts w:ascii="Arial" w:hAnsi="Arial" w:cs="Arial"/>
          <w:sz w:val="24"/>
          <w:szCs w:val="24"/>
        </w:rPr>
        <w:t xml:space="preserve">provements </w:t>
      </w:r>
      <w:r w:rsidR="0078297C">
        <w:rPr>
          <w:rFonts w:ascii="Arial" w:hAnsi="Arial" w:cs="Arial"/>
          <w:sz w:val="24"/>
          <w:szCs w:val="24"/>
        </w:rPr>
        <w:t xml:space="preserve">towards </w:t>
      </w:r>
      <w:r w:rsidR="00BC2152">
        <w:rPr>
          <w:rFonts w:ascii="Arial" w:hAnsi="Arial" w:cs="Arial"/>
          <w:sz w:val="24"/>
          <w:szCs w:val="24"/>
        </w:rPr>
        <w:t xml:space="preserve">the Council’s carbon reduction targets, as well as the wider Weymouth area. </w:t>
      </w:r>
    </w:p>
    <w:p w14:paraId="76B1DD17" w14:textId="77777777" w:rsidR="00211F08" w:rsidRPr="009959DF" w:rsidRDefault="00211F08" w:rsidP="009959DF">
      <w:pPr>
        <w:pStyle w:val="ListParagraph"/>
        <w:rPr>
          <w:rFonts w:ascii="Arial" w:hAnsi="Arial" w:cs="Arial"/>
          <w:b/>
          <w:bCs/>
          <w:sz w:val="24"/>
          <w:szCs w:val="24"/>
        </w:rPr>
      </w:pPr>
    </w:p>
    <w:p w14:paraId="6C1B845D" w14:textId="7D42E354" w:rsidR="00211F08" w:rsidRDefault="00211F08" w:rsidP="004340BB">
      <w:pPr>
        <w:pStyle w:val="ListParagraph"/>
        <w:numPr>
          <w:ilvl w:val="0"/>
          <w:numId w:val="7"/>
        </w:numPr>
        <w:spacing w:after="0"/>
        <w:rPr>
          <w:rFonts w:ascii="Arial" w:hAnsi="Arial" w:cs="Arial"/>
          <w:b/>
          <w:bCs/>
          <w:sz w:val="24"/>
          <w:szCs w:val="24"/>
        </w:rPr>
      </w:pPr>
      <w:r>
        <w:rPr>
          <w:rFonts w:ascii="Arial" w:hAnsi="Arial" w:cs="Arial"/>
          <w:b/>
          <w:bCs/>
          <w:sz w:val="24"/>
          <w:szCs w:val="24"/>
        </w:rPr>
        <w:t xml:space="preserve">Awareness &amp; Education </w:t>
      </w:r>
      <w:r w:rsidR="006414B1">
        <w:rPr>
          <w:rFonts w:ascii="Arial" w:hAnsi="Arial" w:cs="Arial"/>
          <w:b/>
          <w:bCs/>
          <w:sz w:val="24"/>
          <w:szCs w:val="24"/>
        </w:rPr>
        <w:t>–</w:t>
      </w:r>
      <w:r>
        <w:rPr>
          <w:rFonts w:ascii="Arial" w:hAnsi="Arial" w:cs="Arial"/>
          <w:b/>
          <w:bCs/>
          <w:sz w:val="24"/>
          <w:szCs w:val="24"/>
        </w:rPr>
        <w:t xml:space="preserve"> </w:t>
      </w:r>
      <w:r w:rsidR="006414B1">
        <w:rPr>
          <w:rFonts w:ascii="Arial" w:hAnsi="Arial" w:cs="Arial"/>
          <w:sz w:val="24"/>
          <w:szCs w:val="24"/>
        </w:rPr>
        <w:t xml:space="preserve">Increasing awareness of energy saving, thermal insulation and waste reduction across our activities. And by setting an example </w:t>
      </w:r>
      <w:r w:rsidR="00A762CB">
        <w:rPr>
          <w:rFonts w:ascii="Arial" w:hAnsi="Arial" w:cs="Arial"/>
          <w:sz w:val="24"/>
          <w:szCs w:val="24"/>
        </w:rPr>
        <w:t xml:space="preserve">to </w:t>
      </w:r>
      <w:r w:rsidR="006414B1">
        <w:rPr>
          <w:rFonts w:ascii="Arial" w:hAnsi="Arial" w:cs="Arial"/>
          <w:sz w:val="24"/>
          <w:szCs w:val="24"/>
        </w:rPr>
        <w:t>encourage the wider population and local businesses to adopt Carbon Reduction measures.</w:t>
      </w:r>
    </w:p>
    <w:p w14:paraId="67352DD4" w14:textId="0D57D6AA" w:rsidR="00421A68" w:rsidRDefault="009E30F2" w:rsidP="0078297C">
      <w:pPr>
        <w:pStyle w:val="ListParagraph"/>
        <w:spacing w:after="0"/>
        <w:ind w:left="1080"/>
        <w:rPr>
          <w:rFonts w:ascii="Arial" w:hAnsi="Arial" w:cs="Arial"/>
          <w:b/>
          <w:bCs/>
          <w:sz w:val="24"/>
          <w:szCs w:val="24"/>
        </w:rPr>
      </w:pPr>
      <w:r>
        <w:rPr>
          <w:rFonts w:ascii="Arial" w:hAnsi="Arial" w:cs="Arial"/>
          <w:b/>
          <w:bCs/>
          <w:sz w:val="24"/>
          <w:szCs w:val="24"/>
        </w:rPr>
        <w:t xml:space="preserve"> </w:t>
      </w:r>
    </w:p>
    <w:p w14:paraId="6FF9879F" w14:textId="624A26B2" w:rsidR="009E30F2" w:rsidRDefault="009E30F2" w:rsidP="0078297C">
      <w:pPr>
        <w:pStyle w:val="ListParagraph"/>
        <w:numPr>
          <w:ilvl w:val="0"/>
          <w:numId w:val="3"/>
        </w:numPr>
        <w:spacing w:after="0"/>
        <w:rPr>
          <w:rFonts w:ascii="Arial" w:hAnsi="Arial" w:cs="Arial"/>
          <w:b/>
          <w:bCs/>
          <w:sz w:val="24"/>
          <w:szCs w:val="24"/>
        </w:rPr>
      </w:pPr>
      <w:bookmarkStart w:id="3" w:name="_Hlk75428123"/>
      <w:r>
        <w:rPr>
          <w:rFonts w:ascii="Arial" w:hAnsi="Arial" w:cs="Arial"/>
          <w:b/>
          <w:bCs/>
          <w:sz w:val="24"/>
          <w:szCs w:val="24"/>
        </w:rPr>
        <w:t>Baseline Carbon Emissions</w:t>
      </w:r>
    </w:p>
    <w:bookmarkEnd w:id="3"/>
    <w:p w14:paraId="19E4A458" w14:textId="60AA823B" w:rsidR="00BC2152" w:rsidRPr="0018136E" w:rsidRDefault="00BC2152" w:rsidP="0018136E">
      <w:pPr>
        <w:pStyle w:val="ListParagraph"/>
        <w:spacing w:after="0"/>
        <w:ind w:left="360"/>
        <w:rPr>
          <w:rFonts w:ascii="Arial" w:hAnsi="Arial" w:cs="Arial"/>
          <w:sz w:val="24"/>
          <w:szCs w:val="24"/>
        </w:rPr>
      </w:pPr>
      <w:r w:rsidRPr="00BC2152">
        <w:rPr>
          <w:rFonts w:ascii="Arial" w:hAnsi="Arial" w:cs="Arial"/>
          <w:sz w:val="24"/>
          <w:szCs w:val="24"/>
        </w:rPr>
        <w:t xml:space="preserve">The Carbon Trust were contracted by the Town Council </w:t>
      </w:r>
      <w:r>
        <w:rPr>
          <w:rFonts w:ascii="Arial" w:hAnsi="Arial" w:cs="Arial"/>
          <w:sz w:val="24"/>
          <w:szCs w:val="24"/>
        </w:rPr>
        <w:t xml:space="preserve">to complete a comprehensive carbon footprint of our direct and indirect emissions </w:t>
      </w:r>
      <w:r w:rsidRPr="0018136E">
        <w:rPr>
          <w:rFonts w:ascii="Arial" w:hAnsi="Arial" w:cs="Arial"/>
          <w:sz w:val="24"/>
          <w:szCs w:val="24"/>
        </w:rPr>
        <w:t xml:space="preserve">in line with the Greenhouse Gas (GHG) Protocol emission </w:t>
      </w:r>
      <w:r w:rsidR="0018136E" w:rsidRPr="0018136E">
        <w:rPr>
          <w:rFonts w:ascii="Arial" w:hAnsi="Arial" w:cs="Arial"/>
          <w:sz w:val="24"/>
          <w:szCs w:val="24"/>
        </w:rPr>
        <w:t>scopes</w:t>
      </w:r>
      <w:r w:rsidRPr="0018136E">
        <w:rPr>
          <w:rFonts w:ascii="Arial" w:hAnsi="Arial" w:cs="Arial"/>
          <w:sz w:val="24"/>
          <w:szCs w:val="24"/>
        </w:rPr>
        <w:t xml:space="preserve"> as follows: </w:t>
      </w:r>
    </w:p>
    <w:p w14:paraId="15721DA9" w14:textId="77777777" w:rsidR="0018136E" w:rsidRDefault="0018136E" w:rsidP="00BC2152">
      <w:pPr>
        <w:pStyle w:val="ListParagraph"/>
        <w:spacing w:after="0"/>
        <w:ind w:left="360"/>
        <w:rPr>
          <w:rFonts w:ascii="Arial" w:hAnsi="Arial" w:cs="Arial"/>
          <w:sz w:val="24"/>
          <w:szCs w:val="24"/>
        </w:rPr>
      </w:pPr>
    </w:p>
    <w:p w14:paraId="7396551B" w14:textId="77777777" w:rsidR="0018136E" w:rsidRDefault="00BC2152" w:rsidP="0018136E">
      <w:pPr>
        <w:pStyle w:val="ListParagraph"/>
        <w:numPr>
          <w:ilvl w:val="0"/>
          <w:numId w:val="8"/>
        </w:numPr>
        <w:spacing w:after="0"/>
        <w:rPr>
          <w:rFonts w:ascii="Arial" w:hAnsi="Arial" w:cs="Arial"/>
          <w:sz w:val="24"/>
          <w:szCs w:val="24"/>
        </w:rPr>
      </w:pPr>
      <w:r w:rsidRPr="00BC2152">
        <w:rPr>
          <w:rFonts w:ascii="Arial" w:hAnsi="Arial" w:cs="Arial"/>
          <w:sz w:val="24"/>
          <w:szCs w:val="24"/>
        </w:rPr>
        <w:t xml:space="preserve">Scope 1: Direct emissions from combustion of gas and other fuels </w:t>
      </w:r>
    </w:p>
    <w:p w14:paraId="01AA7A6A" w14:textId="77777777" w:rsidR="0018136E" w:rsidRDefault="00BC2152" w:rsidP="0018136E">
      <w:pPr>
        <w:pStyle w:val="ListParagraph"/>
        <w:numPr>
          <w:ilvl w:val="0"/>
          <w:numId w:val="8"/>
        </w:numPr>
        <w:spacing w:after="0"/>
        <w:rPr>
          <w:rFonts w:ascii="Arial" w:hAnsi="Arial" w:cs="Arial"/>
          <w:sz w:val="24"/>
          <w:szCs w:val="24"/>
        </w:rPr>
      </w:pPr>
      <w:r w:rsidRPr="0018136E">
        <w:rPr>
          <w:rFonts w:ascii="Arial" w:hAnsi="Arial" w:cs="Arial"/>
          <w:sz w:val="24"/>
          <w:szCs w:val="24"/>
        </w:rPr>
        <w:t xml:space="preserve">Scope 2: Emissions resulting from the generation of electricity and other energy purchased (but generated elsewhere) </w:t>
      </w:r>
    </w:p>
    <w:p w14:paraId="06E251AB" w14:textId="3742CC5C" w:rsidR="00BC2152" w:rsidRDefault="00BC2152" w:rsidP="0018136E">
      <w:pPr>
        <w:pStyle w:val="ListParagraph"/>
        <w:numPr>
          <w:ilvl w:val="0"/>
          <w:numId w:val="8"/>
        </w:numPr>
        <w:spacing w:after="0"/>
        <w:rPr>
          <w:rFonts w:ascii="Arial" w:hAnsi="Arial" w:cs="Arial"/>
          <w:sz w:val="24"/>
          <w:szCs w:val="24"/>
        </w:rPr>
      </w:pPr>
      <w:r w:rsidRPr="0018136E">
        <w:rPr>
          <w:rFonts w:ascii="Arial" w:hAnsi="Arial" w:cs="Arial"/>
          <w:sz w:val="24"/>
          <w:szCs w:val="24"/>
        </w:rPr>
        <w:t>Scope 3: Emissions made by third parties in connection with operational activities</w:t>
      </w:r>
      <w:r w:rsidR="00D021D7">
        <w:rPr>
          <w:rFonts w:ascii="Arial" w:hAnsi="Arial" w:cs="Arial"/>
          <w:sz w:val="24"/>
          <w:szCs w:val="24"/>
        </w:rPr>
        <w:t>.</w:t>
      </w:r>
    </w:p>
    <w:p w14:paraId="18A6ABDB" w14:textId="4B52BDDC" w:rsidR="00D021D7" w:rsidRDefault="00D021D7" w:rsidP="00D021D7">
      <w:pPr>
        <w:spacing w:after="0"/>
        <w:rPr>
          <w:rFonts w:ascii="Arial" w:hAnsi="Arial" w:cs="Arial"/>
          <w:sz w:val="24"/>
          <w:szCs w:val="24"/>
        </w:rPr>
      </w:pPr>
    </w:p>
    <w:p w14:paraId="575EC8D8" w14:textId="511B146D" w:rsidR="00D021D7" w:rsidRDefault="00D021D7" w:rsidP="00D021D7">
      <w:pPr>
        <w:spacing w:after="0"/>
        <w:rPr>
          <w:rFonts w:ascii="Arial" w:hAnsi="Arial" w:cs="Arial"/>
          <w:sz w:val="24"/>
          <w:szCs w:val="24"/>
        </w:rPr>
      </w:pPr>
      <w:r w:rsidRPr="00D021D7">
        <w:rPr>
          <w:rFonts w:ascii="Arial" w:hAnsi="Arial" w:cs="Arial"/>
          <w:sz w:val="24"/>
          <w:szCs w:val="24"/>
        </w:rPr>
        <w:t>The graphic below outlines all areas that have been included as part of the Carbon Footprint for 2019 for Weymouth and what categories fall into each scope of the</w:t>
      </w:r>
      <w:r w:rsidR="00033DBE">
        <w:rPr>
          <w:rFonts w:ascii="Arial" w:hAnsi="Arial" w:cs="Arial"/>
          <w:sz w:val="24"/>
          <w:szCs w:val="24"/>
        </w:rPr>
        <w:t xml:space="preserve"> </w:t>
      </w:r>
      <w:r w:rsidRPr="00D021D7">
        <w:rPr>
          <w:rFonts w:ascii="Arial" w:hAnsi="Arial" w:cs="Arial"/>
          <w:sz w:val="24"/>
          <w:szCs w:val="24"/>
        </w:rPr>
        <w:t>assessment.</w:t>
      </w:r>
    </w:p>
    <w:p w14:paraId="7F1F2361" w14:textId="5745CB60" w:rsidR="00D021D7" w:rsidRPr="00D021D7" w:rsidRDefault="00D021D7" w:rsidP="00D021D7">
      <w:pPr>
        <w:spacing w:after="0"/>
        <w:rPr>
          <w:rFonts w:ascii="Arial" w:hAnsi="Arial" w:cs="Arial"/>
          <w:sz w:val="24"/>
          <w:szCs w:val="24"/>
        </w:rPr>
      </w:pPr>
      <w:r>
        <w:rPr>
          <w:rFonts w:ascii="Arial" w:hAnsi="Arial" w:cs="Arial"/>
          <w:noProof/>
          <w:sz w:val="24"/>
          <w:szCs w:val="24"/>
        </w:rPr>
        <w:drawing>
          <wp:inline distT="0" distB="0" distL="0" distR="0" wp14:anchorId="70227513" wp14:editId="400D3F65">
            <wp:extent cx="6188075" cy="2359660"/>
            <wp:effectExtent l="0" t="0" r="317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88075" cy="2359660"/>
                    </a:xfrm>
                    <a:prstGeom prst="rect">
                      <a:avLst/>
                    </a:prstGeom>
                    <a:noFill/>
                  </pic:spPr>
                </pic:pic>
              </a:graphicData>
            </a:graphic>
          </wp:inline>
        </w:drawing>
      </w:r>
    </w:p>
    <w:p w14:paraId="1C7195D8" w14:textId="4C8E51AA" w:rsidR="009E30F2" w:rsidRDefault="009E30F2" w:rsidP="0078297C">
      <w:pPr>
        <w:pStyle w:val="ListParagraph"/>
        <w:spacing w:after="0"/>
        <w:ind w:left="360"/>
        <w:rPr>
          <w:rFonts w:ascii="Arial" w:hAnsi="Arial" w:cs="Arial"/>
          <w:b/>
          <w:bCs/>
          <w:sz w:val="24"/>
          <w:szCs w:val="24"/>
        </w:rPr>
      </w:pPr>
    </w:p>
    <w:p w14:paraId="0ADFCA91" w14:textId="60F43FA0" w:rsidR="009E30F2" w:rsidRPr="00033DBE" w:rsidRDefault="0018136E" w:rsidP="00033DBE">
      <w:pPr>
        <w:pStyle w:val="ListParagraph"/>
        <w:spacing w:after="0"/>
        <w:ind w:left="360"/>
        <w:jc w:val="center"/>
        <w:rPr>
          <w:rFonts w:ascii="Arial" w:hAnsi="Arial" w:cs="Arial"/>
          <w:b/>
          <w:bCs/>
          <w:sz w:val="28"/>
          <w:szCs w:val="28"/>
        </w:rPr>
      </w:pPr>
      <w:bookmarkStart w:id="4" w:name="_Hlk75433449"/>
      <w:r w:rsidRPr="00033DBE">
        <w:rPr>
          <w:rFonts w:ascii="Arial" w:hAnsi="Arial" w:cs="Arial"/>
          <w:b/>
          <w:bCs/>
          <w:sz w:val="28"/>
          <w:szCs w:val="28"/>
        </w:rPr>
        <w:t>The total measured carbon footprint for Weymouth Town Council for 2019 is 1,176.2 tCO2e</w:t>
      </w:r>
      <w:bookmarkEnd w:id="4"/>
      <w:r w:rsidRPr="00033DBE">
        <w:rPr>
          <w:rFonts w:ascii="Arial" w:hAnsi="Arial" w:cs="Arial"/>
          <w:b/>
          <w:bCs/>
          <w:sz w:val="28"/>
          <w:szCs w:val="28"/>
        </w:rPr>
        <w:t>.</w:t>
      </w:r>
    </w:p>
    <w:p w14:paraId="0A6FBD77" w14:textId="694B6E04" w:rsidR="009E30F2" w:rsidRDefault="009E30F2" w:rsidP="0078297C">
      <w:pPr>
        <w:pStyle w:val="ListParagraph"/>
        <w:spacing w:after="0"/>
        <w:ind w:left="360"/>
        <w:rPr>
          <w:rFonts w:ascii="Arial" w:hAnsi="Arial" w:cs="Arial"/>
          <w:sz w:val="24"/>
          <w:szCs w:val="24"/>
        </w:rPr>
      </w:pPr>
    </w:p>
    <w:p w14:paraId="0DC87B21" w14:textId="437F3340" w:rsidR="0018136E" w:rsidRPr="0018136E" w:rsidRDefault="00D021D7" w:rsidP="00D021D7">
      <w:pPr>
        <w:pStyle w:val="ListParagraph"/>
        <w:spacing w:after="0"/>
        <w:ind w:left="360"/>
        <w:jc w:val="center"/>
        <w:rPr>
          <w:rFonts w:ascii="Arial" w:hAnsi="Arial" w:cs="Arial"/>
          <w:sz w:val="24"/>
          <w:szCs w:val="24"/>
        </w:rPr>
      </w:pPr>
      <w:r w:rsidRPr="00D021D7">
        <w:rPr>
          <w:rFonts w:ascii="Arial" w:hAnsi="Arial" w:cs="Arial"/>
          <w:noProof/>
          <w:sz w:val="24"/>
          <w:szCs w:val="24"/>
        </w:rPr>
        <w:lastRenderedPageBreak/>
        <w:drawing>
          <wp:inline distT="0" distB="0" distL="0" distR="0" wp14:anchorId="5D13B046" wp14:editId="1DC7338D">
            <wp:extent cx="2895600" cy="300866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04550" cy="3017959"/>
                    </a:xfrm>
                    <a:prstGeom prst="rect">
                      <a:avLst/>
                    </a:prstGeom>
                    <a:noFill/>
                    <a:ln>
                      <a:noFill/>
                    </a:ln>
                  </pic:spPr>
                </pic:pic>
              </a:graphicData>
            </a:graphic>
          </wp:inline>
        </w:drawing>
      </w:r>
    </w:p>
    <w:p w14:paraId="42A9F7B1" w14:textId="7C2DD21C" w:rsidR="00D021D7" w:rsidRPr="00D021D7" w:rsidRDefault="00D021D7" w:rsidP="00033DBE">
      <w:pPr>
        <w:pStyle w:val="ListParagraph"/>
        <w:spacing w:after="0"/>
        <w:ind w:left="360"/>
        <w:rPr>
          <w:rFonts w:ascii="Arial" w:hAnsi="Arial" w:cs="Arial"/>
          <w:sz w:val="24"/>
          <w:szCs w:val="24"/>
        </w:rPr>
      </w:pPr>
      <w:r>
        <w:rPr>
          <w:rFonts w:ascii="Arial" w:hAnsi="Arial" w:cs="Arial"/>
          <w:sz w:val="24"/>
          <w:szCs w:val="24"/>
        </w:rPr>
        <w:t>92% of</w:t>
      </w:r>
      <w:r w:rsidRPr="00D021D7">
        <w:rPr>
          <w:rFonts w:ascii="Arial" w:hAnsi="Arial" w:cs="Arial"/>
          <w:sz w:val="24"/>
          <w:szCs w:val="24"/>
        </w:rPr>
        <w:t xml:space="preserve"> emissions fall under ‘scope 3’, these are</w:t>
      </w:r>
      <w:r>
        <w:rPr>
          <w:rFonts w:ascii="Arial" w:hAnsi="Arial" w:cs="Arial"/>
          <w:sz w:val="24"/>
          <w:szCs w:val="24"/>
        </w:rPr>
        <w:t xml:space="preserve"> </w:t>
      </w:r>
      <w:r w:rsidRPr="00D021D7">
        <w:rPr>
          <w:rFonts w:ascii="Arial" w:hAnsi="Arial" w:cs="Arial"/>
          <w:sz w:val="24"/>
          <w:szCs w:val="24"/>
        </w:rPr>
        <w:t>indirect emissions that are</w:t>
      </w:r>
      <w:r>
        <w:rPr>
          <w:rFonts w:ascii="Arial" w:hAnsi="Arial" w:cs="Arial"/>
          <w:sz w:val="24"/>
          <w:szCs w:val="24"/>
        </w:rPr>
        <w:t xml:space="preserve"> </w:t>
      </w:r>
      <w:r w:rsidRPr="00D021D7">
        <w:rPr>
          <w:rFonts w:ascii="Arial" w:hAnsi="Arial" w:cs="Arial"/>
          <w:sz w:val="24"/>
          <w:szCs w:val="24"/>
        </w:rPr>
        <w:t>predominantly a result of the contracts</w:t>
      </w:r>
      <w:r>
        <w:rPr>
          <w:rFonts w:ascii="Arial" w:hAnsi="Arial" w:cs="Arial"/>
          <w:sz w:val="24"/>
          <w:szCs w:val="24"/>
        </w:rPr>
        <w:t xml:space="preserve"> </w:t>
      </w:r>
      <w:r w:rsidRPr="00D021D7">
        <w:rPr>
          <w:rFonts w:ascii="Arial" w:hAnsi="Arial" w:cs="Arial"/>
          <w:sz w:val="24"/>
          <w:szCs w:val="24"/>
        </w:rPr>
        <w:t>and leased buildings held by the</w:t>
      </w:r>
    </w:p>
    <w:p w14:paraId="5F67E5A1" w14:textId="6D28FB17" w:rsidR="00D021D7" w:rsidRPr="00D021D7" w:rsidRDefault="00D021D7" w:rsidP="00033DBE">
      <w:pPr>
        <w:pStyle w:val="ListParagraph"/>
        <w:spacing w:after="0"/>
        <w:ind w:left="360"/>
        <w:rPr>
          <w:rFonts w:ascii="Arial" w:hAnsi="Arial" w:cs="Arial"/>
          <w:sz w:val="24"/>
          <w:szCs w:val="24"/>
        </w:rPr>
      </w:pPr>
      <w:r w:rsidRPr="00D021D7">
        <w:rPr>
          <w:rFonts w:ascii="Arial" w:hAnsi="Arial" w:cs="Arial"/>
          <w:sz w:val="24"/>
          <w:szCs w:val="24"/>
        </w:rPr>
        <w:t>council.</w:t>
      </w:r>
      <w:r>
        <w:rPr>
          <w:rFonts w:ascii="Arial" w:hAnsi="Arial" w:cs="Arial"/>
          <w:sz w:val="24"/>
          <w:szCs w:val="24"/>
        </w:rPr>
        <w:t xml:space="preserve"> </w:t>
      </w:r>
      <w:r w:rsidRPr="00D021D7">
        <w:rPr>
          <w:rFonts w:ascii="Arial" w:hAnsi="Arial" w:cs="Arial"/>
          <w:sz w:val="24"/>
          <w:szCs w:val="24"/>
        </w:rPr>
        <w:t>The remaining 8% of emissi</w:t>
      </w:r>
      <w:r>
        <w:rPr>
          <w:rFonts w:ascii="Arial" w:hAnsi="Arial" w:cs="Arial"/>
          <w:sz w:val="24"/>
          <w:szCs w:val="24"/>
        </w:rPr>
        <w:t xml:space="preserve">ons relate to </w:t>
      </w:r>
      <w:r w:rsidRPr="00D021D7">
        <w:rPr>
          <w:rFonts w:ascii="Arial" w:hAnsi="Arial" w:cs="Arial"/>
          <w:sz w:val="24"/>
          <w:szCs w:val="24"/>
        </w:rPr>
        <w:t>scope 1 – direct burning of fuels, and</w:t>
      </w:r>
    </w:p>
    <w:p w14:paraId="68223923" w14:textId="6A0C25E9" w:rsidR="00D021D7" w:rsidRDefault="00D021D7" w:rsidP="00033DBE">
      <w:pPr>
        <w:pStyle w:val="ListParagraph"/>
        <w:spacing w:after="0"/>
        <w:ind w:left="360"/>
        <w:rPr>
          <w:rFonts w:ascii="Arial" w:hAnsi="Arial" w:cs="Arial"/>
          <w:sz w:val="24"/>
          <w:szCs w:val="24"/>
        </w:rPr>
      </w:pPr>
      <w:r w:rsidRPr="00D021D7">
        <w:rPr>
          <w:rFonts w:ascii="Arial" w:hAnsi="Arial" w:cs="Arial"/>
          <w:sz w:val="24"/>
          <w:szCs w:val="24"/>
        </w:rPr>
        <w:t>scope 2 – purchased electricity.</w:t>
      </w:r>
      <w:r w:rsidRPr="00D021D7">
        <w:rPr>
          <w:rFonts w:ascii="Arial" w:hAnsi="Arial" w:cs="Arial"/>
          <w:sz w:val="24"/>
          <w:szCs w:val="24"/>
        </w:rPr>
        <w:cr/>
      </w:r>
    </w:p>
    <w:p w14:paraId="6F175972" w14:textId="7B95F655" w:rsidR="00D021D7" w:rsidRDefault="00D021D7" w:rsidP="00033DBE">
      <w:pPr>
        <w:pStyle w:val="ListParagraph"/>
        <w:spacing w:after="0"/>
        <w:ind w:left="360"/>
        <w:rPr>
          <w:rFonts w:ascii="Arial" w:hAnsi="Arial" w:cs="Arial"/>
          <w:sz w:val="24"/>
          <w:szCs w:val="24"/>
        </w:rPr>
      </w:pPr>
      <w:r w:rsidRPr="00D021D7">
        <w:rPr>
          <w:rFonts w:ascii="Arial" w:hAnsi="Arial" w:cs="Arial"/>
          <w:sz w:val="24"/>
          <w:szCs w:val="24"/>
        </w:rPr>
        <w:t xml:space="preserve">The pie chart </w:t>
      </w:r>
      <w:r>
        <w:rPr>
          <w:rFonts w:ascii="Arial" w:hAnsi="Arial" w:cs="Arial"/>
          <w:sz w:val="24"/>
          <w:szCs w:val="24"/>
        </w:rPr>
        <w:t>below, provides</w:t>
      </w:r>
      <w:r w:rsidRPr="00D021D7">
        <w:rPr>
          <w:rFonts w:ascii="Arial" w:hAnsi="Arial" w:cs="Arial"/>
          <w:sz w:val="24"/>
          <w:szCs w:val="24"/>
        </w:rPr>
        <w:t xml:space="preserve"> further</w:t>
      </w:r>
      <w:r>
        <w:rPr>
          <w:rFonts w:ascii="Arial" w:hAnsi="Arial" w:cs="Arial"/>
          <w:sz w:val="24"/>
          <w:szCs w:val="24"/>
        </w:rPr>
        <w:t xml:space="preserve"> details of</w:t>
      </w:r>
      <w:r w:rsidRPr="00D021D7">
        <w:rPr>
          <w:rFonts w:ascii="Arial" w:hAnsi="Arial" w:cs="Arial"/>
          <w:sz w:val="24"/>
          <w:szCs w:val="24"/>
        </w:rPr>
        <w:t xml:space="preserve"> the council’s sources of</w:t>
      </w:r>
      <w:r>
        <w:rPr>
          <w:rFonts w:ascii="Arial" w:hAnsi="Arial" w:cs="Arial"/>
          <w:sz w:val="24"/>
          <w:szCs w:val="24"/>
        </w:rPr>
        <w:t xml:space="preserve"> </w:t>
      </w:r>
      <w:r w:rsidRPr="00D021D7">
        <w:rPr>
          <w:rFonts w:ascii="Arial" w:hAnsi="Arial" w:cs="Arial"/>
          <w:sz w:val="24"/>
          <w:szCs w:val="24"/>
        </w:rPr>
        <w:t>emissions</w:t>
      </w:r>
      <w:r>
        <w:rPr>
          <w:rFonts w:ascii="Arial" w:hAnsi="Arial" w:cs="Arial"/>
          <w:sz w:val="24"/>
          <w:szCs w:val="24"/>
        </w:rPr>
        <w:t>:</w:t>
      </w:r>
    </w:p>
    <w:p w14:paraId="43180940" w14:textId="0C27A529" w:rsidR="00D021D7" w:rsidRDefault="00D021D7" w:rsidP="00033DBE">
      <w:pPr>
        <w:pStyle w:val="ListParagraph"/>
        <w:spacing w:after="0"/>
        <w:ind w:left="360"/>
        <w:rPr>
          <w:rFonts w:ascii="Arial" w:hAnsi="Arial" w:cs="Arial"/>
          <w:sz w:val="24"/>
          <w:szCs w:val="24"/>
        </w:rPr>
      </w:pPr>
    </w:p>
    <w:p w14:paraId="67F7BF41" w14:textId="2979A7B3" w:rsidR="00D021D7" w:rsidRPr="00D021D7" w:rsidRDefault="00647832" w:rsidP="00033DBE">
      <w:pPr>
        <w:pStyle w:val="ListParagraph"/>
        <w:spacing w:after="0"/>
        <w:ind w:left="360"/>
        <w:jc w:val="center"/>
        <w:rPr>
          <w:rFonts w:ascii="Arial" w:hAnsi="Arial" w:cs="Arial"/>
          <w:sz w:val="24"/>
          <w:szCs w:val="24"/>
        </w:rPr>
      </w:pPr>
      <w:r w:rsidRPr="00647832">
        <w:rPr>
          <w:rFonts w:ascii="Arial" w:hAnsi="Arial" w:cs="Arial"/>
          <w:noProof/>
          <w:sz w:val="24"/>
          <w:szCs w:val="24"/>
        </w:rPr>
        <w:drawing>
          <wp:inline distT="0" distB="0" distL="0" distR="0" wp14:anchorId="0E3060ED" wp14:editId="56EA09FC">
            <wp:extent cx="2949827" cy="2867025"/>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56118" cy="2873139"/>
                    </a:xfrm>
                    <a:prstGeom prst="rect">
                      <a:avLst/>
                    </a:prstGeom>
                    <a:noFill/>
                    <a:ln>
                      <a:noFill/>
                    </a:ln>
                  </pic:spPr>
                </pic:pic>
              </a:graphicData>
            </a:graphic>
          </wp:inline>
        </w:drawing>
      </w:r>
    </w:p>
    <w:p w14:paraId="448396DF" w14:textId="61CB41C1" w:rsidR="009E30F2" w:rsidRDefault="009E30F2" w:rsidP="0018136E">
      <w:pPr>
        <w:pStyle w:val="ListParagraph"/>
        <w:ind w:left="360"/>
        <w:rPr>
          <w:rFonts w:ascii="Arial" w:hAnsi="Arial" w:cs="Arial"/>
          <w:sz w:val="24"/>
          <w:szCs w:val="24"/>
        </w:rPr>
      </w:pPr>
    </w:p>
    <w:p w14:paraId="475804F4" w14:textId="4268529F" w:rsidR="00033DBE" w:rsidRPr="00033DBE" w:rsidRDefault="00033DBE" w:rsidP="00033DBE">
      <w:pPr>
        <w:pStyle w:val="ListParagraph"/>
        <w:spacing w:after="0"/>
        <w:ind w:left="360"/>
        <w:rPr>
          <w:rFonts w:ascii="Arial" w:hAnsi="Arial" w:cs="Arial"/>
          <w:sz w:val="24"/>
          <w:szCs w:val="24"/>
        </w:rPr>
      </w:pPr>
      <w:r w:rsidRPr="00033DBE">
        <w:rPr>
          <w:rFonts w:ascii="Arial" w:hAnsi="Arial" w:cs="Arial"/>
          <w:sz w:val="24"/>
          <w:szCs w:val="24"/>
        </w:rPr>
        <w:t>Contracts (procured goods and</w:t>
      </w:r>
      <w:r>
        <w:rPr>
          <w:rFonts w:ascii="Arial" w:hAnsi="Arial" w:cs="Arial"/>
          <w:sz w:val="24"/>
          <w:szCs w:val="24"/>
        </w:rPr>
        <w:t xml:space="preserve"> </w:t>
      </w:r>
      <w:r w:rsidRPr="00033DBE">
        <w:rPr>
          <w:rFonts w:ascii="Arial" w:hAnsi="Arial" w:cs="Arial"/>
          <w:sz w:val="24"/>
          <w:szCs w:val="24"/>
        </w:rPr>
        <w:t>services) account for 906.5 tCO2e and</w:t>
      </w:r>
      <w:r>
        <w:rPr>
          <w:rFonts w:ascii="Arial" w:hAnsi="Arial" w:cs="Arial"/>
          <w:sz w:val="24"/>
          <w:szCs w:val="24"/>
        </w:rPr>
        <w:t xml:space="preserve"> </w:t>
      </w:r>
      <w:r w:rsidRPr="00033DBE">
        <w:rPr>
          <w:rFonts w:ascii="Arial" w:hAnsi="Arial" w:cs="Arial"/>
          <w:sz w:val="24"/>
          <w:szCs w:val="24"/>
        </w:rPr>
        <w:t>leased buildings 109.5 tCO2e.</w:t>
      </w:r>
      <w:r w:rsidRPr="00033DBE">
        <w:t xml:space="preserve"> </w:t>
      </w:r>
      <w:r w:rsidRPr="00033DBE">
        <w:rPr>
          <w:rFonts w:ascii="Arial" w:hAnsi="Arial" w:cs="Arial"/>
          <w:sz w:val="24"/>
          <w:szCs w:val="24"/>
        </w:rPr>
        <w:t>The largest source of emissions from</w:t>
      </w:r>
      <w:r>
        <w:rPr>
          <w:rFonts w:ascii="Arial" w:hAnsi="Arial" w:cs="Arial"/>
          <w:sz w:val="24"/>
          <w:szCs w:val="24"/>
        </w:rPr>
        <w:t xml:space="preserve"> </w:t>
      </w:r>
      <w:r w:rsidRPr="00033DBE">
        <w:rPr>
          <w:rFonts w:ascii="Arial" w:hAnsi="Arial" w:cs="Arial"/>
          <w:sz w:val="24"/>
          <w:szCs w:val="24"/>
        </w:rPr>
        <w:t>contractual activities relates to</w:t>
      </w:r>
      <w:r>
        <w:rPr>
          <w:rFonts w:ascii="Arial" w:hAnsi="Arial" w:cs="Arial"/>
          <w:sz w:val="24"/>
          <w:szCs w:val="24"/>
        </w:rPr>
        <w:t xml:space="preserve"> </w:t>
      </w:r>
      <w:r w:rsidRPr="00033DBE">
        <w:rPr>
          <w:rFonts w:ascii="Arial" w:hAnsi="Arial" w:cs="Arial"/>
          <w:sz w:val="24"/>
          <w:szCs w:val="24"/>
        </w:rPr>
        <w:t>waste</w:t>
      </w:r>
      <w:r>
        <w:rPr>
          <w:rFonts w:ascii="Arial" w:hAnsi="Arial" w:cs="Arial"/>
          <w:sz w:val="24"/>
          <w:szCs w:val="24"/>
        </w:rPr>
        <w:t xml:space="preserve"> </w:t>
      </w:r>
      <w:r w:rsidRPr="00033DBE">
        <w:rPr>
          <w:rFonts w:ascii="Arial" w:hAnsi="Arial" w:cs="Arial"/>
          <w:sz w:val="24"/>
          <w:szCs w:val="24"/>
        </w:rPr>
        <w:t>and remediation services</w:t>
      </w:r>
      <w:r>
        <w:rPr>
          <w:rFonts w:ascii="Arial" w:hAnsi="Arial" w:cs="Arial"/>
          <w:sz w:val="24"/>
          <w:szCs w:val="24"/>
        </w:rPr>
        <w:t xml:space="preserve"> - </w:t>
      </w:r>
      <w:r w:rsidRPr="00033DBE">
        <w:rPr>
          <w:rFonts w:ascii="Arial" w:hAnsi="Arial" w:cs="Arial"/>
          <w:sz w:val="24"/>
          <w:szCs w:val="24"/>
        </w:rPr>
        <w:t>58.6% of all</w:t>
      </w:r>
      <w:r>
        <w:rPr>
          <w:rFonts w:ascii="Arial" w:hAnsi="Arial" w:cs="Arial"/>
          <w:sz w:val="24"/>
          <w:szCs w:val="24"/>
        </w:rPr>
        <w:t xml:space="preserve"> </w:t>
      </w:r>
      <w:r w:rsidRPr="00033DBE">
        <w:rPr>
          <w:rFonts w:ascii="Arial" w:hAnsi="Arial" w:cs="Arial"/>
          <w:sz w:val="24"/>
          <w:szCs w:val="24"/>
        </w:rPr>
        <w:t>contractual emissions.</w:t>
      </w:r>
    </w:p>
    <w:p w14:paraId="4FCC249A" w14:textId="77777777" w:rsidR="00033DBE" w:rsidRDefault="00033DBE" w:rsidP="00033DBE">
      <w:pPr>
        <w:pStyle w:val="ListParagraph"/>
        <w:spacing w:after="0"/>
        <w:ind w:left="360"/>
        <w:rPr>
          <w:rFonts w:ascii="Arial" w:hAnsi="Arial" w:cs="Arial"/>
          <w:sz w:val="24"/>
          <w:szCs w:val="24"/>
        </w:rPr>
      </w:pPr>
    </w:p>
    <w:p w14:paraId="767A8A9C" w14:textId="65A4FFE9" w:rsidR="00033DBE" w:rsidRDefault="00033DBE" w:rsidP="00033DBE">
      <w:pPr>
        <w:pStyle w:val="ListParagraph"/>
        <w:spacing w:after="0"/>
        <w:ind w:left="360"/>
        <w:rPr>
          <w:rFonts w:ascii="Arial" w:hAnsi="Arial" w:cs="Arial"/>
          <w:sz w:val="24"/>
          <w:szCs w:val="24"/>
        </w:rPr>
      </w:pPr>
      <w:r>
        <w:rPr>
          <w:rFonts w:ascii="Arial" w:hAnsi="Arial" w:cs="Arial"/>
          <w:sz w:val="24"/>
          <w:szCs w:val="24"/>
        </w:rPr>
        <w:t xml:space="preserve">A copy of the Low Carbon Trust – Carbon Footprint report providing a detailed analysis of the carbon data and emissions source is available at: </w:t>
      </w:r>
      <w:hyperlink r:id="rId21" w:history="1">
        <w:r w:rsidRPr="00B33E9C">
          <w:rPr>
            <w:rStyle w:val="Hyperlink"/>
            <w:rFonts w:ascii="Arial" w:hAnsi="Arial" w:cs="Arial"/>
            <w:sz w:val="24"/>
            <w:szCs w:val="24"/>
          </w:rPr>
          <w:t>www.weymouthtowncouncil.gov.uk/responding-to-the-climate-emergency/</w:t>
        </w:r>
      </w:hyperlink>
      <w:r>
        <w:rPr>
          <w:rFonts w:ascii="Arial" w:hAnsi="Arial" w:cs="Arial"/>
          <w:sz w:val="24"/>
          <w:szCs w:val="24"/>
        </w:rPr>
        <w:t xml:space="preserve"> </w:t>
      </w:r>
    </w:p>
    <w:p w14:paraId="5033CEEA" w14:textId="77777777" w:rsidR="00033DBE" w:rsidRDefault="00033DBE" w:rsidP="00033DBE">
      <w:pPr>
        <w:pStyle w:val="ListParagraph"/>
        <w:spacing w:after="0"/>
        <w:ind w:left="360"/>
        <w:rPr>
          <w:rFonts w:ascii="Arial" w:hAnsi="Arial" w:cs="Arial"/>
          <w:sz w:val="24"/>
          <w:szCs w:val="24"/>
        </w:rPr>
      </w:pPr>
    </w:p>
    <w:p w14:paraId="28CF6460" w14:textId="6E0A25BF" w:rsidR="00033DBE" w:rsidRPr="00A8246C" w:rsidRDefault="00033DBE" w:rsidP="001802C4">
      <w:pPr>
        <w:pStyle w:val="ListParagraph"/>
        <w:numPr>
          <w:ilvl w:val="0"/>
          <w:numId w:val="3"/>
        </w:numPr>
        <w:spacing w:after="0"/>
        <w:rPr>
          <w:rFonts w:ascii="Arial" w:hAnsi="Arial" w:cs="Arial"/>
          <w:b/>
          <w:bCs/>
          <w:sz w:val="24"/>
          <w:szCs w:val="24"/>
        </w:rPr>
      </w:pPr>
      <w:bookmarkStart w:id="5" w:name="_Hlk75435127"/>
      <w:r w:rsidRPr="00A8246C">
        <w:rPr>
          <w:rFonts w:ascii="Arial" w:hAnsi="Arial" w:cs="Arial"/>
          <w:b/>
          <w:bCs/>
          <w:sz w:val="24"/>
          <w:szCs w:val="24"/>
        </w:rPr>
        <w:t>Mitigation Measures and Actions</w:t>
      </w:r>
    </w:p>
    <w:bookmarkEnd w:id="5"/>
    <w:p w14:paraId="3C40F57B" w14:textId="1FADE998" w:rsidR="00E1411A" w:rsidRDefault="00A8246C" w:rsidP="00033DBE">
      <w:pPr>
        <w:pStyle w:val="ListParagraph"/>
        <w:spacing w:after="0"/>
        <w:ind w:left="360"/>
        <w:rPr>
          <w:rFonts w:ascii="Arial" w:hAnsi="Arial" w:cs="Arial"/>
          <w:sz w:val="24"/>
          <w:szCs w:val="24"/>
        </w:rPr>
      </w:pPr>
      <w:r>
        <w:rPr>
          <w:rFonts w:ascii="Arial" w:hAnsi="Arial" w:cs="Arial"/>
          <w:sz w:val="24"/>
          <w:szCs w:val="24"/>
        </w:rPr>
        <w:t>The Carbon Trust Carbon Footprint report identified t</w:t>
      </w:r>
      <w:r w:rsidRPr="00A8246C">
        <w:rPr>
          <w:rFonts w:ascii="Arial" w:hAnsi="Arial" w:cs="Arial"/>
          <w:sz w:val="24"/>
          <w:szCs w:val="24"/>
        </w:rPr>
        <w:t xml:space="preserve">he total measured carbon footprint for Weymouth Town Council for 2019 </w:t>
      </w:r>
      <w:r>
        <w:rPr>
          <w:rFonts w:ascii="Arial" w:hAnsi="Arial" w:cs="Arial"/>
          <w:sz w:val="24"/>
          <w:szCs w:val="24"/>
        </w:rPr>
        <w:t>being</w:t>
      </w:r>
      <w:r w:rsidRPr="00A8246C">
        <w:rPr>
          <w:rFonts w:ascii="Arial" w:hAnsi="Arial" w:cs="Arial"/>
          <w:sz w:val="24"/>
          <w:szCs w:val="24"/>
        </w:rPr>
        <w:t xml:space="preserve"> 1,176.2 </w:t>
      </w:r>
      <w:bookmarkStart w:id="6" w:name="_Hlk75433590"/>
      <w:r w:rsidRPr="00A8246C">
        <w:rPr>
          <w:rFonts w:ascii="Arial" w:hAnsi="Arial" w:cs="Arial"/>
          <w:sz w:val="24"/>
          <w:szCs w:val="24"/>
        </w:rPr>
        <w:t>tCO2e</w:t>
      </w:r>
      <w:bookmarkEnd w:id="6"/>
      <w:r>
        <w:rPr>
          <w:rFonts w:ascii="Arial" w:hAnsi="Arial" w:cs="Arial"/>
          <w:sz w:val="24"/>
          <w:szCs w:val="24"/>
        </w:rPr>
        <w:t xml:space="preserve">. With 9 years to reach the Town Councils vision of being net Carbon Zero by 2030 this equates to an annual reduction of at least 130 </w:t>
      </w:r>
      <w:r w:rsidRPr="00A8246C">
        <w:rPr>
          <w:rFonts w:ascii="Arial" w:hAnsi="Arial" w:cs="Arial"/>
          <w:sz w:val="24"/>
          <w:szCs w:val="24"/>
        </w:rPr>
        <w:t>tCO2e</w:t>
      </w:r>
      <w:r>
        <w:rPr>
          <w:rFonts w:ascii="Arial" w:hAnsi="Arial" w:cs="Arial"/>
          <w:sz w:val="24"/>
          <w:szCs w:val="24"/>
        </w:rPr>
        <w:t>.</w:t>
      </w:r>
    </w:p>
    <w:p w14:paraId="2AB31879" w14:textId="77777777" w:rsidR="00E1411A" w:rsidRDefault="00E1411A" w:rsidP="00033DBE">
      <w:pPr>
        <w:pStyle w:val="ListParagraph"/>
        <w:spacing w:after="0"/>
        <w:ind w:left="360"/>
        <w:rPr>
          <w:rFonts w:ascii="Arial" w:hAnsi="Arial" w:cs="Arial"/>
          <w:sz w:val="24"/>
          <w:szCs w:val="24"/>
        </w:rPr>
      </w:pPr>
    </w:p>
    <w:p w14:paraId="1B4D1F33" w14:textId="23165477" w:rsidR="00E1411A" w:rsidRDefault="00E1411A" w:rsidP="00033DBE">
      <w:pPr>
        <w:pStyle w:val="ListParagraph"/>
        <w:spacing w:after="0"/>
        <w:ind w:left="360"/>
        <w:rPr>
          <w:rFonts w:ascii="Arial" w:hAnsi="Arial" w:cs="Arial"/>
          <w:sz w:val="24"/>
          <w:szCs w:val="24"/>
        </w:rPr>
      </w:pPr>
      <w:r>
        <w:rPr>
          <w:rFonts w:ascii="Arial" w:hAnsi="Arial" w:cs="Arial"/>
          <w:sz w:val="24"/>
          <w:szCs w:val="24"/>
        </w:rPr>
        <w:t xml:space="preserve">During February 2021, the Council produced and adopted a </w:t>
      </w:r>
      <w:bookmarkStart w:id="7" w:name="_Hlk75433729"/>
      <w:r>
        <w:rPr>
          <w:rFonts w:ascii="Arial" w:hAnsi="Arial" w:cs="Arial"/>
          <w:sz w:val="24"/>
          <w:szCs w:val="24"/>
        </w:rPr>
        <w:t xml:space="preserve">Decarbonisation Action Plan </w:t>
      </w:r>
      <w:bookmarkEnd w:id="7"/>
      <w:r>
        <w:rPr>
          <w:rFonts w:ascii="Arial" w:hAnsi="Arial" w:cs="Arial"/>
          <w:sz w:val="24"/>
          <w:szCs w:val="24"/>
        </w:rPr>
        <w:t>– set out in Appendix A below.</w:t>
      </w:r>
    </w:p>
    <w:p w14:paraId="761F7079" w14:textId="77777777" w:rsidR="00E1411A" w:rsidRDefault="00E1411A" w:rsidP="00033DBE">
      <w:pPr>
        <w:pStyle w:val="ListParagraph"/>
        <w:spacing w:after="0"/>
        <w:ind w:left="360"/>
        <w:rPr>
          <w:rFonts w:ascii="Arial" w:hAnsi="Arial" w:cs="Arial"/>
          <w:sz w:val="24"/>
          <w:szCs w:val="24"/>
        </w:rPr>
      </w:pPr>
    </w:p>
    <w:p w14:paraId="010499CE" w14:textId="4EE34866" w:rsidR="00F63296" w:rsidRDefault="00E1411A" w:rsidP="00F63296">
      <w:pPr>
        <w:pStyle w:val="ListParagraph"/>
        <w:spacing w:after="0"/>
        <w:ind w:left="360"/>
      </w:pPr>
      <w:r>
        <w:rPr>
          <w:rFonts w:ascii="Arial" w:hAnsi="Arial" w:cs="Arial"/>
          <w:sz w:val="24"/>
          <w:szCs w:val="24"/>
        </w:rPr>
        <w:t xml:space="preserve">The Action plan has been informed by the Carbon Trust Carbon Footprint (2019) Report and a Mitigation Measures Report (June 2020) -  </w:t>
      </w:r>
      <w:hyperlink r:id="rId22" w:history="1">
        <w:r w:rsidRPr="00E1411A">
          <w:rPr>
            <w:color w:val="0000FF"/>
            <w:u w:val="single"/>
          </w:rPr>
          <w:t>Weymouth Town Council - Mitigation</w:t>
        </w:r>
      </w:hyperlink>
    </w:p>
    <w:p w14:paraId="005D4F52" w14:textId="16B89D3C" w:rsidR="00F63296" w:rsidRDefault="00F63296" w:rsidP="00F63296">
      <w:pPr>
        <w:pStyle w:val="ListParagraph"/>
        <w:spacing w:after="0"/>
        <w:ind w:left="360"/>
      </w:pPr>
    </w:p>
    <w:p w14:paraId="4374D33A" w14:textId="7B313F33" w:rsidR="00F63296" w:rsidRDefault="00F63296" w:rsidP="00F63296">
      <w:pPr>
        <w:pStyle w:val="ListParagraph"/>
        <w:spacing w:after="0"/>
        <w:ind w:left="360"/>
        <w:rPr>
          <w:rFonts w:ascii="Arial" w:hAnsi="Arial" w:cs="Arial"/>
          <w:sz w:val="24"/>
          <w:szCs w:val="24"/>
        </w:rPr>
      </w:pPr>
      <w:r>
        <w:rPr>
          <w:rFonts w:ascii="Arial" w:hAnsi="Arial" w:cs="Arial"/>
          <w:sz w:val="24"/>
          <w:szCs w:val="24"/>
        </w:rPr>
        <w:t xml:space="preserve">The </w:t>
      </w:r>
      <w:r w:rsidRPr="00F63296">
        <w:rPr>
          <w:rFonts w:ascii="Arial" w:hAnsi="Arial" w:cs="Arial"/>
          <w:sz w:val="24"/>
          <w:szCs w:val="24"/>
        </w:rPr>
        <w:t>Decarbonisation Action Plan</w:t>
      </w:r>
      <w:r>
        <w:rPr>
          <w:rFonts w:ascii="Arial" w:hAnsi="Arial" w:cs="Arial"/>
          <w:sz w:val="24"/>
          <w:szCs w:val="24"/>
        </w:rPr>
        <w:t xml:space="preserve"> details the significant measures that the Council has agreed to initiate and deliver as part of its response to meet its carbon zero commitment. </w:t>
      </w:r>
    </w:p>
    <w:p w14:paraId="2B528988" w14:textId="1872DF94" w:rsidR="008A17F1" w:rsidRDefault="008A17F1" w:rsidP="00F63296">
      <w:pPr>
        <w:pStyle w:val="ListParagraph"/>
        <w:spacing w:after="0"/>
        <w:ind w:left="360"/>
        <w:rPr>
          <w:rFonts w:ascii="Arial" w:hAnsi="Arial" w:cs="Arial"/>
          <w:sz w:val="24"/>
          <w:szCs w:val="24"/>
        </w:rPr>
      </w:pPr>
    </w:p>
    <w:p w14:paraId="3BE8BE0F" w14:textId="06FEA8C6" w:rsidR="008A17F1" w:rsidRPr="009959DF" w:rsidRDefault="008A17F1" w:rsidP="009959DF">
      <w:pPr>
        <w:pStyle w:val="ListParagraph"/>
        <w:numPr>
          <w:ilvl w:val="0"/>
          <w:numId w:val="3"/>
        </w:numPr>
        <w:spacing w:after="0"/>
        <w:rPr>
          <w:rFonts w:ascii="Arial" w:hAnsi="Arial" w:cs="Arial"/>
          <w:sz w:val="24"/>
          <w:szCs w:val="24"/>
        </w:rPr>
      </w:pPr>
      <w:r w:rsidRPr="009959DF">
        <w:rPr>
          <w:rFonts w:ascii="Arial" w:hAnsi="Arial" w:cs="Arial"/>
          <w:sz w:val="24"/>
          <w:szCs w:val="24"/>
        </w:rPr>
        <w:t>Governance</w:t>
      </w:r>
    </w:p>
    <w:p w14:paraId="6AD01432" w14:textId="77777777" w:rsidR="008A17F1" w:rsidRPr="008A17F1" w:rsidRDefault="008A17F1" w:rsidP="008A17F1">
      <w:pPr>
        <w:pStyle w:val="ListParagraph"/>
        <w:spacing w:after="0"/>
        <w:ind w:left="360"/>
        <w:rPr>
          <w:rFonts w:ascii="Arial" w:hAnsi="Arial" w:cs="Arial"/>
          <w:sz w:val="24"/>
          <w:szCs w:val="24"/>
        </w:rPr>
      </w:pPr>
      <w:r w:rsidRPr="008A17F1">
        <w:rPr>
          <w:rFonts w:ascii="Arial" w:hAnsi="Arial" w:cs="Arial"/>
          <w:sz w:val="24"/>
          <w:szCs w:val="24"/>
        </w:rPr>
        <w:t>A Climate and Ecological Emergency (CEE) Council working group has been established to maintain direction, monitoring and review of the strategy and action plan.</w:t>
      </w:r>
    </w:p>
    <w:p w14:paraId="4BA3BEB2" w14:textId="77777777" w:rsidR="008A17F1" w:rsidRPr="008A17F1" w:rsidRDefault="008A17F1" w:rsidP="008A17F1">
      <w:pPr>
        <w:pStyle w:val="ListParagraph"/>
        <w:spacing w:after="0"/>
        <w:ind w:left="360"/>
        <w:rPr>
          <w:rFonts w:ascii="Arial" w:hAnsi="Arial" w:cs="Arial"/>
          <w:sz w:val="24"/>
          <w:szCs w:val="24"/>
        </w:rPr>
      </w:pPr>
    </w:p>
    <w:p w14:paraId="63D7884E" w14:textId="77777777" w:rsidR="008A17F1" w:rsidRPr="008A17F1" w:rsidRDefault="008A17F1" w:rsidP="008A17F1">
      <w:pPr>
        <w:pStyle w:val="ListParagraph"/>
        <w:spacing w:after="0"/>
        <w:ind w:left="360"/>
        <w:rPr>
          <w:rFonts w:ascii="Arial" w:hAnsi="Arial" w:cs="Arial"/>
          <w:sz w:val="24"/>
          <w:szCs w:val="24"/>
        </w:rPr>
      </w:pPr>
      <w:r w:rsidRPr="008A17F1">
        <w:rPr>
          <w:rFonts w:ascii="Arial" w:hAnsi="Arial" w:cs="Arial"/>
          <w:sz w:val="24"/>
          <w:szCs w:val="24"/>
        </w:rPr>
        <w:t>The working group reports and provides updates to the Finance and Governance Committee.</w:t>
      </w:r>
    </w:p>
    <w:p w14:paraId="5E9509C7" w14:textId="77777777" w:rsidR="008A17F1" w:rsidRPr="008A17F1" w:rsidRDefault="008A17F1" w:rsidP="008A17F1">
      <w:pPr>
        <w:pStyle w:val="ListParagraph"/>
        <w:spacing w:after="0"/>
        <w:ind w:left="360"/>
        <w:rPr>
          <w:rFonts w:ascii="Arial" w:hAnsi="Arial" w:cs="Arial"/>
          <w:sz w:val="24"/>
          <w:szCs w:val="24"/>
        </w:rPr>
      </w:pPr>
    </w:p>
    <w:p w14:paraId="16A4F149" w14:textId="77777777" w:rsidR="008A17F1" w:rsidRPr="008A17F1" w:rsidRDefault="008A17F1" w:rsidP="008A17F1">
      <w:pPr>
        <w:pStyle w:val="ListParagraph"/>
        <w:spacing w:after="0"/>
        <w:ind w:left="360"/>
        <w:rPr>
          <w:rFonts w:ascii="Arial" w:hAnsi="Arial" w:cs="Arial"/>
          <w:sz w:val="24"/>
          <w:szCs w:val="24"/>
        </w:rPr>
      </w:pPr>
      <w:r w:rsidRPr="008A17F1">
        <w:rPr>
          <w:rFonts w:ascii="Arial" w:hAnsi="Arial" w:cs="Arial"/>
          <w:sz w:val="24"/>
          <w:szCs w:val="24"/>
        </w:rPr>
        <w:t>Engagement with the Services Committee will be undertaken as required. The working group also invites external organisations to attend meetings as the agenda requires.</w:t>
      </w:r>
    </w:p>
    <w:p w14:paraId="50C936C4" w14:textId="77777777" w:rsidR="008A17F1" w:rsidRPr="008A17F1" w:rsidRDefault="008A17F1" w:rsidP="008A17F1">
      <w:pPr>
        <w:pStyle w:val="ListParagraph"/>
        <w:spacing w:after="0"/>
        <w:ind w:left="360"/>
        <w:rPr>
          <w:rFonts w:ascii="Arial" w:hAnsi="Arial" w:cs="Arial"/>
          <w:sz w:val="24"/>
          <w:szCs w:val="24"/>
        </w:rPr>
      </w:pPr>
    </w:p>
    <w:p w14:paraId="09F7FAF3" w14:textId="2242F018" w:rsidR="008A17F1" w:rsidRDefault="008A17F1" w:rsidP="008A17F1">
      <w:pPr>
        <w:pStyle w:val="ListParagraph"/>
        <w:spacing w:after="0"/>
        <w:ind w:left="360"/>
        <w:rPr>
          <w:rFonts w:ascii="Arial" w:hAnsi="Arial" w:cs="Arial"/>
          <w:sz w:val="24"/>
          <w:szCs w:val="24"/>
        </w:rPr>
      </w:pPr>
      <w:r w:rsidRPr="008A17F1">
        <w:rPr>
          <w:rFonts w:ascii="Arial" w:hAnsi="Arial" w:cs="Arial"/>
          <w:sz w:val="24"/>
          <w:szCs w:val="24"/>
        </w:rPr>
        <w:t>All Council Committee decision reports require an Environmental impact statement to enable members to make informed decisions around the carbon impacts of activities being delivered, commissioned, or contracted.</w:t>
      </w:r>
    </w:p>
    <w:p w14:paraId="7D018449" w14:textId="77777777" w:rsidR="00200871" w:rsidRDefault="00200871" w:rsidP="008A17F1">
      <w:pPr>
        <w:pStyle w:val="ListParagraph"/>
        <w:spacing w:after="0"/>
        <w:ind w:left="360"/>
        <w:rPr>
          <w:rFonts w:ascii="Arial" w:hAnsi="Arial" w:cs="Arial"/>
          <w:sz w:val="24"/>
          <w:szCs w:val="24"/>
        </w:rPr>
      </w:pPr>
    </w:p>
    <w:p w14:paraId="0F57130E" w14:textId="1866285A" w:rsidR="00774F73" w:rsidRPr="00F63296" w:rsidRDefault="00774F73" w:rsidP="00F63296">
      <w:pPr>
        <w:pStyle w:val="ListParagraph"/>
        <w:numPr>
          <w:ilvl w:val="0"/>
          <w:numId w:val="3"/>
        </w:numPr>
        <w:spacing w:after="0"/>
        <w:rPr>
          <w:rFonts w:ascii="Arial" w:hAnsi="Arial" w:cs="Arial"/>
          <w:b/>
          <w:bCs/>
          <w:sz w:val="24"/>
          <w:szCs w:val="24"/>
        </w:rPr>
      </w:pPr>
      <w:bookmarkStart w:id="8" w:name="_Hlk75435109"/>
      <w:r w:rsidRPr="00F63296">
        <w:rPr>
          <w:rFonts w:ascii="Arial" w:hAnsi="Arial" w:cs="Arial"/>
          <w:b/>
          <w:bCs/>
          <w:sz w:val="24"/>
          <w:szCs w:val="24"/>
        </w:rPr>
        <w:t>Measuring and monitoring progress</w:t>
      </w:r>
    </w:p>
    <w:bookmarkEnd w:id="8"/>
    <w:p w14:paraId="7A1D9748" w14:textId="2B7CDE43" w:rsidR="007F1C88" w:rsidRDefault="007F1C88" w:rsidP="007F1C88">
      <w:pPr>
        <w:spacing w:after="0"/>
        <w:ind w:left="360"/>
        <w:rPr>
          <w:rFonts w:ascii="Arial" w:hAnsi="Arial" w:cs="Arial"/>
          <w:sz w:val="24"/>
          <w:szCs w:val="24"/>
        </w:rPr>
      </w:pPr>
      <w:r w:rsidRPr="007F1C88">
        <w:rPr>
          <w:rFonts w:ascii="Arial" w:hAnsi="Arial" w:cs="Arial"/>
          <w:sz w:val="24"/>
          <w:szCs w:val="24"/>
        </w:rPr>
        <w:t>Now</w:t>
      </w:r>
      <w:r>
        <w:rPr>
          <w:rFonts w:ascii="Arial" w:hAnsi="Arial" w:cs="Arial"/>
          <w:sz w:val="24"/>
          <w:szCs w:val="24"/>
        </w:rPr>
        <w:t xml:space="preserve"> that the Town Councils </w:t>
      </w:r>
      <w:r w:rsidRPr="007F1C88">
        <w:rPr>
          <w:rFonts w:ascii="Arial" w:hAnsi="Arial" w:cs="Arial"/>
          <w:sz w:val="24"/>
          <w:szCs w:val="24"/>
        </w:rPr>
        <w:t>carbon footprint has been calculated, it can be used as a baseline</w:t>
      </w:r>
      <w:r>
        <w:rPr>
          <w:rFonts w:ascii="Arial" w:hAnsi="Arial" w:cs="Arial"/>
          <w:sz w:val="24"/>
          <w:szCs w:val="24"/>
        </w:rPr>
        <w:t xml:space="preserve"> to measure the Councils ongoing performance.</w:t>
      </w:r>
    </w:p>
    <w:p w14:paraId="5DF5C638" w14:textId="77777777" w:rsidR="007F1C88" w:rsidRDefault="007F1C88" w:rsidP="007F1C88">
      <w:pPr>
        <w:spacing w:after="0"/>
        <w:ind w:left="360"/>
        <w:rPr>
          <w:rFonts w:ascii="Arial" w:hAnsi="Arial" w:cs="Arial"/>
          <w:sz w:val="24"/>
          <w:szCs w:val="24"/>
        </w:rPr>
      </w:pPr>
    </w:p>
    <w:p w14:paraId="6770D092" w14:textId="5F3E0FA8" w:rsidR="00804B43" w:rsidRDefault="007F1C88" w:rsidP="00804B43">
      <w:pPr>
        <w:spacing w:after="0"/>
        <w:ind w:left="360"/>
        <w:rPr>
          <w:rFonts w:ascii="Arial" w:hAnsi="Arial" w:cs="Arial"/>
          <w:sz w:val="24"/>
          <w:szCs w:val="24"/>
        </w:rPr>
      </w:pPr>
      <w:r>
        <w:rPr>
          <w:rFonts w:ascii="Arial" w:hAnsi="Arial" w:cs="Arial"/>
          <w:sz w:val="24"/>
          <w:szCs w:val="24"/>
        </w:rPr>
        <w:t>The Council will undertake monitoring and reporting on the action plan implementation achievements on a</w:t>
      </w:r>
      <w:r w:rsidR="00603386">
        <w:rPr>
          <w:rFonts w:ascii="Arial" w:hAnsi="Arial" w:cs="Arial"/>
          <w:sz w:val="24"/>
          <w:szCs w:val="24"/>
        </w:rPr>
        <w:t xml:space="preserve">n annual </w:t>
      </w:r>
      <w:r>
        <w:rPr>
          <w:rFonts w:ascii="Arial" w:hAnsi="Arial" w:cs="Arial"/>
          <w:sz w:val="24"/>
          <w:szCs w:val="24"/>
        </w:rPr>
        <w:t xml:space="preserve">basis and will aim </w:t>
      </w:r>
      <w:r w:rsidR="00F63296" w:rsidRPr="00F63296">
        <w:rPr>
          <w:rFonts w:ascii="Arial" w:hAnsi="Arial" w:cs="Arial"/>
          <w:sz w:val="24"/>
          <w:szCs w:val="24"/>
        </w:rPr>
        <w:t>to complete a</w:t>
      </w:r>
      <w:r>
        <w:rPr>
          <w:rFonts w:ascii="Arial" w:hAnsi="Arial" w:cs="Arial"/>
          <w:sz w:val="24"/>
          <w:szCs w:val="24"/>
        </w:rPr>
        <w:t>n inhouse</w:t>
      </w:r>
      <w:r w:rsidR="009D11C7">
        <w:rPr>
          <w:rFonts w:ascii="Arial" w:hAnsi="Arial" w:cs="Arial"/>
          <w:sz w:val="24"/>
          <w:szCs w:val="24"/>
        </w:rPr>
        <w:t xml:space="preserve"> or alternative</w:t>
      </w:r>
      <w:r w:rsidR="00F63296" w:rsidRPr="00F63296">
        <w:rPr>
          <w:rFonts w:ascii="Arial" w:hAnsi="Arial" w:cs="Arial"/>
          <w:sz w:val="24"/>
          <w:szCs w:val="24"/>
        </w:rPr>
        <w:t xml:space="preserve"> carbon footprint </w:t>
      </w:r>
      <w:r>
        <w:rPr>
          <w:rFonts w:ascii="Arial" w:hAnsi="Arial" w:cs="Arial"/>
          <w:sz w:val="24"/>
          <w:szCs w:val="24"/>
        </w:rPr>
        <w:t>assessment every 18</w:t>
      </w:r>
      <w:r w:rsidR="009D11C7">
        <w:rPr>
          <w:rFonts w:ascii="Arial" w:hAnsi="Arial" w:cs="Arial"/>
          <w:sz w:val="24"/>
          <w:szCs w:val="24"/>
        </w:rPr>
        <w:t>-24</w:t>
      </w:r>
      <w:r>
        <w:rPr>
          <w:rFonts w:ascii="Arial" w:hAnsi="Arial" w:cs="Arial"/>
          <w:sz w:val="24"/>
          <w:szCs w:val="24"/>
        </w:rPr>
        <w:t xml:space="preserve"> months</w:t>
      </w:r>
      <w:r w:rsidR="00F63296" w:rsidRPr="00F63296">
        <w:rPr>
          <w:rFonts w:ascii="Arial" w:hAnsi="Arial" w:cs="Arial"/>
          <w:sz w:val="24"/>
          <w:szCs w:val="24"/>
        </w:rPr>
        <w:t xml:space="preserve"> to demonstrate progress in carbon reduction</w:t>
      </w:r>
      <w:r w:rsidR="00804B43">
        <w:rPr>
          <w:rFonts w:ascii="Arial" w:hAnsi="Arial" w:cs="Arial"/>
          <w:sz w:val="24"/>
          <w:szCs w:val="24"/>
        </w:rPr>
        <w:t xml:space="preserve"> and to capture any subsequent changes to Service delivery or practices.</w:t>
      </w:r>
    </w:p>
    <w:p w14:paraId="2BF62663" w14:textId="1D2B6C0C" w:rsidR="009D11C7" w:rsidRDefault="009D11C7" w:rsidP="007F1C88">
      <w:pPr>
        <w:spacing w:after="0"/>
        <w:ind w:left="360"/>
        <w:rPr>
          <w:rFonts w:ascii="Arial" w:hAnsi="Arial" w:cs="Arial"/>
          <w:sz w:val="24"/>
          <w:szCs w:val="24"/>
        </w:rPr>
      </w:pPr>
    </w:p>
    <w:p w14:paraId="25DCD829" w14:textId="22E91D86" w:rsidR="009D11C7" w:rsidRDefault="009D11C7" w:rsidP="007F1C88">
      <w:pPr>
        <w:spacing w:after="0"/>
        <w:ind w:left="360"/>
        <w:rPr>
          <w:rFonts w:ascii="Arial" w:hAnsi="Arial" w:cs="Arial"/>
          <w:sz w:val="24"/>
          <w:szCs w:val="24"/>
        </w:rPr>
      </w:pPr>
      <w:r>
        <w:rPr>
          <w:rFonts w:ascii="Arial" w:hAnsi="Arial" w:cs="Arial"/>
          <w:sz w:val="24"/>
          <w:szCs w:val="24"/>
        </w:rPr>
        <w:t>The Town Council will also aim to enhance on the Scope 3 analysis, moving away from proxy values to scope 1, and 2 footprint by working with individual contractors, suppliers, and leased building tenants.</w:t>
      </w:r>
    </w:p>
    <w:p w14:paraId="641E6157" w14:textId="7C892144" w:rsidR="00183666" w:rsidRDefault="00183666" w:rsidP="007F1C88">
      <w:pPr>
        <w:spacing w:after="0"/>
        <w:ind w:left="360"/>
        <w:rPr>
          <w:rFonts w:ascii="Arial" w:hAnsi="Arial" w:cs="Arial"/>
          <w:sz w:val="24"/>
          <w:szCs w:val="24"/>
        </w:rPr>
      </w:pPr>
    </w:p>
    <w:p w14:paraId="33CE25AA" w14:textId="26379C5A" w:rsidR="00183666" w:rsidRDefault="000C56B1" w:rsidP="007F1C88">
      <w:pPr>
        <w:spacing w:after="0"/>
        <w:ind w:left="360"/>
        <w:rPr>
          <w:rFonts w:ascii="Arial" w:hAnsi="Arial" w:cs="Arial"/>
          <w:sz w:val="24"/>
          <w:szCs w:val="24"/>
        </w:rPr>
      </w:pPr>
      <w:r>
        <w:rPr>
          <w:rFonts w:ascii="Arial" w:hAnsi="Arial" w:cs="Arial"/>
          <w:sz w:val="24"/>
          <w:szCs w:val="24"/>
        </w:rPr>
        <w:lastRenderedPageBreak/>
        <w:t>An</w:t>
      </w:r>
      <w:r w:rsidR="001602EE">
        <w:rPr>
          <w:rFonts w:ascii="Arial" w:hAnsi="Arial" w:cs="Arial"/>
          <w:sz w:val="24"/>
          <w:szCs w:val="24"/>
        </w:rPr>
        <w:t xml:space="preserve"> </w:t>
      </w:r>
      <w:r w:rsidR="007B2F6A">
        <w:rPr>
          <w:rFonts w:ascii="Arial" w:hAnsi="Arial" w:cs="Arial"/>
          <w:sz w:val="24"/>
          <w:szCs w:val="24"/>
        </w:rPr>
        <w:t xml:space="preserve">important </w:t>
      </w:r>
      <w:r w:rsidR="001602EE">
        <w:rPr>
          <w:rFonts w:ascii="Arial" w:hAnsi="Arial" w:cs="Arial"/>
          <w:sz w:val="24"/>
          <w:szCs w:val="24"/>
        </w:rPr>
        <w:t>function of the CEE Working Group</w:t>
      </w:r>
      <w:r w:rsidR="007B2F6A">
        <w:rPr>
          <w:rFonts w:ascii="Arial" w:hAnsi="Arial" w:cs="Arial"/>
          <w:sz w:val="24"/>
          <w:szCs w:val="24"/>
        </w:rPr>
        <w:t xml:space="preserve"> will be to </w:t>
      </w:r>
      <w:r w:rsidR="009E55A8">
        <w:rPr>
          <w:rFonts w:ascii="Arial" w:hAnsi="Arial" w:cs="Arial"/>
          <w:sz w:val="24"/>
          <w:szCs w:val="24"/>
        </w:rPr>
        <w:t>us</w:t>
      </w:r>
      <w:r w:rsidR="00923BAA">
        <w:rPr>
          <w:rFonts w:ascii="Arial" w:hAnsi="Arial" w:cs="Arial"/>
          <w:sz w:val="24"/>
          <w:szCs w:val="24"/>
        </w:rPr>
        <w:t>e</w:t>
      </w:r>
      <w:r w:rsidR="009E55A8">
        <w:rPr>
          <w:rFonts w:ascii="Arial" w:hAnsi="Arial" w:cs="Arial"/>
          <w:sz w:val="24"/>
          <w:szCs w:val="24"/>
        </w:rPr>
        <w:t xml:space="preserve"> monitoring </w:t>
      </w:r>
      <w:r w:rsidR="00FE2339">
        <w:rPr>
          <w:rFonts w:ascii="Arial" w:hAnsi="Arial" w:cs="Arial"/>
          <w:sz w:val="24"/>
          <w:szCs w:val="24"/>
        </w:rPr>
        <w:t xml:space="preserve">data </w:t>
      </w:r>
      <w:r w:rsidR="009E55A8">
        <w:rPr>
          <w:rFonts w:ascii="Arial" w:hAnsi="Arial" w:cs="Arial"/>
          <w:sz w:val="24"/>
          <w:szCs w:val="24"/>
        </w:rPr>
        <w:t>and increased knowledge</w:t>
      </w:r>
      <w:r w:rsidR="00923BAA">
        <w:rPr>
          <w:rFonts w:ascii="Arial" w:hAnsi="Arial" w:cs="Arial"/>
          <w:sz w:val="24"/>
          <w:szCs w:val="24"/>
        </w:rPr>
        <w:t xml:space="preserve"> </w:t>
      </w:r>
      <w:r w:rsidR="009E55A8">
        <w:rPr>
          <w:rFonts w:ascii="Arial" w:hAnsi="Arial" w:cs="Arial"/>
          <w:sz w:val="24"/>
          <w:szCs w:val="24"/>
        </w:rPr>
        <w:t xml:space="preserve">to </w:t>
      </w:r>
      <w:r w:rsidR="003B2136">
        <w:rPr>
          <w:rFonts w:ascii="Arial" w:hAnsi="Arial" w:cs="Arial"/>
          <w:sz w:val="24"/>
          <w:szCs w:val="24"/>
        </w:rPr>
        <w:t xml:space="preserve">review and reset priorities and actions to be able to </w:t>
      </w:r>
      <w:r w:rsidR="00266F40">
        <w:rPr>
          <w:rFonts w:ascii="Arial" w:hAnsi="Arial" w:cs="Arial"/>
          <w:sz w:val="24"/>
          <w:szCs w:val="24"/>
        </w:rPr>
        <w:t xml:space="preserve">utilise resources and maximise benefits in the right areas at the right time </w:t>
      </w:r>
      <w:r w:rsidR="007F6CCC">
        <w:rPr>
          <w:rFonts w:ascii="Arial" w:hAnsi="Arial" w:cs="Arial"/>
          <w:sz w:val="24"/>
          <w:szCs w:val="24"/>
        </w:rPr>
        <w:t>as required.</w:t>
      </w:r>
    </w:p>
    <w:p w14:paraId="70EDEA48" w14:textId="1BB404FC" w:rsidR="00BB3F7C" w:rsidRDefault="00BB3F7C" w:rsidP="007F1C88">
      <w:pPr>
        <w:spacing w:after="0"/>
        <w:ind w:left="360"/>
        <w:rPr>
          <w:rFonts w:ascii="Arial" w:hAnsi="Arial" w:cs="Arial"/>
          <w:sz w:val="24"/>
          <w:szCs w:val="24"/>
        </w:rPr>
      </w:pPr>
    </w:p>
    <w:p w14:paraId="79613B57" w14:textId="623ECFEA" w:rsidR="001F4176" w:rsidRDefault="00BB3F7C" w:rsidP="001F4176">
      <w:pPr>
        <w:spacing w:after="0"/>
        <w:ind w:left="360"/>
        <w:rPr>
          <w:rFonts w:ascii="Arial" w:hAnsi="Arial" w:cs="Arial"/>
          <w:sz w:val="24"/>
          <w:szCs w:val="24"/>
        </w:rPr>
      </w:pPr>
      <w:r>
        <w:rPr>
          <w:rFonts w:ascii="Arial" w:hAnsi="Arial" w:cs="Arial"/>
          <w:sz w:val="24"/>
          <w:szCs w:val="24"/>
        </w:rPr>
        <w:t xml:space="preserve">The CEE Working Group will provide </w:t>
      </w:r>
      <w:r w:rsidR="00C00037">
        <w:rPr>
          <w:rFonts w:ascii="Arial" w:hAnsi="Arial" w:cs="Arial"/>
          <w:sz w:val="24"/>
          <w:szCs w:val="24"/>
        </w:rPr>
        <w:t xml:space="preserve">scrutiny to the work being delivered and report back to the Finance &amp; Governance Committee and Full Council </w:t>
      </w:r>
      <w:r w:rsidR="00ED6B2C">
        <w:rPr>
          <w:rFonts w:ascii="Arial" w:hAnsi="Arial" w:cs="Arial"/>
          <w:sz w:val="24"/>
          <w:szCs w:val="24"/>
        </w:rPr>
        <w:t xml:space="preserve">at regular points </w:t>
      </w:r>
      <w:r w:rsidR="00836FC8">
        <w:rPr>
          <w:rFonts w:ascii="Arial" w:hAnsi="Arial" w:cs="Arial"/>
          <w:sz w:val="24"/>
          <w:szCs w:val="24"/>
        </w:rPr>
        <w:t xml:space="preserve">showing progress against the action plan and </w:t>
      </w:r>
      <w:r w:rsidR="00A1291E">
        <w:rPr>
          <w:rFonts w:ascii="Arial" w:hAnsi="Arial" w:cs="Arial"/>
          <w:sz w:val="24"/>
          <w:szCs w:val="24"/>
        </w:rPr>
        <w:t>the current carbon footprint position.</w:t>
      </w:r>
    </w:p>
    <w:p w14:paraId="0C70A968" w14:textId="77777777" w:rsidR="00F63296" w:rsidRPr="00F63296" w:rsidRDefault="00F63296" w:rsidP="00F63296">
      <w:pPr>
        <w:spacing w:after="0"/>
        <w:rPr>
          <w:rFonts w:ascii="Arial" w:hAnsi="Arial" w:cs="Arial"/>
          <w:sz w:val="24"/>
          <w:szCs w:val="24"/>
        </w:rPr>
      </w:pPr>
    </w:p>
    <w:p w14:paraId="0BD08EDF" w14:textId="038455AD" w:rsidR="00774F73" w:rsidRDefault="00774F73" w:rsidP="00033DBE">
      <w:pPr>
        <w:spacing w:after="0"/>
        <w:rPr>
          <w:rFonts w:ascii="Arial" w:hAnsi="Arial" w:cs="Arial"/>
          <w:sz w:val="24"/>
          <w:szCs w:val="24"/>
        </w:rPr>
      </w:pPr>
    </w:p>
    <w:p w14:paraId="1B5D8BC7" w14:textId="4E0E0A1F" w:rsidR="005E195F" w:rsidRPr="009959DF" w:rsidRDefault="005E195F" w:rsidP="005E195F">
      <w:pPr>
        <w:spacing w:after="0"/>
        <w:rPr>
          <w:rFonts w:ascii="Arial" w:hAnsi="Arial" w:cs="Arial"/>
          <w:b/>
          <w:bCs/>
          <w:sz w:val="24"/>
          <w:szCs w:val="24"/>
        </w:rPr>
      </w:pPr>
      <w:r w:rsidRPr="009959DF">
        <w:rPr>
          <w:rFonts w:ascii="Arial" w:hAnsi="Arial" w:cs="Arial"/>
          <w:b/>
          <w:bCs/>
          <w:sz w:val="24"/>
          <w:szCs w:val="24"/>
        </w:rPr>
        <w:t>Decarbonisation Action Plan</w:t>
      </w:r>
    </w:p>
    <w:p w14:paraId="7708936F" w14:textId="0DAD9186" w:rsidR="00316A12" w:rsidRPr="005E195F" w:rsidRDefault="005E195F" w:rsidP="005E195F">
      <w:pPr>
        <w:spacing w:after="0"/>
        <w:rPr>
          <w:rFonts w:ascii="Arial" w:hAnsi="Arial" w:cs="Arial"/>
          <w:sz w:val="24"/>
          <w:szCs w:val="24"/>
        </w:rPr>
      </w:pPr>
      <w:r>
        <w:rPr>
          <w:rFonts w:ascii="Arial" w:hAnsi="Arial" w:cs="Arial"/>
          <w:sz w:val="24"/>
          <w:szCs w:val="24"/>
        </w:rPr>
        <w:t>T</w:t>
      </w:r>
      <w:r w:rsidRPr="005E195F">
        <w:rPr>
          <w:rFonts w:ascii="Arial" w:hAnsi="Arial" w:cs="Arial"/>
          <w:sz w:val="24"/>
          <w:szCs w:val="24"/>
        </w:rPr>
        <w:t xml:space="preserve">he </w:t>
      </w:r>
      <w:r w:rsidR="00765688">
        <w:rPr>
          <w:rFonts w:ascii="Arial" w:hAnsi="Arial" w:cs="Arial"/>
          <w:sz w:val="24"/>
          <w:szCs w:val="24"/>
        </w:rPr>
        <w:t xml:space="preserve">delivery of the strategy is set out in the </w:t>
      </w:r>
      <w:r w:rsidR="00946701">
        <w:rPr>
          <w:rFonts w:ascii="Arial" w:hAnsi="Arial" w:cs="Arial"/>
          <w:sz w:val="24"/>
          <w:szCs w:val="24"/>
        </w:rPr>
        <w:t xml:space="preserve">developing Decarbonisation Action Plan which has been </w:t>
      </w:r>
      <w:r w:rsidRPr="005E195F">
        <w:rPr>
          <w:rFonts w:ascii="Arial" w:hAnsi="Arial" w:cs="Arial"/>
          <w:sz w:val="24"/>
          <w:szCs w:val="24"/>
        </w:rPr>
        <w:t xml:space="preserve">informed from </w:t>
      </w:r>
      <w:r w:rsidR="00946701">
        <w:rPr>
          <w:rFonts w:ascii="Arial" w:hAnsi="Arial" w:cs="Arial"/>
          <w:sz w:val="24"/>
          <w:szCs w:val="24"/>
        </w:rPr>
        <w:t xml:space="preserve">the </w:t>
      </w:r>
      <w:r w:rsidRPr="005E195F">
        <w:rPr>
          <w:rFonts w:ascii="Arial" w:hAnsi="Arial" w:cs="Arial"/>
          <w:sz w:val="24"/>
          <w:szCs w:val="24"/>
        </w:rPr>
        <w:t>data and findings from the Carbon Trust reports and the C</w:t>
      </w:r>
      <w:r w:rsidR="00316A12">
        <w:rPr>
          <w:rFonts w:ascii="Arial" w:hAnsi="Arial" w:cs="Arial"/>
          <w:sz w:val="24"/>
          <w:szCs w:val="24"/>
        </w:rPr>
        <w:t>EE</w:t>
      </w:r>
      <w:r w:rsidRPr="005E195F">
        <w:rPr>
          <w:rFonts w:ascii="Arial" w:hAnsi="Arial" w:cs="Arial"/>
          <w:sz w:val="24"/>
          <w:szCs w:val="24"/>
        </w:rPr>
        <w:t xml:space="preserve"> Member Working Group.</w:t>
      </w:r>
    </w:p>
    <w:p w14:paraId="0D6E2895" w14:textId="77777777" w:rsidR="005E195F" w:rsidRPr="005E195F" w:rsidRDefault="005E195F" w:rsidP="005E195F">
      <w:pPr>
        <w:spacing w:after="0"/>
        <w:rPr>
          <w:rFonts w:ascii="Arial" w:hAnsi="Arial" w:cs="Arial"/>
          <w:sz w:val="24"/>
          <w:szCs w:val="24"/>
        </w:rPr>
      </w:pPr>
      <w:r w:rsidRPr="005E195F">
        <w:rPr>
          <w:rFonts w:ascii="Arial" w:hAnsi="Arial" w:cs="Arial"/>
          <w:sz w:val="24"/>
          <w:szCs w:val="24"/>
        </w:rPr>
        <w:t>The action plan splits down the carbon footprint into the three scope areas and proposes mitigation actions required to reduce specific emissions and the overall carbon footprint.</w:t>
      </w:r>
    </w:p>
    <w:p w14:paraId="56179765" w14:textId="20CFCA96" w:rsidR="005E195F" w:rsidRPr="005E195F" w:rsidRDefault="005E195F" w:rsidP="005E195F">
      <w:pPr>
        <w:spacing w:after="0"/>
        <w:rPr>
          <w:rFonts w:ascii="Arial" w:hAnsi="Arial" w:cs="Arial"/>
          <w:sz w:val="24"/>
          <w:szCs w:val="24"/>
        </w:rPr>
      </w:pPr>
      <w:r w:rsidRPr="005E195F">
        <w:rPr>
          <w:rFonts w:ascii="Arial" w:hAnsi="Arial" w:cs="Arial"/>
          <w:sz w:val="24"/>
          <w:szCs w:val="24"/>
        </w:rPr>
        <w:t>The C</w:t>
      </w:r>
      <w:r w:rsidR="00316A12">
        <w:rPr>
          <w:rFonts w:ascii="Arial" w:hAnsi="Arial" w:cs="Arial"/>
          <w:sz w:val="24"/>
          <w:szCs w:val="24"/>
        </w:rPr>
        <w:t>EE</w:t>
      </w:r>
      <w:r w:rsidRPr="005E195F">
        <w:rPr>
          <w:rFonts w:ascii="Arial" w:hAnsi="Arial" w:cs="Arial"/>
          <w:sz w:val="24"/>
          <w:szCs w:val="24"/>
        </w:rPr>
        <w:t xml:space="preserve"> working Group alongside officers will progress a series of Project initiation documents (PID) to develop each of the actions and the costs. These will be considered by the applicable Committee. </w:t>
      </w:r>
    </w:p>
    <w:p w14:paraId="5E0EF405" w14:textId="77777777" w:rsidR="00051ECA" w:rsidRDefault="00051ECA" w:rsidP="005E195F">
      <w:pPr>
        <w:spacing w:after="0"/>
        <w:rPr>
          <w:rFonts w:ascii="Arial" w:hAnsi="Arial" w:cs="Arial"/>
          <w:sz w:val="24"/>
          <w:szCs w:val="24"/>
        </w:rPr>
      </w:pPr>
    </w:p>
    <w:p w14:paraId="6C70628D" w14:textId="5B399C1D" w:rsidR="00051ECA" w:rsidRDefault="002E0C60" w:rsidP="005E195F">
      <w:pPr>
        <w:spacing w:after="0"/>
        <w:rPr>
          <w:rFonts w:ascii="Arial" w:hAnsi="Arial" w:cs="Arial"/>
          <w:sz w:val="24"/>
          <w:szCs w:val="24"/>
        </w:rPr>
        <w:sectPr w:rsidR="00051ECA" w:rsidSect="00BC2152">
          <w:pgSz w:w="11906" w:h="16838"/>
          <w:pgMar w:top="1440" w:right="1080" w:bottom="1440" w:left="1080" w:header="708" w:footer="708" w:gutter="0"/>
          <w:cols w:space="708"/>
          <w:docGrid w:linePitch="360"/>
        </w:sectPr>
      </w:pPr>
      <w:r>
        <w:rPr>
          <w:rFonts w:ascii="Arial" w:hAnsi="Arial" w:cs="Arial"/>
          <w:sz w:val="24"/>
          <w:szCs w:val="24"/>
        </w:rPr>
        <w:t xml:space="preserve">Because the action plan is a developing document </w:t>
      </w:r>
      <w:r w:rsidR="0046290A">
        <w:rPr>
          <w:rFonts w:ascii="Arial" w:hAnsi="Arial" w:cs="Arial"/>
          <w:sz w:val="24"/>
          <w:szCs w:val="24"/>
        </w:rPr>
        <w:t xml:space="preserve">it will be stored as a separate document to allow for regular review and updating </w:t>
      </w:r>
      <w:r w:rsidR="00E7615E">
        <w:rPr>
          <w:rFonts w:ascii="Arial" w:hAnsi="Arial" w:cs="Arial"/>
          <w:sz w:val="24"/>
          <w:szCs w:val="24"/>
        </w:rPr>
        <w:t xml:space="preserve">of priorities and actions as appropriate. </w:t>
      </w:r>
      <w:r w:rsidR="001F41C4">
        <w:rPr>
          <w:rFonts w:ascii="Arial" w:hAnsi="Arial" w:cs="Arial"/>
          <w:sz w:val="24"/>
          <w:szCs w:val="24"/>
        </w:rPr>
        <w:t>A</w:t>
      </w:r>
      <w:r w:rsidR="00E7615E">
        <w:rPr>
          <w:rFonts w:ascii="Arial" w:hAnsi="Arial" w:cs="Arial"/>
          <w:sz w:val="24"/>
          <w:szCs w:val="24"/>
        </w:rPr>
        <w:t>ccess</w:t>
      </w:r>
      <w:r w:rsidR="001F41C4">
        <w:rPr>
          <w:rFonts w:ascii="Arial" w:hAnsi="Arial" w:cs="Arial"/>
          <w:sz w:val="24"/>
          <w:szCs w:val="24"/>
        </w:rPr>
        <w:t xml:space="preserve"> the </w:t>
      </w:r>
      <w:r w:rsidR="00767125">
        <w:rPr>
          <w:rFonts w:ascii="Arial" w:hAnsi="Arial" w:cs="Arial"/>
          <w:sz w:val="24"/>
          <w:szCs w:val="24"/>
        </w:rPr>
        <w:t>action plan</w:t>
      </w:r>
      <w:r w:rsidR="00E7615E">
        <w:rPr>
          <w:rFonts w:ascii="Arial" w:hAnsi="Arial" w:cs="Arial"/>
          <w:sz w:val="24"/>
          <w:szCs w:val="24"/>
        </w:rPr>
        <w:t xml:space="preserve"> by clicking </w:t>
      </w:r>
      <w:hyperlink r:id="rId23" w:history="1">
        <w:r w:rsidR="00767125" w:rsidRPr="00767125">
          <w:rPr>
            <w:rStyle w:val="Hyperlink"/>
            <w:rFonts w:ascii="Arial" w:hAnsi="Arial" w:cs="Arial"/>
            <w:sz w:val="24"/>
            <w:szCs w:val="24"/>
          </w:rPr>
          <w:t>here</w:t>
        </w:r>
      </w:hyperlink>
      <w:r w:rsidR="00767125">
        <w:rPr>
          <w:rFonts w:ascii="Arial" w:hAnsi="Arial" w:cs="Arial"/>
          <w:sz w:val="24"/>
          <w:szCs w:val="24"/>
        </w:rPr>
        <w:t>.</w:t>
      </w:r>
    </w:p>
    <w:p w14:paraId="1D097C39" w14:textId="77777777" w:rsidR="00E1411A" w:rsidRPr="00B43B50" w:rsidRDefault="00E1411A" w:rsidP="00193C7F">
      <w:pPr>
        <w:spacing w:after="0"/>
        <w:rPr>
          <w:rFonts w:ascii="Arial" w:hAnsi="Arial" w:cs="Arial"/>
          <w:sz w:val="24"/>
          <w:szCs w:val="24"/>
        </w:rPr>
      </w:pPr>
    </w:p>
    <w:sectPr w:rsidR="00E1411A" w:rsidRPr="00B43B50" w:rsidSect="00E1411A">
      <w:pgSz w:w="16838" w:h="11906" w:orient="landscape"/>
      <w:pgMar w:top="1077" w:right="1440" w:bottom="107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607709" w14:textId="77777777" w:rsidR="00EE15CD" w:rsidRDefault="00EE15CD" w:rsidP="00193C7F">
      <w:pPr>
        <w:spacing w:after="0" w:line="240" w:lineRule="auto"/>
      </w:pPr>
      <w:r>
        <w:separator/>
      </w:r>
    </w:p>
  </w:endnote>
  <w:endnote w:type="continuationSeparator" w:id="0">
    <w:p w14:paraId="08109D99" w14:textId="77777777" w:rsidR="00EE15CD" w:rsidRDefault="00EE15CD" w:rsidP="00193C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79D051" w14:textId="77777777" w:rsidR="00EE15CD" w:rsidRDefault="00EE15CD" w:rsidP="00193C7F">
      <w:pPr>
        <w:spacing w:after="0" w:line="240" w:lineRule="auto"/>
      </w:pPr>
      <w:r>
        <w:separator/>
      </w:r>
    </w:p>
  </w:footnote>
  <w:footnote w:type="continuationSeparator" w:id="0">
    <w:p w14:paraId="7DFF28A3" w14:textId="77777777" w:rsidR="00EE15CD" w:rsidRDefault="00EE15CD" w:rsidP="00193C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00581"/>
    <w:multiLevelType w:val="hybridMultilevel"/>
    <w:tmpl w:val="89DAE3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B6546F"/>
    <w:multiLevelType w:val="hybridMultilevel"/>
    <w:tmpl w:val="650E48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CE31D2F"/>
    <w:multiLevelType w:val="hybridMultilevel"/>
    <w:tmpl w:val="921A6FC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D0E13D9"/>
    <w:multiLevelType w:val="hybridMultilevel"/>
    <w:tmpl w:val="EB1AE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A8738B"/>
    <w:multiLevelType w:val="hybridMultilevel"/>
    <w:tmpl w:val="CD92FE28"/>
    <w:lvl w:ilvl="0" w:tplc="EFFEA022">
      <w:start w:val="1"/>
      <w:numFmt w:val="lowerLetter"/>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B0F4454"/>
    <w:multiLevelType w:val="hybridMultilevel"/>
    <w:tmpl w:val="13DA12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C824D32"/>
    <w:multiLevelType w:val="hybridMultilevel"/>
    <w:tmpl w:val="89CE47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D690AB6"/>
    <w:multiLevelType w:val="hybridMultilevel"/>
    <w:tmpl w:val="1F624A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E030635"/>
    <w:multiLevelType w:val="hybridMultilevel"/>
    <w:tmpl w:val="926A76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0C3167A"/>
    <w:multiLevelType w:val="hybridMultilevel"/>
    <w:tmpl w:val="3064F7F6"/>
    <w:lvl w:ilvl="0" w:tplc="BF908B16">
      <w:start w:val="54"/>
      <w:numFmt w:val="bullet"/>
      <w:lvlText w:val="-"/>
      <w:lvlJc w:val="left"/>
      <w:pPr>
        <w:ind w:left="420" w:hanging="360"/>
      </w:pPr>
      <w:rPr>
        <w:rFonts w:ascii="Arial" w:eastAsiaTheme="minorHAnsi"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0" w15:restartNumberingAfterBreak="0">
    <w:nsid w:val="274544FF"/>
    <w:multiLevelType w:val="hybridMultilevel"/>
    <w:tmpl w:val="7DC676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7A179FF"/>
    <w:multiLevelType w:val="hybridMultilevel"/>
    <w:tmpl w:val="DB26FAB0"/>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2CFE3590"/>
    <w:multiLevelType w:val="hybridMultilevel"/>
    <w:tmpl w:val="094AB4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F45206C"/>
    <w:multiLevelType w:val="hybridMultilevel"/>
    <w:tmpl w:val="1A745D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5E258D6"/>
    <w:multiLevelType w:val="hybridMultilevel"/>
    <w:tmpl w:val="B358EC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E51780F"/>
    <w:multiLevelType w:val="hybridMultilevel"/>
    <w:tmpl w:val="61684F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2A91B44"/>
    <w:multiLevelType w:val="hybridMultilevel"/>
    <w:tmpl w:val="5268DA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5813765"/>
    <w:multiLevelType w:val="hybridMultilevel"/>
    <w:tmpl w:val="CFB855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7431101"/>
    <w:multiLevelType w:val="hybridMultilevel"/>
    <w:tmpl w:val="0E88C3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9231160"/>
    <w:multiLevelType w:val="hybridMultilevel"/>
    <w:tmpl w:val="9D9CCF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5E754B5"/>
    <w:multiLevelType w:val="hybridMultilevel"/>
    <w:tmpl w:val="E646C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81D0EF9"/>
    <w:multiLevelType w:val="hybridMultilevel"/>
    <w:tmpl w:val="217839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C10171D"/>
    <w:multiLevelType w:val="hybridMultilevel"/>
    <w:tmpl w:val="D4A410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F161BDB"/>
    <w:multiLevelType w:val="hybridMultilevel"/>
    <w:tmpl w:val="9228B0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45018D2"/>
    <w:multiLevelType w:val="hybridMultilevel"/>
    <w:tmpl w:val="CCDEE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7B3010F"/>
    <w:multiLevelType w:val="hybridMultilevel"/>
    <w:tmpl w:val="70640A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7B6042A"/>
    <w:multiLevelType w:val="hybridMultilevel"/>
    <w:tmpl w:val="D81A13C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ADC4550"/>
    <w:multiLevelType w:val="hybridMultilevel"/>
    <w:tmpl w:val="BA502B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BD34932"/>
    <w:multiLevelType w:val="hybridMultilevel"/>
    <w:tmpl w:val="6F5486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1A772AB"/>
    <w:multiLevelType w:val="hybridMultilevel"/>
    <w:tmpl w:val="9B5A56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4954893"/>
    <w:multiLevelType w:val="hybridMultilevel"/>
    <w:tmpl w:val="56FC83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4E001D3"/>
    <w:multiLevelType w:val="hybridMultilevel"/>
    <w:tmpl w:val="F0BE3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999339C"/>
    <w:multiLevelType w:val="hybridMultilevel"/>
    <w:tmpl w:val="604EE4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9DB1FD5"/>
    <w:multiLevelType w:val="hybridMultilevel"/>
    <w:tmpl w:val="0A48C0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34" w15:restartNumberingAfterBreak="0">
    <w:nsid w:val="7E2B7D36"/>
    <w:multiLevelType w:val="hybridMultilevel"/>
    <w:tmpl w:val="77102068"/>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EE72BD8"/>
    <w:multiLevelType w:val="hybridMultilevel"/>
    <w:tmpl w:val="0FDA757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2"/>
  </w:num>
  <w:num w:numId="2">
    <w:abstractNumId w:val="26"/>
  </w:num>
  <w:num w:numId="3">
    <w:abstractNumId w:val="2"/>
  </w:num>
  <w:num w:numId="4">
    <w:abstractNumId w:val="35"/>
  </w:num>
  <w:num w:numId="5">
    <w:abstractNumId w:val="34"/>
  </w:num>
  <w:num w:numId="6">
    <w:abstractNumId w:val="11"/>
  </w:num>
  <w:num w:numId="7">
    <w:abstractNumId w:val="4"/>
  </w:num>
  <w:num w:numId="8">
    <w:abstractNumId w:val="20"/>
  </w:num>
  <w:num w:numId="9">
    <w:abstractNumId w:val="3"/>
  </w:num>
  <w:num w:numId="10">
    <w:abstractNumId w:val="31"/>
  </w:num>
  <w:num w:numId="11">
    <w:abstractNumId w:val="30"/>
  </w:num>
  <w:num w:numId="12">
    <w:abstractNumId w:val="16"/>
  </w:num>
  <w:num w:numId="13">
    <w:abstractNumId w:val="5"/>
  </w:num>
  <w:num w:numId="14">
    <w:abstractNumId w:val="24"/>
  </w:num>
  <w:num w:numId="15">
    <w:abstractNumId w:val="12"/>
  </w:num>
  <w:num w:numId="16">
    <w:abstractNumId w:val="6"/>
  </w:num>
  <w:num w:numId="17">
    <w:abstractNumId w:val="8"/>
  </w:num>
  <w:num w:numId="18">
    <w:abstractNumId w:val="9"/>
  </w:num>
  <w:num w:numId="19">
    <w:abstractNumId w:val="33"/>
  </w:num>
  <w:num w:numId="20">
    <w:abstractNumId w:val="29"/>
  </w:num>
  <w:num w:numId="21">
    <w:abstractNumId w:val="32"/>
  </w:num>
  <w:num w:numId="22">
    <w:abstractNumId w:val="21"/>
  </w:num>
  <w:num w:numId="23">
    <w:abstractNumId w:val="13"/>
  </w:num>
  <w:num w:numId="24">
    <w:abstractNumId w:val="27"/>
  </w:num>
  <w:num w:numId="25">
    <w:abstractNumId w:val="10"/>
  </w:num>
  <w:num w:numId="26">
    <w:abstractNumId w:val="23"/>
  </w:num>
  <w:num w:numId="27">
    <w:abstractNumId w:val="0"/>
  </w:num>
  <w:num w:numId="28">
    <w:abstractNumId w:val="25"/>
  </w:num>
  <w:num w:numId="29">
    <w:abstractNumId w:val="15"/>
  </w:num>
  <w:num w:numId="30">
    <w:abstractNumId w:val="14"/>
  </w:num>
  <w:num w:numId="31">
    <w:abstractNumId w:val="17"/>
  </w:num>
  <w:num w:numId="32">
    <w:abstractNumId w:val="1"/>
  </w:num>
  <w:num w:numId="33">
    <w:abstractNumId w:val="28"/>
  </w:num>
  <w:num w:numId="34">
    <w:abstractNumId w:val="7"/>
  </w:num>
  <w:num w:numId="35">
    <w:abstractNumId w:val="18"/>
  </w:num>
  <w:num w:numId="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3B50"/>
    <w:rsid w:val="00033DBE"/>
    <w:rsid w:val="000477C2"/>
    <w:rsid w:val="00051ECA"/>
    <w:rsid w:val="00087302"/>
    <w:rsid w:val="000C56B1"/>
    <w:rsid w:val="000E1D15"/>
    <w:rsid w:val="000F2320"/>
    <w:rsid w:val="00110577"/>
    <w:rsid w:val="0013332A"/>
    <w:rsid w:val="00154948"/>
    <w:rsid w:val="001602EE"/>
    <w:rsid w:val="001639A2"/>
    <w:rsid w:val="0018136E"/>
    <w:rsid w:val="00183666"/>
    <w:rsid w:val="00193C7F"/>
    <w:rsid w:val="001A3667"/>
    <w:rsid w:val="001F4176"/>
    <w:rsid w:val="001F41C4"/>
    <w:rsid w:val="00200871"/>
    <w:rsid w:val="00211F08"/>
    <w:rsid w:val="0023408E"/>
    <w:rsid w:val="00266F40"/>
    <w:rsid w:val="00296802"/>
    <w:rsid w:val="002E0C60"/>
    <w:rsid w:val="002E1ED8"/>
    <w:rsid w:val="002F2974"/>
    <w:rsid w:val="00316A12"/>
    <w:rsid w:val="00340F70"/>
    <w:rsid w:val="0037690A"/>
    <w:rsid w:val="00376E12"/>
    <w:rsid w:val="003971A6"/>
    <w:rsid w:val="003B2136"/>
    <w:rsid w:val="003E3708"/>
    <w:rsid w:val="00421A68"/>
    <w:rsid w:val="004340BB"/>
    <w:rsid w:val="0046290A"/>
    <w:rsid w:val="00471721"/>
    <w:rsid w:val="00497870"/>
    <w:rsid w:val="004E0977"/>
    <w:rsid w:val="004E7814"/>
    <w:rsid w:val="004F4BC7"/>
    <w:rsid w:val="0051232C"/>
    <w:rsid w:val="00544D52"/>
    <w:rsid w:val="005501A7"/>
    <w:rsid w:val="00567776"/>
    <w:rsid w:val="005922E7"/>
    <w:rsid w:val="005C36BF"/>
    <w:rsid w:val="005D53D6"/>
    <w:rsid w:val="005E195F"/>
    <w:rsid w:val="005E1A70"/>
    <w:rsid w:val="005F4E0D"/>
    <w:rsid w:val="00603386"/>
    <w:rsid w:val="006414B1"/>
    <w:rsid w:val="00647832"/>
    <w:rsid w:val="00663CCF"/>
    <w:rsid w:val="006F6CE4"/>
    <w:rsid w:val="00704F9E"/>
    <w:rsid w:val="0071215F"/>
    <w:rsid w:val="00722663"/>
    <w:rsid w:val="007254F3"/>
    <w:rsid w:val="00735CAB"/>
    <w:rsid w:val="00765688"/>
    <w:rsid w:val="00767125"/>
    <w:rsid w:val="00774F73"/>
    <w:rsid w:val="0078297C"/>
    <w:rsid w:val="0079153F"/>
    <w:rsid w:val="007B2F6A"/>
    <w:rsid w:val="007F1C88"/>
    <w:rsid w:val="007F6CCC"/>
    <w:rsid w:val="0080162A"/>
    <w:rsid w:val="00804B43"/>
    <w:rsid w:val="00836FC8"/>
    <w:rsid w:val="00840025"/>
    <w:rsid w:val="008414FD"/>
    <w:rsid w:val="00866540"/>
    <w:rsid w:val="0088595F"/>
    <w:rsid w:val="008A17F1"/>
    <w:rsid w:val="008B0C13"/>
    <w:rsid w:val="008C3329"/>
    <w:rsid w:val="008D0D92"/>
    <w:rsid w:val="008E3132"/>
    <w:rsid w:val="0090120C"/>
    <w:rsid w:val="00923BAA"/>
    <w:rsid w:val="009250FE"/>
    <w:rsid w:val="00930818"/>
    <w:rsid w:val="0093138B"/>
    <w:rsid w:val="00946701"/>
    <w:rsid w:val="0097598F"/>
    <w:rsid w:val="00986217"/>
    <w:rsid w:val="009959DF"/>
    <w:rsid w:val="009A7D50"/>
    <w:rsid w:val="009D11C7"/>
    <w:rsid w:val="009D2100"/>
    <w:rsid w:val="009E30F2"/>
    <w:rsid w:val="009E55A8"/>
    <w:rsid w:val="00A076D5"/>
    <w:rsid w:val="00A1291E"/>
    <w:rsid w:val="00A44647"/>
    <w:rsid w:val="00A500D4"/>
    <w:rsid w:val="00A54973"/>
    <w:rsid w:val="00A6769F"/>
    <w:rsid w:val="00A762CB"/>
    <w:rsid w:val="00A766FE"/>
    <w:rsid w:val="00A8246C"/>
    <w:rsid w:val="00B4031A"/>
    <w:rsid w:val="00B418D1"/>
    <w:rsid w:val="00B43B50"/>
    <w:rsid w:val="00B62838"/>
    <w:rsid w:val="00B867EB"/>
    <w:rsid w:val="00B947F3"/>
    <w:rsid w:val="00BB3F7C"/>
    <w:rsid w:val="00BC2152"/>
    <w:rsid w:val="00BD2F99"/>
    <w:rsid w:val="00C00037"/>
    <w:rsid w:val="00C05EDA"/>
    <w:rsid w:val="00C54C97"/>
    <w:rsid w:val="00C77A5A"/>
    <w:rsid w:val="00C87B7C"/>
    <w:rsid w:val="00C87F24"/>
    <w:rsid w:val="00C97486"/>
    <w:rsid w:val="00D021D7"/>
    <w:rsid w:val="00D06FE9"/>
    <w:rsid w:val="00D873F8"/>
    <w:rsid w:val="00D93908"/>
    <w:rsid w:val="00DA2AE7"/>
    <w:rsid w:val="00DC1605"/>
    <w:rsid w:val="00DC2D33"/>
    <w:rsid w:val="00E06F8A"/>
    <w:rsid w:val="00E1411A"/>
    <w:rsid w:val="00E16C6C"/>
    <w:rsid w:val="00E7615E"/>
    <w:rsid w:val="00EA2ED8"/>
    <w:rsid w:val="00ED6B2C"/>
    <w:rsid w:val="00EE15CD"/>
    <w:rsid w:val="00F63296"/>
    <w:rsid w:val="00FE23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A1898B"/>
  <w15:chartTrackingRefBased/>
  <w15:docId w15:val="{93D02C1B-A3E5-448F-BF59-E17ED1687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3B50"/>
    <w:pPr>
      <w:ind w:left="720"/>
      <w:contextualSpacing/>
    </w:pPr>
  </w:style>
  <w:style w:type="paragraph" w:styleId="NormalWeb">
    <w:name w:val="Normal (Web)"/>
    <w:basedOn w:val="Normal"/>
    <w:uiPriority w:val="99"/>
    <w:semiHidden/>
    <w:unhideWhenUsed/>
    <w:rsid w:val="00774F7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774F73"/>
    <w:rPr>
      <w:color w:val="0000FF"/>
      <w:u w:val="single"/>
    </w:rPr>
  </w:style>
  <w:style w:type="character" w:styleId="FollowedHyperlink">
    <w:name w:val="FollowedHyperlink"/>
    <w:basedOn w:val="DefaultParagraphFont"/>
    <w:uiPriority w:val="99"/>
    <w:semiHidden/>
    <w:unhideWhenUsed/>
    <w:rsid w:val="00774F73"/>
    <w:rPr>
      <w:color w:val="954F72" w:themeColor="followedHyperlink"/>
      <w:u w:val="single"/>
    </w:rPr>
  </w:style>
  <w:style w:type="character" w:styleId="UnresolvedMention">
    <w:name w:val="Unresolved Mention"/>
    <w:basedOn w:val="DefaultParagraphFont"/>
    <w:uiPriority w:val="99"/>
    <w:semiHidden/>
    <w:unhideWhenUsed/>
    <w:rsid w:val="00033DBE"/>
    <w:rPr>
      <w:color w:val="605E5C"/>
      <w:shd w:val="clear" w:color="auto" w:fill="E1DFDD"/>
    </w:rPr>
  </w:style>
  <w:style w:type="numbering" w:customStyle="1" w:styleId="NoList1">
    <w:name w:val="No List1"/>
    <w:next w:val="NoList"/>
    <w:uiPriority w:val="99"/>
    <w:semiHidden/>
    <w:unhideWhenUsed/>
    <w:rsid w:val="00E1411A"/>
  </w:style>
  <w:style w:type="table" w:styleId="TableGrid">
    <w:name w:val="Table Grid"/>
    <w:basedOn w:val="TableNormal"/>
    <w:uiPriority w:val="39"/>
    <w:rsid w:val="00E14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1411A"/>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E141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411A"/>
  </w:style>
  <w:style w:type="paragraph" w:styleId="Footer">
    <w:name w:val="footer"/>
    <w:basedOn w:val="Normal"/>
    <w:link w:val="FooterChar"/>
    <w:uiPriority w:val="99"/>
    <w:unhideWhenUsed/>
    <w:rsid w:val="00E141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411A"/>
  </w:style>
  <w:style w:type="character" w:styleId="CommentReference">
    <w:name w:val="annotation reference"/>
    <w:basedOn w:val="DefaultParagraphFont"/>
    <w:uiPriority w:val="99"/>
    <w:semiHidden/>
    <w:unhideWhenUsed/>
    <w:rsid w:val="00211F08"/>
    <w:rPr>
      <w:sz w:val="16"/>
      <w:szCs w:val="16"/>
    </w:rPr>
  </w:style>
  <w:style w:type="paragraph" w:styleId="CommentText">
    <w:name w:val="annotation text"/>
    <w:basedOn w:val="Normal"/>
    <w:link w:val="CommentTextChar"/>
    <w:uiPriority w:val="99"/>
    <w:semiHidden/>
    <w:unhideWhenUsed/>
    <w:rsid w:val="00211F08"/>
    <w:pPr>
      <w:spacing w:line="240" w:lineRule="auto"/>
    </w:pPr>
    <w:rPr>
      <w:sz w:val="20"/>
      <w:szCs w:val="20"/>
    </w:rPr>
  </w:style>
  <w:style w:type="character" w:customStyle="1" w:styleId="CommentTextChar">
    <w:name w:val="Comment Text Char"/>
    <w:basedOn w:val="DefaultParagraphFont"/>
    <w:link w:val="CommentText"/>
    <w:uiPriority w:val="99"/>
    <w:semiHidden/>
    <w:rsid w:val="00211F08"/>
    <w:rPr>
      <w:sz w:val="20"/>
      <w:szCs w:val="20"/>
    </w:rPr>
  </w:style>
  <w:style w:type="paragraph" w:styleId="CommentSubject">
    <w:name w:val="annotation subject"/>
    <w:basedOn w:val="CommentText"/>
    <w:next w:val="CommentText"/>
    <w:link w:val="CommentSubjectChar"/>
    <w:uiPriority w:val="99"/>
    <w:semiHidden/>
    <w:unhideWhenUsed/>
    <w:rsid w:val="00211F08"/>
    <w:rPr>
      <w:b/>
      <w:bCs/>
    </w:rPr>
  </w:style>
  <w:style w:type="character" w:customStyle="1" w:styleId="CommentSubjectChar">
    <w:name w:val="Comment Subject Char"/>
    <w:basedOn w:val="CommentTextChar"/>
    <w:link w:val="CommentSubject"/>
    <w:uiPriority w:val="99"/>
    <w:semiHidden/>
    <w:rsid w:val="00211F0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47160">
      <w:bodyDiv w:val="1"/>
      <w:marLeft w:val="0"/>
      <w:marRight w:val="0"/>
      <w:marTop w:val="0"/>
      <w:marBottom w:val="0"/>
      <w:divBdr>
        <w:top w:val="none" w:sz="0" w:space="0" w:color="auto"/>
        <w:left w:val="none" w:sz="0" w:space="0" w:color="auto"/>
        <w:bottom w:val="none" w:sz="0" w:space="0" w:color="auto"/>
        <w:right w:val="none" w:sz="0" w:space="0" w:color="auto"/>
      </w:divBdr>
    </w:div>
    <w:div w:id="2134130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diagramData" Target="diagrams/data1.xm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yperlink" Target="http://www.weymouthtowncouncil.gov.uk/responding-to-the-climate-emergency/" TargetMode="External"/><Relationship Id="rId7" Type="http://schemas.openxmlformats.org/officeDocument/2006/relationships/webSettings" Target="webSettings.xml"/><Relationship Id="rId12" Type="http://schemas.openxmlformats.org/officeDocument/2006/relationships/hyperlink" Target="https://www.ipcc.ch/sr15/" TargetMode="External"/><Relationship Id="rId17" Type="http://schemas.microsoft.com/office/2007/relationships/diagramDrawing" Target="diagrams/drawing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diagramQuickStyle" Target="diagrams/quickStyle1.xml"/><Relationship Id="rId23" Type="http://schemas.openxmlformats.org/officeDocument/2006/relationships/hyperlink" Target="https://weymouthtc.sharepoint.com/:w:/r/sites/MembersWorkingGroup/_layouts/15/Doc.aspx?sourcedoc=%7B3CCC61AF-1E28-4F4F-8A65-92F3BA7A7169%7D&amp;file=Decarbonisation%20Action%20Plan%20-%2023-07-21%20(002).docx&amp;action=default&amp;mobileredirect=true" TargetMode="External"/><Relationship Id="rId10" Type="http://schemas.openxmlformats.org/officeDocument/2006/relationships/image" Target="media/image1.png"/><Relationship Id="rId19" Type="http://schemas.openxmlformats.org/officeDocument/2006/relationships/image" Target="media/image4.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diagramLayout" Target="diagrams/layout1.xml"/><Relationship Id="rId22" Type="http://schemas.openxmlformats.org/officeDocument/2006/relationships/hyperlink" Target="https://www.weymouthtowncouncil.gov.uk/wp-content/uploads/2021/06/Weymouth-Town-Council-Mitigation-Measures.pdf"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9EB7D5-8681-4B0B-8773-33FD796BE0CA}" type="doc">
      <dgm:prSet loTypeId="urn:microsoft.com/office/officeart/2005/8/layout/pyramid3" loCatId="pyramid" qsTypeId="urn:microsoft.com/office/officeart/2005/8/quickstyle/simple1" qsCatId="simple" csTypeId="urn:microsoft.com/office/officeart/2005/8/colors/colorful1" csCatId="colorful" phldr="1"/>
      <dgm:spPr/>
    </dgm:pt>
    <dgm:pt modelId="{A53A33E3-3D92-485E-8C4F-0A8A9AFA4DAD}">
      <dgm:prSet phldrT="[Text]"/>
      <dgm:spPr/>
      <dgm:t>
        <a:bodyPr/>
        <a:lstStyle/>
        <a:p>
          <a:r>
            <a:rPr lang="en-GB"/>
            <a:t>AVOID</a:t>
          </a:r>
        </a:p>
      </dgm:t>
    </dgm:pt>
    <dgm:pt modelId="{4052D94D-FAEC-457F-885A-9A861569A261}" type="parTrans" cxnId="{D6D2440F-424A-4BD8-B77A-3A2B2AB804D5}">
      <dgm:prSet/>
      <dgm:spPr/>
      <dgm:t>
        <a:bodyPr/>
        <a:lstStyle/>
        <a:p>
          <a:endParaRPr lang="en-GB"/>
        </a:p>
      </dgm:t>
    </dgm:pt>
    <dgm:pt modelId="{05C3A4F9-558A-46B0-B500-983C9021DE9E}" type="sibTrans" cxnId="{D6D2440F-424A-4BD8-B77A-3A2B2AB804D5}">
      <dgm:prSet/>
      <dgm:spPr/>
      <dgm:t>
        <a:bodyPr/>
        <a:lstStyle/>
        <a:p>
          <a:endParaRPr lang="en-GB"/>
        </a:p>
      </dgm:t>
    </dgm:pt>
    <dgm:pt modelId="{F9A111BC-4A38-46AC-98BE-34AA00B8E32B}">
      <dgm:prSet phldrT="[Text]"/>
      <dgm:spPr/>
      <dgm:t>
        <a:bodyPr/>
        <a:lstStyle/>
        <a:p>
          <a:r>
            <a:rPr lang="en-GB"/>
            <a:t>REDUCE</a:t>
          </a:r>
        </a:p>
      </dgm:t>
    </dgm:pt>
    <dgm:pt modelId="{9697DF24-35F9-4B63-8A31-FC7B9D54B362}" type="parTrans" cxnId="{D090BFA2-BAE0-49CC-A485-12F1BC353608}">
      <dgm:prSet/>
      <dgm:spPr/>
      <dgm:t>
        <a:bodyPr/>
        <a:lstStyle/>
        <a:p>
          <a:endParaRPr lang="en-GB"/>
        </a:p>
      </dgm:t>
    </dgm:pt>
    <dgm:pt modelId="{729B60A0-64EF-408B-8E2B-5D705D91C821}" type="sibTrans" cxnId="{D090BFA2-BAE0-49CC-A485-12F1BC353608}">
      <dgm:prSet/>
      <dgm:spPr/>
      <dgm:t>
        <a:bodyPr/>
        <a:lstStyle/>
        <a:p>
          <a:endParaRPr lang="en-GB"/>
        </a:p>
      </dgm:t>
    </dgm:pt>
    <dgm:pt modelId="{620539B8-DBF9-4190-B473-D23D9BCDD069}">
      <dgm:prSet phldrT="[Text]"/>
      <dgm:spPr/>
      <dgm:t>
        <a:bodyPr/>
        <a:lstStyle/>
        <a:p>
          <a:r>
            <a:rPr lang="en-GB"/>
            <a:t>REPLACE</a:t>
          </a:r>
        </a:p>
      </dgm:t>
    </dgm:pt>
    <dgm:pt modelId="{CF45B196-C243-4CDB-B511-68AF43E21C72}" type="parTrans" cxnId="{B78DBBCF-07B3-4E7A-8E82-89894728A7CC}">
      <dgm:prSet/>
      <dgm:spPr/>
      <dgm:t>
        <a:bodyPr/>
        <a:lstStyle/>
        <a:p>
          <a:endParaRPr lang="en-GB"/>
        </a:p>
      </dgm:t>
    </dgm:pt>
    <dgm:pt modelId="{2FE991C4-4840-4820-8FD7-4CDFFA7DEE9F}" type="sibTrans" cxnId="{B78DBBCF-07B3-4E7A-8E82-89894728A7CC}">
      <dgm:prSet/>
      <dgm:spPr/>
      <dgm:t>
        <a:bodyPr/>
        <a:lstStyle/>
        <a:p>
          <a:endParaRPr lang="en-GB"/>
        </a:p>
      </dgm:t>
    </dgm:pt>
    <dgm:pt modelId="{29A627D0-4892-4E1E-A8CA-2ECD66AEC787}">
      <dgm:prSet phldrT="[Text]"/>
      <dgm:spPr/>
      <dgm:t>
        <a:bodyPr/>
        <a:lstStyle/>
        <a:p>
          <a:r>
            <a:rPr lang="en-GB"/>
            <a:t>OFFSET</a:t>
          </a:r>
        </a:p>
      </dgm:t>
    </dgm:pt>
    <dgm:pt modelId="{9A069B50-D25C-4CA6-B6EE-B784D2F264CE}" type="parTrans" cxnId="{4D46B063-862E-4189-80BC-577B1E4B07FD}">
      <dgm:prSet/>
      <dgm:spPr/>
      <dgm:t>
        <a:bodyPr/>
        <a:lstStyle/>
        <a:p>
          <a:endParaRPr lang="en-GB"/>
        </a:p>
      </dgm:t>
    </dgm:pt>
    <dgm:pt modelId="{484B49AA-1140-4601-B521-50970A510794}" type="sibTrans" cxnId="{4D46B063-862E-4189-80BC-577B1E4B07FD}">
      <dgm:prSet/>
      <dgm:spPr/>
      <dgm:t>
        <a:bodyPr/>
        <a:lstStyle/>
        <a:p>
          <a:endParaRPr lang="en-GB"/>
        </a:p>
      </dgm:t>
    </dgm:pt>
    <dgm:pt modelId="{705D9E04-F374-4F3C-BC2D-CB6DDB0CDDA5}" type="pres">
      <dgm:prSet presAssocID="{229EB7D5-8681-4B0B-8773-33FD796BE0CA}" presName="Name0" presStyleCnt="0">
        <dgm:presLayoutVars>
          <dgm:dir/>
          <dgm:animLvl val="lvl"/>
          <dgm:resizeHandles val="exact"/>
        </dgm:presLayoutVars>
      </dgm:prSet>
      <dgm:spPr/>
    </dgm:pt>
    <dgm:pt modelId="{CB32C2EA-09D2-4E12-9916-37DA5AD7002D}" type="pres">
      <dgm:prSet presAssocID="{A53A33E3-3D92-485E-8C4F-0A8A9AFA4DAD}" presName="Name8" presStyleCnt="0"/>
      <dgm:spPr/>
    </dgm:pt>
    <dgm:pt modelId="{3FCAC16C-072F-44EE-9E96-CF3D1F367FB1}" type="pres">
      <dgm:prSet presAssocID="{A53A33E3-3D92-485E-8C4F-0A8A9AFA4DAD}" presName="level" presStyleLbl="node1" presStyleIdx="0" presStyleCnt="4">
        <dgm:presLayoutVars>
          <dgm:chMax val="1"/>
          <dgm:bulletEnabled val="1"/>
        </dgm:presLayoutVars>
      </dgm:prSet>
      <dgm:spPr/>
    </dgm:pt>
    <dgm:pt modelId="{B6903E0F-1B5A-4793-862D-C1E5AEF0FD71}" type="pres">
      <dgm:prSet presAssocID="{A53A33E3-3D92-485E-8C4F-0A8A9AFA4DAD}" presName="levelTx" presStyleLbl="revTx" presStyleIdx="0" presStyleCnt="0">
        <dgm:presLayoutVars>
          <dgm:chMax val="1"/>
          <dgm:bulletEnabled val="1"/>
        </dgm:presLayoutVars>
      </dgm:prSet>
      <dgm:spPr/>
    </dgm:pt>
    <dgm:pt modelId="{C6EE9EB8-88B4-4101-A4BA-E03E84F9CE5B}" type="pres">
      <dgm:prSet presAssocID="{F9A111BC-4A38-46AC-98BE-34AA00B8E32B}" presName="Name8" presStyleCnt="0"/>
      <dgm:spPr/>
    </dgm:pt>
    <dgm:pt modelId="{82650B53-4D12-4478-AB5B-AAD7A48A6311}" type="pres">
      <dgm:prSet presAssocID="{F9A111BC-4A38-46AC-98BE-34AA00B8E32B}" presName="level" presStyleLbl="node1" presStyleIdx="1" presStyleCnt="4">
        <dgm:presLayoutVars>
          <dgm:chMax val="1"/>
          <dgm:bulletEnabled val="1"/>
        </dgm:presLayoutVars>
      </dgm:prSet>
      <dgm:spPr/>
    </dgm:pt>
    <dgm:pt modelId="{17B0886B-8B37-483C-930C-A94D957BFD41}" type="pres">
      <dgm:prSet presAssocID="{F9A111BC-4A38-46AC-98BE-34AA00B8E32B}" presName="levelTx" presStyleLbl="revTx" presStyleIdx="0" presStyleCnt="0">
        <dgm:presLayoutVars>
          <dgm:chMax val="1"/>
          <dgm:bulletEnabled val="1"/>
        </dgm:presLayoutVars>
      </dgm:prSet>
      <dgm:spPr/>
    </dgm:pt>
    <dgm:pt modelId="{0D8DB497-1B63-4263-9FFC-97E5C2E67C0D}" type="pres">
      <dgm:prSet presAssocID="{620539B8-DBF9-4190-B473-D23D9BCDD069}" presName="Name8" presStyleCnt="0"/>
      <dgm:spPr/>
    </dgm:pt>
    <dgm:pt modelId="{6F2ABD48-CD82-4BBE-9E5D-8FFCEE71605B}" type="pres">
      <dgm:prSet presAssocID="{620539B8-DBF9-4190-B473-D23D9BCDD069}" presName="level" presStyleLbl="node1" presStyleIdx="2" presStyleCnt="4">
        <dgm:presLayoutVars>
          <dgm:chMax val="1"/>
          <dgm:bulletEnabled val="1"/>
        </dgm:presLayoutVars>
      </dgm:prSet>
      <dgm:spPr/>
    </dgm:pt>
    <dgm:pt modelId="{B73FF55F-828F-4CC7-8380-84C27E286E0D}" type="pres">
      <dgm:prSet presAssocID="{620539B8-DBF9-4190-B473-D23D9BCDD069}" presName="levelTx" presStyleLbl="revTx" presStyleIdx="0" presStyleCnt="0">
        <dgm:presLayoutVars>
          <dgm:chMax val="1"/>
          <dgm:bulletEnabled val="1"/>
        </dgm:presLayoutVars>
      </dgm:prSet>
      <dgm:spPr/>
    </dgm:pt>
    <dgm:pt modelId="{D3AF30F9-EE6F-43F4-9F4F-D1DB8A7FB7EB}" type="pres">
      <dgm:prSet presAssocID="{29A627D0-4892-4E1E-A8CA-2ECD66AEC787}" presName="Name8" presStyleCnt="0"/>
      <dgm:spPr/>
    </dgm:pt>
    <dgm:pt modelId="{A7CED549-1C93-4220-A4C3-6099865EA931}" type="pres">
      <dgm:prSet presAssocID="{29A627D0-4892-4E1E-A8CA-2ECD66AEC787}" presName="level" presStyleLbl="node1" presStyleIdx="3" presStyleCnt="4">
        <dgm:presLayoutVars>
          <dgm:chMax val="1"/>
          <dgm:bulletEnabled val="1"/>
        </dgm:presLayoutVars>
      </dgm:prSet>
      <dgm:spPr/>
    </dgm:pt>
    <dgm:pt modelId="{7D59D054-3B94-4F20-A886-14F5F86B171A}" type="pres">
      <dgm:prSet presAssocID="{29A627D0-4892-4E1E-A8CA-2ECD66AEC787}" presName="levelTx" presStyleLbl="revTx" presStyleIdx="0" presStyleCnt="0">
        <dgm:presLayoutVars>
          <dgm:chMax val="1"/>
          <dgm:bulletEnabled val="1"/>
        </dgm:presLayoutVars>
      </dgm:prSet>
      <dgm:spPr/>
    </dgm:pt>
  </dgm:ptLst>
  <dgm:cxnLst>
    <dgm:cxn modelId="{D6D2440F-424A-4BD8-B77A-3A2B2AB804D5}" srcId="{229EB7D5-8681-4B0B-8773-33FD796BE0CA}" destId="{A53A33E3-3D92-485E-8C4F-0A8A9AFA4DAD}" srcOrd="0" destOrd="0" parTransId="{4052D94D-FAEC-457F-885A-9A861569A261}" sibTransId="{05C3A4F9-558A-46B0-B500-983C9021DE9E}"/>
    <dgm:cxn modelId="{73340D5C-94D8-4CB6-B88D-E52F3A1CDE7E}" type="presOf" srcId="{620539B8-DBF9-4190-B473-D23D9BCDD069}" destId="{B73FF55F-828F-4CC7-8380-84C27E286E0D}" srcOrd="1" destOrd="0" presId="urn:microsoft.com/office/officeart/2005/8/layout/pyramid3"/>
    <dgm:cxn modelId="{4D46B063-862E-4189-80BC-577B1E4B07FD}" srcId="{229EB7D5-8681-4B0B-8773-33FD796BE0CA}" destId="{29A627D0-4892-4E1E-A8CA-2ECD66AEC787}" srcOrd="3" destOrd="0" parTransId="{9A069B50-D25C-4CA6-B6EE-B784D2F264CE}" sibTransId="{484B49AA-1140-4601-B521-50970A510794}"/>
    <dgm:cxn modelId="{1EB5B365-98D8-4363-9988-03CACC3FA89E}" type="presOf" srcId="{A53A33E3-3D92-485E-8C4F-0A8A9AFA4DAD}" destId="{B6903E0F-1B5A-4793-862D-C1E5AEF0FD71}" srcOrd="1" destOrd="0" presId="urn:microsoft.com/office/officeart/2005/8/layout/pyramid3"/>
    <dgm:cxn modelId="{E9553F4A-61DD-4DAD-AF98-65773CDE4A9F}" type="presOf" srcId="{229EB7D5-8681-4B0B-8773-33FD796BE0CA}" destId="{705D9E04-F374-4F3C-BC2D-CB6DDB0CDDA5}" srcOrd="0" destOrd="0" presId="urn:microsoft.com/office/officeart/2005/8/layout/pyramid3"/>
    <dgm:cxn modelId="{CB37DD71-79FA-4FF2-88D0-0F6F2441A347}" type="presOf" srcId="{620539B8-DBF9-4190-B473-D23D9BCDD069}" destId="{6F2ABD48-CD82-4BBE-9E5D-8FFCEE71605B}" srcOrd="0" destOrd="0" presId="urn:microsoft.com/office/officeart/2005/8/layout/pyramid3"/>
    <dgm:cxn modelId="{9F5E6889-EF96-4E8B-94D7-E24B8009A2D3}" type="presOf" srcId="{29A627D0-4892-4E1E-A8CA-2ECD66AEC787}" destId="{A7CED549-1C93-4220-A4C3-6099865EA931}" srcOrd="0" destOrd="0" presId="urn:microsoft.com/office/officeart/2005/8/layout/pyramid3"/>
    <dgm:cxn modelId="{D090BFA2-BAE0-49CC-A485-12F1BC353608}" srcId="{229EB7D5-8681-4B0B-8773-33FD796BE0CA}" destId="{F9A111BC-4A38-46AC-98BE-34AA00B8E32B}" srcOrd="1" destOrd="0" parTransId="{9697DF24-35F9-4B63-8A31-FC7B9D54B362}" sibTransId="{729B60A0-64EF-408B-8E2B-5D705D91C821}"/>
    <dgm:cxn modelId="{8C5104A9-9614-4617-8995-66001600806B}" type="presOf" srcId="{F9A111BC-4A38-46AC-98BE-34AA00B8E32B}" destId="{82650B53-4D12-4478-AB5B-AAD7A48A6311}" srcOrd="0" destOrd="0" presId="urn:microsoft.com/office/officeart/2005/8/layout/pyramid3"/>
    <dgm:cxn modelId="{54AA23B5-8F09-4920-B85A-E242C40F61B2}" type="presOf" srcId="{A53A33E3-3D92-485E-8C4F-0A8A9AFA4DAD}" destId="{3FCAC16C-072F-44EE-9E96-CF3D1F367FB1}" srcOrd="0" destOrd="0" presId="urn:microsoft.com/office/officeart/2005/8/layout/pyramid3"/>
    <dgm:cxn modelId="{B78DBBCF-07B3-4E7A-8E82-89894728A7CC}" srcId="{229EB7D5-8681-4B0B-8773-33FD796BE0CA}" destId="{620539B8-DBF9-4190-B473-D23D9BCDD069}" srcOrd="2" destOrd="0" parTransId="{CF45B196-C243-4CDB-B511-68AF43E21C72}" sibTransId="{2FE991C4-4840-4820-8FD7-4CDFFA7DEE9F}"/>
    <dgm:cxn modelId="{969CD3E7-ADEA-429B-9031-CE7E81D3A32B}" type="presOf" srcId="{F9A111BC-4A38-46AC-98BE-34AA00B8E32B}" destId="{17B0886B-8B37-483C-930C-A94D957BFD41}" srcOrd="1" destOrd="0" presId="urn:microsoft.com/office/officeart/2005/8/layout/pyramid3"/>
    <dgm:cxn modelId="{D8DAA0EF-CC80-449F-BE45-1C8423A3BD2C}" type="presOf" srcId="{29A627D0-4892-4E1E-A8CA-2ECD66AEC787}" destId="{7D59D054-3B94-4F20-A886-14F5F86B171A}" srcOrd="1" destOrd="0" presId="urn:microsoft.com/office/officeart/2005/8/layout/pyramid3"/>
    <dgm:cxn modelId="{0C2D7250-467D-42AA-A683-7AF15763AD37}" type="presParOf" srcId="{705D9E04-F374-4F3C-BC2D-CB6DDB0CDDA5}" destId="{CB32C2EA-09D2-4E12-9916-37DA5AD7002D}" srcOrd="0" destOrd="0" presId="urn:microsoft.com/office/officeart/2005/8/layout/pyramid3"/>
    <dgm:cxn modelId="{298494FA-02AC-4A72-A2DF-58F7DA347F47}" type="presParOf" srcId="{CB32C2EA-09D2-4E12-9916-37DA5AD7002D}" destId="{3FCAC16C-072F-44EE-9E96-CF3D1F367FB1}" srcOrd="0" destOrd="0" presId="urn:microsoft.com/office/officeart/2005/8/layout/pyramid3"/>
    <dgm:cxn modelId="{75693A96-572B-45D2-9E89-09D986C415B6}" type="presParOf" srcId="{CB32C2EA-09D2-4E12-9916-37DA5AD7002D}" destId="{B6903E0F-1B5A-4793-862D-C1E5AEF0FD71}" srcOrd="1" destOrd="0" presId="urn:microsoft.com/office/officeart/2005/8/layout/pyramid3"/>
    <dgm:cxn modelId="{BD7E401C-D2A6-4177-9D39-D76F7833BBE2}" type="presParOf" srcId="{705D9E04-F374-4F3C-BC2D-CB6DDB0CDDA5}" destId="{C6EE9EB8-88B4-4101-A4BA-E03E84F9CE5B}" srcOrd="1" destOrd="0" presId="urn:microsoft.com/office/officeart/2005/8/layout/pyramid3"/>
    <dgm:cxn modelId="{75107849-E453-4085-B251-7850E9F62FC7}" type="presParOf" srcId="{C6EE9EB8-88B4-4101-A4BA-E03E84F9CE5B}" destId="{82650B53-4D12-4478-AB5B-AAD7A48A6311}" srcOrd="0" destOrd="0" presId="urn:microsoft.com/office/officeart/2005/8/layout/pyramid3"/>
    <dgm:cxn modelId="{66E98200-EA96-4C87-A01D-9AC376472B2A}" type="presParOf" srcId="{C6EE9EB8-88B4-4101-A4BA-E03E84F9CE5B}" destId="{17B0886B-8B37-483C-930C-A94D957BFD41}" srcOrd="1" destOrd="0" presId="urn:microsoft.com/office/officeart/2005/8/layout/pyramid3"/>
    <dgm:cxn modelId="{AD6F97F0-398A-403B-B34C-B5E522912FDC}" type="presParOf" srcId="{705D9E04-F374-4F3C-BC2D-CB6DDB0CDDA5}" destId="{0D8DB497-1B63-4263-9FFC-97E5C2E67C0D}" srcOrd="2" destOrd="0" presId="urn:microsoft.com/office/officeart/2005/8/layout/pyramid3"/>
    <dgm:cxn modelId="{C1AC672C-7DE7-4000-ABAF-CC1718FDF775}" type="presParOf" srcId="{0D8DB497-1B63-4263-9FFC-97E5C2E67C0D}" destId="{6F2ABD48-CD82-4BBE-9E5D-8FFCEE71605B}" srcOrd="0" destOrd="0" presId="urn:microsoft.com/office/officeart/2005/8/layout/pyramid3"/>
    <dgm:cxn modelId="{B3C3C203-AB54-4559-B9C3-6970F59C98FD}" type="presParOf" srcId="{0D8DB497-1B63-4263-9FFC-97E5C2E67C0D}" destId="{B73FF55F-828F-4CC7-8380-84C27E286E0D}" srcOrd="1" destOrd="0" presId="urn:microsoft.com/office/officeart/2005/8/layout/pyramid3"/>
    <dgm:cxn modelId="{6F293E64-9787-4931-A013-7A75CEE68935}" type="presParOf" srcId="{705D9E04-F374-4F3C-BC2D-CB6DDB0CDDA5}" destId="{D3AF30F9-EE6F-43F4-9F4F-D1DB8A7FB7EB}" srcOrd="3" destOrd="0" presId="urn:microsoft.com/office/officeart/2005/8/layout/pyramid3"/>
    <dgm:cxn modelId="{91036489-C828-4915-830F-C2EE5BADB28A}" type="presParOf" srcId="{D3AF30F9-EE6F-43F4-9F4F-D1DB8A7FB7EB}" destId="{A7CED549-1C93-4220-A4C3-6099865EA931}" srcOrd="0" destOrd="0" presId="urn:microsoft.com/office/officeart/2005/8/layout/pyramid3"/>
    <dgm:cxn modelId="{30A50208-F187-40B5-AECD-4628A3E73C7F}" type="presParOf" srcId="{D3AF30F9-EE6F-43F4-9F4F-D1DB8A7FB7EB}" destId="{7D59D054-3B94-4F20-A886-14F5F86B171A}" srcOrd="1" destOrd="0" presId="urn:microsoft.com/office/officeart/2005/8/layout/pyramid3"/>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CAC16C-072F-44EE-9E96-CF3D1F367FB1}">
      <dsp:nvSpPr>
        <dsp:cNvPr id="0" name=""/>
        <dsp:cNvSpPr/>
      </dsp:nvSpPr>
      <dsp:spPr>
        <a:xfrm rot="10800000">
          <a:off x="0" y="0"/>
          <a:ext cx="3800475" cy="561975"/>
        </a:xfrm>
        <a:prstGeom prst="trapezoid">
          <a:avLst>
            <a:gd name="adj" fmla="val 84534"/>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9210" tIns="29210" rIns="29210" bIns="29210" numCol="1" spcCol="1270" anchor="ctr" anchorCtr="0">
          <a:noAutofit/>
        </a:bodyPr>
        <a:lstStyle/>
        <a:p>
          <a:pPr marL="0" lvl="0" indent="0" algn="ctr" defTabSz="1022350">
            <a:lnSpc>
              <a:spcPct val="90000"/>
            </a:lnSpc>
            <a:spcBef>
              <a:spcPct val="0"/>
            </a:spcBef>
            <a:spcAft>
              <a:spcPct val="35000"/>
            </a:spcAft>
            <a:buNone/>
          </a:pPr>
          <a:r>
            <a:rPr lang="en-GB" sz="2300" kern="1200"/>
            <a:t>AVOID</a:t>
          </a:r>
        </a:p>
      </dsp:txBody>
      <dsp:txXfrm rot="-10800000">
        <a:off x="665083" y="0"/>
        <a:ext cx="2470308" cy="561975"/>
      </dsp:txXfrm>
    </dsp:sp>
    <dsp:sp modelId="{82650B53-4D12-4478-AB5B-AAD7A48A6311}">
      <dsp:nvSpPr>
        <dsp:cNvPr id="0" name=""/>
        <dsp:cNvSpPr/>
      </dsp:nvSpPr>
      <dsp:spPr>
        <a:xfrm rot="10800000">
          <a:off x="475059" y="561975"/>
          <a:ext cx="2850356" cy="561975"/>
        </a:xfrm>
        <a:prstGeom prst="trapezoid">
          <a:avLst>
            <a:gd name="adj" fmla="val 84534"/>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9210" tIns="29210" rIns="29210" bIns="29210" numCol="1" spcCol="1270" anchor="ctr" anchorCtr="0">
          <a:noAutofit/>
        </a:bodyPr>
        <a:lstStyle/>
        <a:p>
          <a:pPr marL="0" lvl="0" indent="0" algn="ctr" defTabSz="1022350">
            <a:lnSpc>
              <a:spcPct val="90000"/>
            </a:lnSpc>
            <a:spcBef>
              <a:spcPct val="0"/>
            </a:spcBef>
            <a:spcAft>
              <a:spcPct val="35000"/>
            </a:spcAft>
            <a:buNone/>
          </a:pPr>
          <a:r>
            <a:rPr lang="en-GB" sz="2300" kern="1200"/>
            <a:t>REDUCE</a:t>
          </a:r>
        </a:p>
      </dsp:txBody>
      <dsp:txXfrm rot="-10800000">
        <a:off x="973871" y="561975"/>
        <a:ext cx="1852731" cy="561975"/>
      </dsp:txXfrm>
    </dsp:sp>
    <dsp:sp modelId="{6F2ABD48-CD82-4BBE-9E5D-8FFCEE71605B}">
      <dsp:nvSpPr>
        <dsp:cNvPr id="0" name=""/>
        <dsp:cNvSpPr/>
      </dsp:nvSpPr>
      <dsp:spPr>
        <a:xfrm rot="10800000">
          <a:off x="950118" y="1123950"/>
          <a:ext cx="1900237" cy="561975"/>
        </a:xfrm>
        <a:prstGeom prst="trapezoid">
          <a:avLst>
            <a:gd name="adj" fmla="val 84534"/>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9210" tIns="29210" rIns="29210" bIns="29210" numCol="1" spcCol="1270" anchor="ctr" anchorCtr="0">
          <a:noAutofit/>
        </a:bodyPr>
        <a:lstStyle/>
        <a:p>
          <a:pPr marL="0" lvl="0" indent="0" algn="ctr" defTabSz="1022350">
            <a:lnSpc>
              <a:spcPct val="90000"/>
            </a:lnSpc>
            <a:spcBef>
              <a:spcPct val="0"/>
            </a:spcBef>
            <a:spcAft>
              <a:spcPct val="35000"/>
            </a:spcAft>
            <a:buNone/>
          </a:pPr>
          <a:r>
            <a:rPr lang="en-GB" sz="2300" kern="1200"/>
            <a:t>REPLACE</a:t>
          </a:r>
        </a:p>
      </dsp:txBody>
      <dsp:txXfrm rot="-10800000">
        <a:off x="1282660" y="1123950"/>
        <a:ext cx="1235154" cy="561975"/>
      </dsp:txXfrm>
    </dsp:sp>
    <dsp:sp modelId="{A7CED549-1C93-4220-A4C3-6099865EA931}">
      <dsp:nvSpPr>
        <dsp:cNvPr id="0" name=""/>
        <dsp:cNvSpPr/>
      </dsp:nvSpPr>
      <dsp:spPr>
        <a:xfrm rot="10800000">
          <a:off x="1425178" y="1685925"/>
          <a:ext cx="950118" cy="561975"/>
        </a:xfrm>
        <a:prstGeom prst="trapezoid">
          <a:avLst>
            <a:gd name="adj" fmla="val 84534"/>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9210" tIns="29210" rIns="29210" bIns="29210" numCol="1" spcCol="1270" anchor="ctr" anchorCtr="0">
          <a:noAutofit/>
        </a:bodyPr>
        <a:lstStyle/>
        <a:p>
          <a:pPr marL="0" lvl="0" indent="0" algn="ctr" defTabSz="1022350">
            <a:lnSpc>
              <a:spcPct val="90000"/>
            </a:lnSpc>
            <a:spcBef>
              <a:spcPct val="0"/>
            </a:spcBef>
            <a:spcAft>
              <a:spcPct val="35000"/>
            </a:spcAft>
            <a:buNone/>
          </a:pPr>
          <a:r>
            <a:rPr lang="en-GB" sz="2300" kern="1200"/>
            <a:t>OFFSET</a:t>
          </a:r>
        </a:p>
      </dsp:txBody>
      <dsp:txXfrm rot="-10800000">
        <a:off x="1425178" y="1685925"/>
        <a:ext cx="950118" cy="561975"/>
      </dsp:txXfrm>
    </dsp:sp>
  </dsp:spTree>
</dsp:drawing>
</file>

<file path=word/diagrams/layout1.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umentType xmlns="7e3be423-bdcd-4ac3-84f4-b73a6d0b576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D5429F3B7705D4A95E3C0A16D84D31E" ma:contentTypeVersion="13" ma:contentTypeDescription="Create a new document." ma:contentTypeScope="" ma:versionID="97eb404c2540541ec814c2e38d444a47">
  <xsd:schema xmlns:xsd="http://www.w3.org/2001/XMLSchema" xmlns:xs="http://www.w3.org/2001/XMLSchema" xmlns:p="http://schemas.microsoft.com/office/2006/metadata/properties" xmlns:ns2="7e3be423-bdcd-4ac3-84f4-b73a6d0b5768" xmlns:ns3="eb5cfb3c-f687-4dcc-bfe0-2108c4e52b8b" targetNamespace="http://schemas.microsoft.com/office/2006/metadata/properties" ma:root="true" ma:fieldsID="568ec9002905aab8ae876f92439ca600" ns2:_="" ns3:_="">
    <xsd:import namespace="7e3be423-bdcd-4ac3-84f4-b73a6d0b5768"/>
    <xsd:import namespace="eb5cfb3c-f687-4dcc-bfe0-2108c4e52b8b"/>
    <xsd:element name="properties">
      <xsd:complexType>
        <xsd:sequence>
          <xsd:element name="documentManagement">
            <xsd:complexType>
              <xsd:all>
                <xsd:element ref="ns2:MediaServiceMetadata" minOccurs="0"/>
                <xsd:element ref="ns2:MediaServiceFastMetadata" minOccurs="0"/>
                <xsd:element ref="ns2:DocumentType" minOccurs="0"/>
                <xsd:element ref="ns2:MediaServiceDateTaken" minOccurs="0"/>
                <xsd:element ref="ns2:MediaServiceAutoTags" minOccurs="0"/>
                <xsd:element ref="ns2:MediaServiceLocation"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3be423-bdcd-4ac3-84f4-b73a6d0b57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DocumentType" ma:index="10" nillable="true" ma:displayName="Document Type" ma:format="Dropdown" ma:internalName="DocumentType">
      <xsd:simpleType>
        <xsd:restriction base="dms:Choice">
          <xsd:enumeration value="Minutes"/>
          <xsd:enumeration value="Agenda"/>
          <xsd:enumeration value="Other"/>
        </xsd:restrictio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5cfb3c-f687-4dcc-bfe0-2108c4e52b8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289F50B-B7DB-431B-968E-36010A1757BF}">
  <ds:schemaRefs>
    <ds:schemaRef ds:uri="http://purl.org/dc/elements/1.1/"/>
    <ds:schemaRef ds:uri="http://schemas.microsoft.com/office/2006/metadata/properties"/>
    <ds:schemaRef ds:uri="http://purl.org/dc/terms/"/>
    <ds:schemaRef ds:uri="7e3be423-bdcd-4ac3-84f4-b73a6d0b5768"/>
    <ds:schemaRef ds:uri="http://schemas.microsoft.com/office/2006/documentManagement/types"/>
    <ds:schemaRef ds:uri="http://schemas.microsoft.com/office/infopath/2007/PartnerControls"/>
    <ds:schemaRef ds:uri="http://schemas.openxmlformats.org/package/2006/metadata/core-properties"/>
    <ds:schemaRef ds:uri="eb5cfb3c-f687-4dcc-bfe0-2108c4e52b8b"/>
    <ds:schemaRef ds:uri="http://www.w3.org/XML/1998/namespace"/>
    <ds:schemaRef ds:uri="http://purl.org/dc/dcmitype/"/>
  </ds:schemaRefs>
</ds:datastoreItem>
</file>

<file path=customXml/itemProps2.xml><?xml version="1.0" encoding="utf-8"?>
<ds:datastoreItem xmlns:ds="http://schemas.openxmlformats.org/officeDocument/2006/customXml" ds:itemID="{19EBD290-2511-43F7-BB8C-68025C95EF79}">
  <ds:schemaRefs>
    <ds:schemaRef ds:uri="http://schemas.microsoft.com/sharepoint/v3/contenttype/forms"/>
  </ds:schemaRefs>
</ds:datastoreItem>
</file>

<file path=customXml/itemProps3.xml><?xml version="1.0" encoding="utf-8"?>
<ds:datastoreItem xmlns:ds="http://schemas.openxmlformats.org/officeDocument/2006/customXml" ds:itemID="{950EF256-906B-4D14-8D66-389DC3C1E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3be423-bdcd-4ac3-84f4-b73a6d0b5768"/>
    <ds:schemaRef ds:uri="eb5cfb3c-f687-4dcc-bfe0-2108c4e52b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1659</Words>
  <Characters>9457</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Ryan</dc:creator>
  <cp:keywords/>
  <dc:description/>
  <cp:lastModifiedBy>Niki Ayles</cp:lastModifiedBy>
  <cp:revision>2</cp:revision>
  <dcterms:created xsi:type="dcterms:W3CDTF">2021-09-29T07:19:00Z</dcterms:created>
  <dcterms:modified xsi:type="dcterms:W3CDTF">2021-09-29T07:19:00Z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0x0101005D5429F3B7705D4A95E3C0A16D84D31E</vt:lpwstr>
  </property>
</Properties>
</file>