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4CFDB016" w:rsidR="008E0825" w:rsidRPr="000D1664" w:rsidRDefault="00D555C9" w:rsidP="00654B94">
      <w:pPr>
        <w:widowControl w:val="0"/>
        <w:ind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8E0825" w:rsidRPr="752A73FE">
        <w:rPr>
          <w:rFonts w:cs="Arial"/>
          <w:color w:val="002060"/>
        </w:rPr>
        <w:t>Council Offices, Commercial Road, Weymouth, Dorset, DT4 8NG</w:t>
      </w:r>
    </w:p>
    <w:p w14:paraId="6E74A114" w14:textId="346F51A9" w:rsidR="008E0825" w:rsidRPr="00E230CD" w:rsidRDefault="008E0825" w:rsidP="00E230CD">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7E60CD19" w14:textId="6B85CD8D" w:rsidR="004C145B" w:rsidRPr="002C674C" w:rsidRDefault="004C145B" w:rsidP="00864EF7">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B22561">
        <w:rPr>
          <w:rFonts w:cs="Arial"/>
          <w:snapToGrid w:val="0"/>
        </w:rPr>
        <w:t>Finance &amp; G</w:t>
      </w:r>
      <w:r w:rsidR="00305678">
        <w:rPr>
          <w:rFonts w:cs="Arial"/>
          <w:snapToGrid w:val="0"/>
        </w:rPr>
        <w:t>o</w:t>
      </w:r>
      <w:r w:rsidR="00B22561">
        <w:rPr>
          <w:rFonts w:cs="Arial"/>
          <w:snapToGrid w:val="0"/>
        </w:rPr>
        <w:t>vernanc</w:t>
      </w:r>
      <w:r w:rsidR="00305678">
        <w:rPr>
          <w:rFonts w:cs="Arial"/>
          <w:snapToGrid w:val="0"/>
        </w:rPr>
        <w:t>e</w:t>
      </w:r>
      <w:r w:rsidR="009A3BA7">
        <w:rPr>
          <w:rFonts w:cs="Arial"/>
          <w:snapToGrid w:val="0"/>
        </w:rPr>
        <w:t xml:space="preserve"> </w:t>
      </w:r>
      <w:r w:rsidR="00942F45">
        <w:rPr>
          <w:rFonts w:cs="Arial"/>
          <w:snapToGrid w:val="0"/>
        </w:rPr>
        <w:t>Advisory Meeting</w:t>
      </w:r>
      <w:r w:rsidR="009A3BA7">
        <w:rPr>
          <w:rFonts w:cs="Arial"/>
          <w:snapToGrid w:val="0"/>
        </w:rPr>
        <w:t xml:space="preserve"> </w:t>
      </w:r>
      <w:r>
        <w:rPr>
          <w:rFonts w:cs="Arial"/>
          <w:snapToGrid w:val="0"/>
        </w:rPr>
        <w:t xml:space="preserve">are hereby </w:t>
      </w:r>
      <w:r w:rsidR="00942F45">
        <w:rPr>
          <w:rFonts w:cs="Arial"/>
          <w:snapToGrid w:val="0"/>
        </w:rPr>
        <w:t>invited</w:t>
      </w:r>
      <w:r>
        <w:rPr>
          <w:rFonts w:cs="Arial"/>
          <w:snapToGrid w:val="0"/>
        </w:rPr>
        <w:t xml:space="preserve"> to attend the following meeting.</w:t>
      </w:r>
      <w:r w:rsidR="009A3BA7">
        <w:rPr>
          <w:rFonts w:cs="Arial"/>
          <w:snapToGrid w:val="0"/>
        </w:rPr>
        <w:t xml:space="preserve"> </w:t>
      </w:r>
      <w:r>
        <w:rPr>
          <w:rFonts w:cs="Arial"/>
          <w:snapToGrid w:val="0"/>
        </w:rPr>
        <w:t>Please inform the Clerk if you are unable to attend.</w:t>
      </w:r>
      <w:r w:rsidR="00053457">
        <w:rPr>
          <w:rFonts w:cs="Arial"/>
          <w:snapToGrid w:val="0"/>
        </w:rPr>
        <w:t xml:space="preserve"> </w:t>
      </w:r>
      <w:r w:rsidR="00053457" w:rsidRPr="002C674C">
        <w:rPr>
          <w:rFonts w:cs="Arial"/>
          <w:snapToGrid w:val="0"/>
        </w:rPr>
        <w:t>This meeting will recommend action to the Town Clerk and is not in itself a decision</w:t>
      </w:r>
      <w:r w:rsidR="002C674C">
        <w:rPr>
          <w:rFonts w:cs="Arial"/>
          <w:snapToGrid w:val="0"/>
        </w:rPr>
        <w:t>-</w:t>
      </w:r>
      <w:r w:rsidR="00053457" w:rsidRPr="002C674C">
        <w:rPr>
          <w:rFonts w:cs="Arial"/>
          <w:snapToGrid w:val="0"/>
        </w:rPr>
        <w:t>making meeting.</w:t>
      </w:r>
    </w:p>
    <w:p w14:paraId="647094FF" w14:textId="77777777" w:rsidR="00654B94" w:rsidRDefault="00654B94" w:rsidP="00E230CD">
      <w:pPr>
        <w:ind w:left="-567" w:right="-999"/>
        <w:jc w:val="center"/>
        <w:rPr>
          <w:rFonts w:cs="Arial"/>
          <w:b/>
          <w:bCs/>
        </w:rPr>
      </w:pPr>
    </w:p>
    <w:p w14:paraId="16759EA6" w14:textId="3B591B14" w:rsidR="002A08CE" w:rsidRDefault="004C145B" w:rsidP="00E230CD">
      <w:pPr>
        <w:ind w:left="-567" w:right="-999"/>
        <w:jc w:val="center"/>
        <w:rPr>
          <w:rFonts w:cs="Arial"/>
          <w:b/>
          <w:bCs/>
        </w:rPr>
      </w:pPr>
      <w:r>
        <w:rPr>
          <w:rFonts w:cs="Arial"/>
          <w:b/>
          <w:bCs/>
        </w:rPr>
        <w:t>NOTICE OF MEETING</w:t>
      </w:r>
    </w:p>
    <w:p w14:paraId="0D617CD4" w14:textId="2BAF8F6F" w:rsidR="004C145B" w:rsidRPr="002C674C" w:rsidRDefault="004C145B" w:rsidP="005A6C04">
      <w:pPr>
        <w:ind w:left="-567" w:right="-999"/>
        <w:rPr>
          <w:rFonts w:cs="Arial"/>
        </w:rPr>
      </w:pPr>
      <w:r>
        <w:rPr>
          <w:rFonts w:cs="Arial"/>
          <w:b/>
          <w:bCs/>
        </w:rPr>
        <w:t>MEETING:</w:t>
      </w:r>
      <w:r w:rsidR="6ADC5AB7">
        <w:rPr>
          <w:rFonts w:cs="Arial"/>
          <w:b/>
          <w:bCs/>
        </w:rPr>
        <w:t xml:space="preserve"> </w:t>
      </w:r>
      <w:r>
        <w:rPr>
          <w:rFonts w:cs="Arial"/>
        </w:rPr>
        <w:tab/>
      </w:r>
      <w:r>
        <w:rPr>
          <w:rFonts w:cs="Arial"/>
        </w:rPr>
        <w:tab/>
      </w:r>
      <w:r>
        <w:rPr>
          <w:rFonts w:cs="Arial"/>
        </w:rPr>
        <w:tab/>
      </w:r>
      <w:r w:rsidR="008711F4">
        <w:rPr>
          <w:rFonts w:cs="Arial"/>
        </w:rPr>
        <w:t>Finance and Governance</w:t>
      </w:r>
      <w:r w:rsidR="009A3BA7">
        <w:rPr>
          <w:rFonts w:cs="Arial"/>
        </w:rPr>
        <w:t xml:space="preserve"> </w:t>
      </w:r>
      <w:r w:rsidR="00A25D58">
        <w:rPr>
          <w:rFonts w:cs="Arial"/>
        </w:rPr>
        <w:t>Advisory</w:t>
      </w:r>
      <w:r w:rsidR="009A3BA7">
        <w:rPr>
          <w:rFonts w:cs="Arial"/>
        </w:rPr>
        <w:t xml:space="preserve"> Meeting</w:t>
      </w:r>
    </w:p>
    <w:p w14:paraId="13E85388" w14:textId="5755B2C5" w:rsidR="004C145B" w:rsidRDefault="004C145B" w:rsidP="005A6C04">
      <w:pPr>
        <w:ind w:left="-567" w:right="-999"/>
        <w:rPr>
          <w:rFonts w:cs="Arial"/>
        </w:rPr>
      </w:pPr>
      <w:r>
        <w:rPr>
          <w:rFonts w:cs="Arial"/>
          <w:b/>
          <w:bCs/>
        </w:rPr>
        <w:t>DATE &amp; TIME</w:t>
      </w:r>
      <w:r>
        <w:rPr>
          <w:rFonts w:cs="Arial"/>
        </w:rPr>
        <w:t>:</w:t>
      </w:r>
      <w:r w:rsidR="65914859">
        <w:rPr>
          <w:rFonts w:cs="Arial"/>
        </w:rPr>
        <w:t xml:space="preserve"> </w:t>
      </w:r>
      <w:r>
        <w:rPr>
          <w:rFonts w:cs="Arial"/>
        </w:rPr>
        <w:tab/>
      </w:r>
      <w:r>
        <w:rPr>
          <w:rFonts w:cs="Arial"/>
        </w:rPr>
        <w:tab/>
      </w:r>
      <w:r w:rsidR="00E73436">
        <w:rPr>
          <w:rFonts w:cs="Arial"/>
        </w:rPr>
        <w:t xml:space="preserve">Wednesday </w:t>
      </w:r>
      <w:r w:rsidR="00FE3AE9">
        <w:rPr>
          <w:rFonts w:cs="Arial"/>
        </w:rPr>
        <w:t>21</w:t>
      </w:r>
      <w:r w:rsidR="00FE3AE9" w:rsidRPr="00FE3AE9">
        <w:rPr>
          <w:rFonts w:cs="Arial"/>
          <w:vertAlign w:val="superscript"/>
        </w:rPr>
        <w:t>st</w:t>
      </w:r>
      <w:r w:rsidR="00FE3AE9">
        <w:rPr>
          <w:rFonts w:cs="Arial"/>
        </w:rPr>
        <w:t xml:space="preserve"> July</w:t>
      </w:r>
      <w:r w:rsidR="009331B9">
        <w:rPr>
          <w:rFonts w:cs="Arial"/>
        </w:rPr>
        <w:t xml:space="preserve"> 2021</w:t>
      </w:r>
      <w:r>
        <w:rPr>
          <w:rFonts w:cs="Arial"/>
        </w:rPr>
        <w:t xml:space="preserve"> at 7.</w:t>
      </w:r>
      <w:r w:rsidR="00D555C9">
        <w:rPr>
          <w:rFonts w:cs="Arial"/>
        </w:rPr>
        <w:t>0</w:t>
      </w:r>
      <w:r>
        <w:rPr>
          <w:rFonts w:cs="Arial"/>
        </w:rPr>
        <w:t>0pm</w:t>
      </w:r>
    </w:p>
    <w:p w14:paraId="0E716553" w14:textId="4474EE84" w:rsidR="004C145B" w:rsidRDefault="004C145B" w:rsidP="00AA06CD">
      <w:pPr>
        <w:ind w:left="-567" w:right="-999"/>
        <w:rPr>
          <w:rFonts w:cs="Arial"/>
        </w:rPr>
      </w:pPr>
      <w:r>
        <w:rPr>
          <w:rFonts w:cs="Arial"/>
          <w:b/>
          <w:bCs/>
        </w:rPr>
        <w:t>PLACE:</w:t>
      </w:r>
      <w:r w:rsidR="54EC7DE2">
        <w:rPr>
          <w:rFonts w:cs="Arial"/>
          <w:b/>
          <w:bCs/>
        </w:rPr>
        <w:t xml:space="preserve"> </w:t>
      </w:r>
      <w:r>
        <w:rPr>
          <w:rFonts w:cs="Arial"/>
        </w:rPr>
        <w:tab/>
      </w:r>
      <w:r>
        <w:rPr>
          <w:rFonts w:cs="Arial"/>
        </w:rPr>
        <w:tab/>
      </w:r>
      <w:r>
        <w:rPr>
          <w:rFonts w:cs="Arial"/>
        </w:rPr>
        <w:tab/>
      </w:r>
      <w:r w:rsidR="002051C0">
        <w:rPr>
          <w:rFonts w:cs="Arial"/>
        </w:rPr>
        <w:t>Zoom</w:t>
      </w:r>
    </w:p>
    <w:p w14:paraId="54EF188A" w14:textId="77777777" w:rsidR="00A21600" w:rsidRDefault="00A21600" w:rsidP="00AA06CD">
      <w:pPr>
        <w:ind w:left="-567" w:right="-999"/>
        <w:rPr>
          <w:rFonts w:cs="Arial"/>
        </w:rPr>
      </w:pPr>
    </w:p>
    <w:p w14:paraId="63F0E9D6" w14:textId="58F2B86C" w:rsidR="00AB77B0" w:rsidRDefault="00AB77B0" w:rsidP="00AB77B0">
      <w:pPr>
        <w:ind w:left="-993" w:right="-716"/>
        <w:jc w:val="center"/>
        <w:rPr>
          <w:rFonts w:cs="Arial"/>
          <w:color w:val="000000"/>
        </w:rPr>
      </w:pPr>
      <w:r>
        <w:rPr>
          <w:rFonts w:cs="Arial"/>
          <w:color w:val="000000"/>
        </w:rPr>
        <w:t xml:space="preserve">This is a meeting in public, not a public meeting. Due to the current restrictions in place the Council is unable to meet in person and so will be meeting virtually. Members of the public can view the meeting live on the Council’s Facebook page </w:t>
      </w:r>
      <w:hyperlink r:id="rId12" w:history="1">
        <w:r w:rsidRPr="008A7529">
          <w:rPr>
            <w:rStyle w:val="Hyperlink"/>
            <w:rFonts w:cs="Arial"/>
          </w:rPr>
          <w:t>www.facebook.com/WeymouthWTC</w:t>
        </w:r>
      </w:hyperlink>
      <w:r>
        <w:rPr>
          <w:rFonts w:cs="Arial"/>
          <w:color w:val="000000"/>
        </w:rPr>
        <w:t xml:space="preserve"> </w:t>
      </w:r>
    </w:p>
    <w:p w14:paraId="4FEC82A4" w14:textId="014993DE" w:rsidR="007F4BC0" w:rsidRPr="00A2789D" w:rsidRDefault="007F4BC0" w:rsidP="00A2789D">
      <w:pPr>
        <w:ind w:left="-993" w:right="-716"/>
        <w:jc w:val="center"/>
        <w:rPr>
          <w:rFonts w:cs="Arial"/>
          <w:color w:val="000000"/>
        </w:rPr>
      </w:pPr>
      <w:r>
        <w:rPr>
          <w:rFonts w:cs="Arial"/>
          <w:color w:val="000000"/>
        </w:rPr>
        <w:t xml:space="preserve">Anyone wishing to </w:t>
      </w:r>
      <w:r w:rsidR="00F24677">
        <w:rPr>
          <w:rFonts w:cs="Arial"/>
          <w:color w:val="000000"/>
        </w:rPr>
        <w:t xml:space="preserve">attend or </w:t>
      </w:r>
      <w:r>
        <w:rPr>
          <w:rFonts w:cs="Arial"/>
          <w:color w:val="000000"/>
        </w:rPr>
        <w:t xml:space="preserve">ask a public question should do so by email to </w:t>
      </w:r>
      <w:hyperlink r:id="rId13" w:history="1">
        <w:r w:rsidRPr="00644E98">
          <w:rPr>
            <w:rStyle w:val="Hyperlink"/>
            <w:rFonts w:cs="Arial"/>
          </w:rPr>
          <w:t>office@weymouthtowncouncil.gov.uk</w:t>
        </w:r>
      </w:hyperlink>
      <w:r>
        <w:rPr>
          <w:rFonts w:cs="Arial"/>
          <w:color w:val="000000"/>
        </w:rPr>
        <w:t xml:space="preserve"> by 9am on the day prior to the meeting</w:t>
      </w:r>
      <w:r w:rsidR="00EC2D0D">
        <w:rPr>
          <w:rFonts w:cs="Arial"/>
          <w:color w:val="000000"/>
        </w:rPr>
        <w:t xml:space="preserve"> if possible</w:t>
      </w:r>
      <w:r>
        <w:rPr>
          <w:rFonts w:cs="Arial"/>
          <w:color w:val="000000"/>
        </w:rPr>
        <w:t>.</w:t>
      </w:r>
    </w:p>
    <w:p w14:paraId="19E2F4BD" w14:textId="60BC1111" w:rsidR="004C145B" w:rsidRPr="0039568D" w:rsidRDefault="0039568D" w:rsidP="0039568D">
      <w:pPr>
        <w:ind w:left="-567" w:right="-716"/>
        <w:jc w:val="center"/>
        <w:rPr>
          <w:color w:val="0000FF"/>
          <w:u w:val="single"/>
        </w:rPr>
      </w:pPr>
      <w:r>
        <w:rPr>
          <w:rFonts w:cs="Arial"/>
          <w:noProof/>
        </w:rPr>
        <w:drawing>
          <wp:anchor distT="0" distB="0" distL="114300" distR="114300" simplePos="0" relativeHeight="251658241" behindDoc="1" locked="0" layoutInCell="1" allowOverlap="1" wp14:anchorId="54E9431B" wp14:editId="27690C40">
            <wp:simplePos x="0" y="0"/>
            <wp:positionH relativeFrom="column">
              <wp:posOffset>-488315</wp:posOffset>
            </wp:positionH>
            <wp:positionV relativeFrom="paragraph">
              <wp:posOffset>147955</wp:posOffset>
            </wp:positionV>
            <wp:extent cx="1552575" cy="72420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rotWithShape="1">
                    <a:blip r:embed="rId14" cstate="print">
                      <a:extLst>
                        <a:ext uri="{28A0092B-C50C-407E-A947-70E740481C1C}">
                          <a14:useLocalDpi xmlns:a14="http://schemas.microsoft.com/office/drawing/2010/main" val="0"/>
                        </a:ext>
                      </a:extLst>
                    </a:blip>
                    <a:srcRect t="29587" b="39251"/>
                    <a:stretch/>
                  </pic:blipFill>
                  <pic:spPr bwMode="auto">
                    <a:xfrm>
                      <a:off x="0" y="0"/>
                      <a:ext cx="1552575" cy="7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7B0">
        <w:rPr>
          <w:rFonts w:cs="Arial"/>
          <w:color w:val="000000"/>
        </w:rPr>
        <w:t xml:space="preserve">Agenda and papers are available at </w:t>
      </w:r>
      <w:hyperlink r:id="rId15" w:history="1">
        <w:r w:rsidR="00AB77B0" w:rsidRPr="00BC0668">
          <w:rPr>
            <w:rStyle w:val="Hyperlink"/>
          </w:rPr>
          <w:t>www.weymouthtowncouncil.gov.uk</w:t>
        </w:r>
      </w:hyperlink>
    </w:p>
    <w:p w14:paraId="07E54992" w14:textId="6658522A" w:rsidR="00A5320C" w:rsidRDefault="00A5320C" w:rsidP="005A6C04">
      <w:pPr>
        <w:ind w:left="-567" w:right="-999"/>
        <w:rPr>
          <w:rFonts w:cs="Arial"/>
        </w:rPr>
      </w:pPr>
    </w:p>
    <w:p w14:paraId="09D8AB86" w14:textId="7A9BC8F9" w:rsidR="00A5320C" w:rsidRDefault="00A5320C" w:rsidP="005A6C04">
      <w:pPr>
        <w:ind w:left="-567" w:right="-999"/>
        <w:rPr>
          <w:rFonts w:cs="Arial"/>
        </w:rPr>
      </w:pPr>
    </w:p>
    <w:p w14:paraId="1566C1A8" w14:textId="77777777" w:rsidR="00977AB6" w:rsidRDefault="00977AB6" w:rsidP="007F4BC0">
      <w:pPr>
        <w:ind w:right="-999"/>
        <w:rPr>
          <w:rFonts w:cs="Arial"/>
        </w:rPr>
      </w:pPr>
    </w:p>
    <w:p w14:paraId="56CB9E93" w14:textId="44A078F9" w:rsidR="004C145B" w:rsidRDefault="004C145B" w:rsidP="005A6C04">
      <w:pPr>
        <w:ind w:left="-567" w:right="-999"/>
        <w:rPr>
          <w:rFonts w:cs="Arial"/>
        </w:rPr>
      </w:pPr>
      <w:r>
        <w:rPr>
          <w:rFonts w:cs="Arial"/>
        </w:rPr>
        <w:t>J L Biscombe</w:t>
      </w:r>
      <w:r w:rsidR="00BB3975">
        <w:rPr>
          <w:rFonts w:cs="Arial"/>
        </w:rPr>
        <w:t xml:space="preserve">, </w:t>
      </w:r>
      <w:r w:rsidR="00DA5EFC">
        <w:rPr>
          <w:rFonts w:cs="Arial"/>
        </w:rPr>
        <w:t xml:space="preserve">FSLCC, </w:t>
      </w:r>
      <w:proofErr w:type="spellStart"/>
      <w:r w:rsidR="00BB3975">
        <w:rPr>
          <w:rFonts w:cs="Arial"/>
        </w:rPr>
        <w:t>CiLCA</w:t>
      </w:r>
      <w:proofErr w:type="spellEnd"/>
    </w:p>
    <w:p w14:paraId="016D5306" w14:textId="1353921E" w:rsidR="004C145B" w:rsidRDefault="00233ECD" w:rsidP="00727199">
      <w:pPr>
        <w:ind w:left="-567" w:right="-999"/>
        <w:jc w:val="center"/>
        <w:rPr>
          <w:rFonts w:cs="Arial"/>
        </w:rPr>
      </w:pPr>
      <w:r>
        <w:rPr>
          <w:rFonts w:cs="Arial"/>
        </w:rPr>
        <w:t>Town Clerk</w:t>
      </w:r>
      <w:r w:rsidR="004C145B">
        <w:rPr>
          <w:rFonts w:cs="Arial"/>
        </w:rPr>
        <w:tab/>
      </w:r>
      <w:r w:rsidR="004C145B">
        <w:rPr>
          <w:rFonts w:cs="Arial"/>
        </w:rPr>
        <w:tab/>
      </w:r>
      <w:r w:rsidR="00727199">
        <w:rPr>
          <w:rFonts w:cs="Arial"/>
        </w:rPr>
        <w:t xml:space="preserve">    </w:t>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2859EA">
        <w:rPr>
          <w:rFonts w:cs="Arial"/>
        </w:rPr>
        <w:t>1</w:t>
      </w:r>
      <w:r w:rsidR="00FE3AE9">
        <w:rPr>
          <w:rFonts w:cs="Arial"/>
        </w:rPr>
        <w:t>5 July</w:t>
      </w:r>
      <w:r w:rsidR="009331B9">
        <w:rPr>
          <w:rFonts w:cs="Arial"/>
        </w:rPr>
        <w:t xml:space="preserve"> 2021</w:t>
      </w:r>
      <w:r w:rsidR="00B4293E">
        <w:rPr>
          <w:rFonts w:cs="Arial"/>
        </w:rPr>
        <w:t xml:space="preserve"> </w:t>
      </w:r>
      <w:r w:rsidR="004C145B">
        <w:rPr>
          <w:rFonts w:cs="Arial"/>
        </w:rPr>
        <w:t>_______________________________________________________________</w:t>
      </w:r>
    </w:p>
    <w:p w14:paraId="4DA38439" w14:textId="77777777" w:rsidR="00727199" w:rsidRDefault="00727199" w:rsidP="005A6C04">
      <w:pPr>
        <w:pStyle w:val="Heading1"/>
        <w:ind w:left="-567" w:right="-999"/>
        <w:jc w:val="center"/>
        <w:rPr>
          <w:rFonts w:cs="Arial"/>
          <w:b w:val="0"/>
          <w:bCs w:val="0"/>
          <w:szCs w:val="24"/>
          <w:u w:val="single"/>
        </w:rPr>
      </w:pPr>
    </w:p>
    <w:p w14:paraId="5A16C97F" w14:textId="08194CCA" w:rsidR="004C145B" w:rsidRDefault="004C145B" w:rsidP="005A6C04">
      <w:pPr>
        <w:pStyle w:val="Heading1"/>
        <w:ind w:left="-567" w:right="-999"/>
        <w:jc w:val="center"/>
        <w:rPr>
          <w:rFonts w:cs="Arial"/>
          <w:b w:val="0"/>
          <w:bCs w:val="0"/>
          <w:szCs w:val="24"/>
          <w:u w:val="single"/>
        </w:rPr>
      </w:pPr>
      <w:r>
        <w:rPr>
          <w:rFonts w:cs="Arial"/>
          <w:b w:val="0"/>
          <w:bCs w:val="0"/>
          <w:szCs w:val="24"/>
          <w:u w:val="single"/>
        </w:rPr>
        <w:t>A</w:t>
      </w:r>
      <w:r w:rsidR="00237D43">
        <w:rPr>
          <w:rFonts w:cs="Arial"/>
          <w:b w:val="0"/>
          <w:bCs w:val="0"/>
          <w:szCs w:val="24"/>
          <w:u w:val="single"/>
        </w:rPr>
        <w:t>genda</w:t>
      </w:r>
    </w:p>
    <w:p w14:paraId="3E308859" w14:textId="77777777" w:rsidR="00937497" w:rsidRDefault="00937497" w:rsidP="00531578">
      <w:pPr>
        <w:pStyle w:val="ListParagraph"/>
        <w:numPr>
          <w:ilvl w:val="0"/>
          <w:numId w:val="2"/>
        </w:numPr>
        <w:tabs>
          <w:tab w:val="left" w:pos="142"/>
        </w:tabs>
        <w:ind w:left="0" w:right="-999" w:hanging="567"/>
        <w:contextualSpacing w:val="0"/>
        <w:rPr>
          <w:rFonts w:cs="Arial"/>
        </w:rPr>
      </w:pPr>
      <w:r>
        <w:rPr>
          <w:rFonts w:cs="Arial"/>
        </w:rPr>
        <w:t xml:space="preserve">Welcome by the </w:t>
      </w:r>
      <w:proofErr w:type="gramStart"/>
      <w:r>
        <w:rPr>
          <w:rFonts w:cs="Arial"/>
        </w:rPr>
        <w:t>Chair</w:t>
      </w:r>
      <w:proofErr w:type="gramEnd"/>
    </w:p>
    <w:p w14:paraId="7058BDD4" w14:textId="3B30559C" w:rsidR="00EB5F6A" w:rsidRDefault="00EB5F6A" w:rsidP="00531578">
      <w:pPr>
        <w:pStyle w:val="ListParagraph"/>
        <w:numPr>
          <w:ilvl w:val="0"/>
          <w:numId w:val="2"/>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266B449E" w:rsidR="00B5087E" w:rsidRDefault="00B5087E" w:rsidP="00531578">
      <w:pPr>
        <w:pStyle w:val="ListParagraph"/>
        <w:numPr>
          <w:ilvl w:val="0"/>
          <w:numId w:val="2"/>
        </w:numPr>
        <w:tabs>
          <w:tab w:val="left" w:pos="142"/>
        </w:tabs>
        <w:ind w:left="0" w:right="-999" w:hanging="567"/>
        <w:contextualSpacing w:val="0"/>
        <w:rPr>
          <w:rFonts w:cs="Arial"/>
        </w:rPr>
      </w:pPr>
      <w:r>
        <w:rPr>
          <w:rFonts w:cs="Arial"/>
        </w:rPr>
        <w:t>Declarations of Interest</w:t>
      </w:r>
    </w:p>
    <w:p w14:paraId="53C04C56" w14:textId="4C0F1771" w:rsidR="00B74379" w:rsidRPr="00665A05" w:rsidRDefault="00B74379" w:rsidP="00531578">
      <w:pPr>
        <w:widowControl w:val="0"/>
        <w:numPr>
          <w:ilvl w:val="0"/>
          <w:numId w:val="2"/>
        </w:numPr>
        <w:tabs>
          <w:tab w:val="left" w:pos="142"/>
        </w:tabs>
        <w:ind w:left="0" w:right="-999" w:hanging="567"/>
        <w:rPr>
          <w:rFonts w:cs="Arial"/>
          <w:snapToGrid w:val="0"/>
        </w:rPr>
      </w:pPr>
      <w:r>
        <w:rPr>
          <w:rFonts w:cs="Arial"/>
          <w:snapToGrid w:val="0"/>
        </w:rPr>
        <w:t>Councillor questions</w:t>
      </w:r>
    </w:p>
    <w:p w14:paraId="45CD8F86" w14:textId="20B6F5D5" w:rsidR="000B2D1B" w:rsidRDefault="000949F1" w:rsidP="004E62A0">
      <w:pPr>
        <w:widowControl w:val="0"/>
        <w:numPr>
          <w:ilvl w:val="0"/>
          <w:numId w:val="2"/>
        </w:numPr>
        <w:tabs>
          <w:tab w:val="left" w:pos="142"/>
        </w:tabs>
        <w:ind w:left="0" w:right="-999" w:hanging="567"/>
        <w:rPr>
          <w:rFonts w:cs="Arial"/>
          <w:snapToGrid w:val="0"/>
        </w:rPr>
      </w:pPr>
      <w:r w:rsidRPr="00555BEB">
        <w:rPr>
          <w:rFonts w:cs="Arial"/>
          <w:snapToGrid w:val="0"/>
        </w:rPr>
        <w:t>Public questions</w:t>
      </w:r>
    </w:p>
    <w:p w14:paraId="74C659FD" w14:textId="1783DD51" w:rsidR="00EA2409" w:rsidRDefault="00797232" w:rsidP="008E5A51">
      <w:pPr>
        <w:widowControl w:val="0"/>
        <w:numPr>
          <w:ilvl w:val="0"/>
          <w:numId w:val="2"/>
        </w:numPr>
        <w:tabs>
          <w:tab w:val="left" w:pos="142"/>
        </w:tabs>
        <w:ind w:left="0" w:right="-999" w:hanging="567"/>
        <w:rPr>
          <w:rFonts w:cs="Arial"/>
          <w:snapToGrid w:val="0"/>
        </w:rPr>
      </w:pPr>
      <w:r>
        <w:rPr>
          <w:rFonts w:cs="Arial"/>
          <w:snapToGrid w:val="0"/>
        </w:rPr>
        <w:t>Grant Applications</w:t>
      </w:r>
    </w:p>
    <w:p w14:paraId="38CE27C5" w14:textId="34D8F052" w:rsidR="00FE3AE9" w:rsidRDefault="00FE3AE9" w:rsidP="008E5A51">
      <w:pPr>
        <w:widowControl w:val="0"/>
        <w:numPr>
          <w:ilvl w:val="0"/>
          <w:numId w:val="2"/>
        </w:numPr>
        <w:tabs>
          <w:tab w:val="left" w:pos="142"/>
        </w:tabs>
        <w:ind w:left="0" w:right="-999" w:hanging="567"/>
        <w:rPr>
          <w:rFonts w:cs="Arial"/>
          <w:snapToGrid w:val="0"/>
        </w:rPr>
      </w:pPr>
      <w:r>
        <w:rPr>
          <w:rFonts w:cs="Arial"/>
          <w:snapToGrid w:val="0"/>
        </w:rPr>
        <w:t xml:space="preserve">Q1 </w:t>
      </w:r>
      <w:r w:rsidR="006A7541">
        <w:rPr>
          <w:rFonts w:cs="Arial"/>
          <w:snapToGrid w:val="0"/>
        </w:rPr>
        <w:t xml:space="preserve">Finance Report </w:t>
      </w:r>
    </w:p>
    <w:p w14:paraId="52B0FF80" w14:textId="2A49A74C" w:rsidR="00C72B38" w:rsidRDefault="00C72B38" w:rsidP="008E5A51">
      <w:pPr>
        <w:widowControl w:val="0"/>
        <w:numPr>
          <w:ilvl w:val="0"/>
          <w:numId w:val="2"/>
        </w:numPr>
        <w:tabs>
          <w:tab w:val="left" w:pos="142"/>
        </w:tabs>
        <w:ind w:left="0" w:right="-999" w:hanging="567"/>
        <w:rPr>
          <w:rFonts w:cs="Arial"/>
          <w:snapToGrid w:val="0"/>
        </w:rPr>
      </w:pPr>
      <w:r>
        <w:rPr>
          <w:rFonts w:cs="Arial"/>
          <w:snapToGrid w:val="0"/>
        </w:rPr>
        <w:t>Lennox Street Store</w:t>
      </w:r>
    </w:p>
    <w:p w14:paraId="39E0A2BE" w14:textId="0D446745" w:rsidR="0016417E" w:rsidRPr="009331B9" w:rsidRDefault="00B74379" w:rsidP="009331B9">
      <w:pPr>
        <w:widowControl w:val="0"/>
        <w:numPr>
          <w:ilvl w:val="0"/>
          <w:numId w:val="2"/>
        </w:numPr>
        <w:tabs>
          <w:tab w:val="left" w:pos="142"/>
        </w:tabs>
        <w:ind w:left="0" w:right="-999" w:hanging="567"/>
        <w:rPr>
          <w:rFonts w:cs="Arial"/>
          <w:snapToGrid w:val="0"/>
        </w:rPr>
      </w:pPr>
      <w:bookmarkStart w:id="0" w:name="_Hlk71114975"/>
      <w:r w:rsidRPr="004802FC">
        <w:rPr>
          <w:rFonts w:cs="Arial"/>
          <w:snapToGrid w:val="0"/>
        </w:rPr>
        <w:t>Information items</w:t>
      </w:r>
    </w:p>
    <w:bookmarkEnd w:id="0"/>
    <w:p w14:paraId="30E8993E" w14:textId="77777777" w:rsidR="00D20940" w:rsidRDefault="00D20940" w:rsidP="004E62A0">
      <w:pPr>
        <w:pStyle w:val="ListParagraph"/>
        <w:widowControl w:val="0"/>
        <w:numPr>
          <w:ilvl w:val="0"/>
          <w:numId w:val="1"/>
        </w:numPr>
        <w:tabs>
          <w:tab w:val="left" w:pos="142"/>
        </w:tabs>
        <w:ind w:left="428" w:right="-999"/>
        <w:rPr>
          <w:rFonts w:cs="Arial"/>
          <w:snapToGrid w:val="0"/>
        </w:rPr>
      </w:pPr>
      <w:r>
        <w:rPr>
          <w:rFonts w:cs="Arial"/>
          <w:snapToGrid w:val="0"/>
        </w:rPr>
        <w:t>Weymouth 450 grants update</w:t>
      </w:r>
    </w:p>
    <w:p w14:paraId="06226C31" w14:textId="45F3443C" w:rsidR="004379C1" w:rsidRPr="004E62A0" w:rsidRDefault="0016417E" w:rsidP="004E62A0">
      <w:pPr>
        <w:pStyle w:val="ListParagraph"/>
        <w:widowControl w:val="0"/>
        <w:numPr>
          <w:ilvl w:val="0"/>
          <w:numId w:val="1"/>
        </w:numPr>
        <w:tabs>
          <w:tab w:val="left" w:pos="142"/>
        </w:tabs>
        <w:ind w:left="428" w:right="-999"/>
        <w:rPr>
          <w:rFonts w:cs="Arial"/>
          <w:snapToGrid w:val="0"/>
        </w:rPr>
      </w:pPr>
      <w:r w:rsidRPr="0016417E">
        <w:rPr>
          <w:rFonts w:cs="Arial"/>
          <w:snapToGrid w:val="0"/>
        </w:rPr>
        <w:t xml:space="preserve">Catering Services </w:t>
      </w:r>
      <w:r w:rsidR="00407D52">
        <w:rPr>
          <w:rFonts w:cs="Arial"/>
          <w:snapToGrid w:val="0"/>
        </w:rPr>
        <w:t xml:space="preserve">Mobilisation </w:t>
      </w:r>
      <w:r w:rsidRPr="0016417E">
        <w:rPr>
          <w:rFonts w:cs="Arial"/>
          <w:snapToGrid w:val="0"/>
        </w:rPr>
        <w:t>Update</w:t>
      </w:r>
    </w:p>
    <w:p w14:paraId="719D452D" w14:textId="77777777" w:rsidR="006636FC" w:rsidRPr="002A51A8" w:rsidRDefault="003D0118" w:rsidP="00531578">
      <w:pPr>
        <w:pStyle w:val="ListParagraph"/>
        <w:widowControl w:val="0"/>
        <w:numPr>
          <w:ilvl w:val="0"/>
          <w:numId w:val="1"/>
        </w:numPr>
        <w:tabs>
          <w:tab w:val="left" w:pos="426"/>
        </w:tabs>
        <w:ind w:left="426" w:right="-999"/>
        <w:rPr>
          <w:rFonts w:cs="Arial"/>
          <w:snapToGrid w:val="0"/>
        </w:rPr>
      </w:pPr>
      <w:r w:rsidRPr="002A51A8">
        <w:rPr>
          <w:rFonts w:cs="Arial"/>
          <w:snapToGrid w:val="0"/>
        </w:rPr>
        <w:t>Actions from the last meeting</w:t>
      </w:r>
    </w:p>
    <w:p w14:paraId="3973C416" w14:textId="6F63AC0E" w:rsidR="00066B69" w:rsidRDefault="003D0118" w:rsidP="00066B69">
      <w:pPr>
        <w:pStyle w:val="ListParagraph"/>
        <w:widowControl w:val="0"/>
        <w:numPr>
          <w:ilvl w:val="0"/>
          <w:numId w:val="1"/>
        </w:numPr>
        <w:tabs>
          <w:tab w:val="left" w:pos="142"/>
          <w:tab w:val="left" w:pos="426"/>
        </w:tabs>
        <w:ind w:left="426" w:right="-999"/>
        <w:rPr>
          <w:rFonts w:cs="Arial"/>
          <w:snapToGrid w:val="0"/>
        </w:rPr>
      </w:pPr>
      <w:r>
        <w:rPr>
          <w:rFonts w:cs="Arial"/>
          <w:snapToGrid w:val="0"/>
        </w:rPr>
        <w:t>Forward Plan</w:t>
      </w:r>
    </w:p>
    <w:p w14:paraId="5DCC96EF" w14:textId="51940F12" w:rsidR="000E75FE" w:rsidRDefault="000E75FE" w:rsidP="000E75FE">
      <w:pPr>
        <w:pStyle w:val="ListParagraph"/>
        <w:widowControl w:val="0"/>
        <w:numPr>
          <w:ilvl w:val="0"/>
          <w:numId w:val="2"/>
        </w:numPr>
        <w:tabs>
          <w:tab w:val="left" w:pos="142"/>
          <w:tab w:val="left" w:pos="426"/>
        </w:tabs>
        <w:ind w:left="-207" w:right="-999"/>
        <w:rPr>
          <w:rFonts w:cs="Arial"/>
          <w:snapToGrid w:val="0"/>
        </w:rPr>
      </w:pPr>
      <w:r>
        <w:rPr>
          <w:rFonts w:cs="Arial"/>
          <w:snapToGrid w:val="0"/>
        </w:rPr>
        <w:t>Exclusion of the press and public</w:t>
      </w:r>
    </w:p>
    <w:p w14:paraId="3812F88F" w14:textId="40851BDB" w:rsidR="000E75FE" w:rsidRPr="000E75FE" w:rsidRDefault="000E75FE" w:rsidP="000E75FE">
      <w:pPr>
        <w:pStyle w:val="ListParagraph"/>
        <w:widowControl w:val="0"/>
        <w:numPr>
          <w:ilvl w:val="0"/>
          <w:numId w:val="2"/>
        </w:numPr>
        <w:tabs>
          <w:tab w:val="left" w:pos="142"/>
          <w:tab w:val="left" w:pos="426"/>
        </w:tabs>
        <w:ind w:left="-207" w:right="-999"/>
        <w:rPr>
          <w:rFonts w:cs="Arial"/>
          <w:snapToGrid w:val="0"/>
        </w:rPr>
      </w:pPr>
      <w:r>
        <w:rPr>
          <w:rFonts w:cs="Arial"/>
          <w:snapToGrid w:val="0"/>
        </w:rPr>
        <w:t>Confidential Item</w:t>
      </w:r>
      <w:r w:rsidR="00E76E29">
        <w:rPr>
          <w:rFonts w:cs="Arial"/>
          <w:snapToGrid w:val="0"/>
        </w:rPr>
        <w:t xml:space="preserve">: </w:t>
      </w:r>
      <w:r w:rsidR="00AA3131">
        <w:rPr>
          <w:rFonts w:cs="Arial"/>
          <w:snapToGrid w:val="0"/>
        </w:rPr>
        <w:t>Bad Debts</w:t>
      </w:r>
      <w:r w:rsidR="00E76E29">
        <w:rPr>
          <w:rFonts w:cs="Arial"/>
          <w:snapToGrid w:val="0"/>
        </w:rPr>
        <w:t xml:space="preserve"> </w:t>
      </w:r>
    </w:p>
    <w:p w14:paraId="5465A605" w14:textId="3E08EE63" w:rsidR="00FE3AE9" w:rsidRDefault="00FE3AE9" w:rsidP="00FE3AE9">
      <w:pPr>
        <w:pStyle w:val="ListParagraph"/>
        <w:widowControl w:val="0"/>
        <w:tabs>
          <w:tab w:val="left" w:pos="142"/>
          <w:tab w:val="left" w:pos="426"/>
        </w:tabs>
        <w:ind w:left="426" w:right="-999"/>
        <w:rPr>
          <w:rFonts w:cs="Arial"/>
          <w:snapToGrid w:val="0"/>
        </w:rPr>
      </w:pPr>
    </w:p>
    <w:p w14:paraId="77AE2739" w14:textId="6F23BF0C" w:rsidR="00FE3AE9" w:rsidRDefault="00FE3AE9" w:rsidP="00FE3AE9">
      <w:pPr>
        <w:pStyle w:val="ListParagraph"/>
        <w:widowControl w:val="0"/>
        <w:tabs>
          <w:tab w:val="left" w:pos="142"/>
          <w:tab w:val="left" w:pos="426"/>
        </w:tabs>
        <w:ind w:left="426" w:right="-999"/>
        <w:rPr>
          <w:rFonts w:cs="Arial"/>
          <w:snapToGrid w:val="0"/>
        </w:rPr>
      </w:pPr>
    </w:p>
    <w:p w14:paraId="7C903437" w14:textId="3DB90316" w:rsidR="00FE3AE9" w:rsidRDefault="00FE3AE9" w:rsidP="00FE3AE9">
      <w:pPr>
        <w:pStyle w:val="paragraph"/>
        <w:spacing w:before="0" w:beforeAutospacing="0" w:after="0" w:afterAutospacing="0"/>
        <w:textAlignment w:val="baseline"/>
        <w:rPr>
          <w:rFonts w:ascii="Segoe UI" w:hAnsi="Segoe UI" w:cs="Segoe UI"/>
          <w:sz w:val="18"/>
          <w:szCs w:val="18"/>
        </w:rPr>
      </w:pPr>
    </w:p>
    <w:p w14:paraId="302F9D84" w14:textId="77777777" w:rsidR="00FE3AE9" w:rsidRPr="00C72B38" w:rsidRDefault="00FE3AE9" w:rsidP="00C72B38">
      <w:pPr>
        <w:widowControl w:val="0"/>
        <w:tabs>
          <w:tab w:val="left" w:pos="142"/>
          <w:tab w:val="left" w:pos="426"/>
        </w:tabs>
        <w:ind w:right="-999"/>
        <w:rPr>
          <w:rFonts w:cs="Arial"/>
          <w:snapToGrid w:val="0"/>
        </w:rPr>
      </w:pPr>
    </w:p>
    <w:p w14:paraId="0E23901E" w14:textId="77777777" w:rsidR="004F7937" w:rsidRPr="00C72B38" w:rsidRDefault="004F7937" w:rsidP="00C72B38">
      <w:pPr>
        <w:widowControl w:val="0"/>
        <w:tabs>
          <w:tab w:val="left" w:pos="142"/>
          <w:tab w:val="left" w:pos="426"/>
        </w:tabs>
        <w:ind w:right="-999"/>
        <w:rPr>
          <w:rFonts w:cs="Arial"/>
          <w:snapToGrid w:val="0"/>
        </w:rPr>
      </w:pPr>
    </w:p>
    <w:p w14:paraId="65F1B545" w14:textId="4D5F9D6C" w:rsidR="00907541" w:rsidRPr="001F6450" w:rsidRDefault="00907541" w:rsidP="001F6450">
      <w:pPr>
        <w:pStyle w:val="Heading2"/>
        <w:numPr>
          <w:ilvl w:val="3"/>
          <w:numId w:val="2"/>
        </w:numPr>
        <w:ind w:left="-570"/>
        <w:rPr>
          <w:b w:val="0"/>
          <w:bCs/>
        </w:rPr>
      </w:pPr>
      <w:r w:rsidRPr="001F6450">
        <w:rPr>
          <w:bCs/>
        </w:rPr>
        <w:lastRenderedPageBreak/>
        <w:t xml:space="preserve">Welcome by the </w:t>
      </w:r>
      <w:proofErr w:type="gramStart"/>
      <w:r w:rsidRPr="001F6450">
        <w:rPr>
          <w:bCs/>
        </w:rPr>
        <w:t>Chair</w:t>
      </w:r>
      <w:proofErr w:type="gramEnd"/>
    </w:p>
    <w:p w14:paraId="704BB31A" w14:textId="77777777" w:rsidR="00907541" w:rsidRPr="00907541" w:rsidRDefault="00907541" w:rsidP="005A6C04">
      <w:pPr>
        <w:pStyle w:val="ListParagraph"/>
        <w:ind w:left="-567" w:right="-999"/>
      </w:pPr>
    </w:p>
    <w:p w14:paraId="094AB1B5" w14:textId="1ADC0DB3" w:rsidR="00827F94" w:rsidRPr="001F6450" w:rsidRDefault="00F35FB0" w:rsidP="001F6450">
      <w:pPr>
        <w:pStyle w:val="Heading2"/>
        <w:numPr>
          <w:ilvl w:val="3"/>
          <w:numId w:val="2"/>
        </w:numPr>
        <w:ind w:left="-570"/>
        <w:rPr>
          <w:b w:val="0"/>
          <w:bCs/>
        </w:rPr>
      </w:pPr>
      <w:r w:rsidRPr="001F6450">
        <w:rPr>
          <w:bCs/>
        </w:rPr>
        <w:t>Apologies for Absence and Substitutions</w:t>
      </w:r>
    </w:p>
    <w:p w14:paraId="7EEB3B92" w14:textId="694A2150" w:rsidR="00FA7D43" w:rsidRDefault="00FA7D43" w:rsidP="005A6C04">
      <w:pPr>
        <w:pStyle w:val="ListParagraph"/>
        <w:ind w:left="-567" w:right="-999"/>
      </w:pPr>
      <w:r>
        <w:t xml:space="preserve">To approve </w:t>
      </w:r>
      <w:r w:rsidR="00E6048B">
        <w:t>any apologies received</w:t>
      </w:r>
      <w:r w:rsidR="004938A9">
        <w:t>.</w:t>
      </w:r>
    </w:p>
    <w:p w14:paraId="094AB1C1" w14:textId="77777777" w:rsidR="00827F94" w:rsidRDefault="00827F94" w:rsidP="005A6C04">
      <w:pPr>
        <w:ind w:left="-567" w:right="-999"/>
      </w:pPr>
    </w:p>
    <w:p w14:paraId="094AB1C2" w14:textId="4DEE6190" w:rsidR="00827F94" w:rsidRPr="001F6450" w:rsidRDefault="005F62FB" w:rsidP="001F6450">
      <w:pPr>
        <w:pStyle w:val="Heading2"/>
        <w:numPr>
          <w:ilvl w:val="3"/>
          <w:numId w:val="2"/>
        </w:numPr>
        <w:ind w:left="-570"/>
        <w:rPr>
          <w:b w:val="0"/>
          <w:bCs/>
        </w:rPr>
      </w:pPr>
      <w:r w:rsidRPr="001F6450">
        <w:rPr>
          <w:bCs/>
        </w:rPr>
        <w:t>Declarations of Interest</w:t>
      </w:r>
      <w:r w:rsidR="00827F94" w:rsidRPr="001F6450">
        <w:rPr>
          <w:bCs/>
        </w:rPr>
        <w:t xml:space="preserve"> </w:t>
      </w:r>
    </w:p>
    <w:p w14:paraId="094AB1C3" w14:textId="3619D053" w:rsidR="00827F94" w:rsidRDefault="00827F94" w:rsidP="005A6C04">
      <w:pPr>
        <w:pStyle w:val="ListParagraph"/>
        <w:ind w:left="-567" w:right="-999"/>
      </w:pPr>
      <w:r>
        <w:t xml:space="preserve">To receive </w:t>
      </w:r>
      <w:r w:rsidR="00BD26C9">
        <w:t>Councillor</w:t>
      </w:r>
      <w:r>
        <w:t xml:space="preserve"> </w:t>
      </w:r>
      <w:r w:rsidR="00867B62">
        <w:t>D</w:t>
      </w:r>
      <w:r>
        <w:t xml:space="preserve">eclarations of </w:t>
      </w:r>
      <w:r w:rsidR="00867B62">
        <w:t>I</w:t>
      </w:r>
      <w:r>
        <w:t>nterest in matters on the agenda</w:t>
      </w:r>
      <w:r w:rsidR="00F839DE">
        <w:t>.</w:t>
      </w:r>
      <w:r>
        <w:t xml:space="preserve"> </w:t>
      </w:r>
    </w:p>
    <w:p w14:paraId="567EDAA0" w14:textId="77777777" w:rsidR="00A45354" w:rsidRDefault="00A45354" w:rsidP="00C72B38">
      <w:pPr>
        <w:ind w:right="-999"/>
        <w:rPr>
          <w:bCs/>
        </w:rPr>
      </w:pPr>
    </w:p>
    <w:p w14:paraId="3FEE91C7" w14:textId="2E5845B0" w:rsidR="00987AF7" w:rsidRPr="001F6450" w:rsidRDefault="005F62FB" w:rsidP="001F6450">
      <w:pPr>
        <w:pStyle w:val="Heading2"/>
        <w:numPr>
          <w:ilvl w:val="3"/>
          <w:numId w:val="2"/>
        </w:numPr>
        <w:ind w:left="-570"/>
        <w:rPr>
          <w:b w:val="0"/>
          <w:bCs/>
        </w:rPr>
      </w:pPr>
      <w:r w:rsidRPr="001F6450">
        <w:rPr>
          <w:bCs/>
        </w:rPr>
        <w:t>Councillor’s Question Time</w:t>
      </w:r>
      <w:r w:rsidR="00987AF7" w:rsidRPr="001F6450">
        <w:rPr>
          <w:bCs/>
        </w:rPr>
        <w:t xml:space="preserve"> </w:t>
      </w:r>
    </w:p>
    <w:p w14:paraId="3E5B68F1" w14:textId="6DE1088D" w:rsidR="00987AF7" w:rsidRDefault="003D79A5" w:rsidP="005A6C04">
      <w:pPr>
        <w:pStyle w:val="ListParagraph"/>
        <w:ind w:left="-567" w:right="-999"/>
      </w:pPr>
      <w:r>
        <w:t>The following question has been submitted by Cllr Dickenson:</w:t>
      </w:r>
    </w:p>
    <w:p w14:paraId="6D11FDBC" w14:textId="66400084" w:rsidR="003D79A5" w:rsidRDefault="003D79A5" w:rsidP="005A6C04">
      <w:pPr>
        <w:pStyle w:val="ListParagraph"/>
        <w:ind w:left="-567" w:right="-999"/>
      </w:pPr>
    </w:p>
    <w:p w14:paraId="4060C575" w14:textId="7B841749" w:rsidR="003D79A5" w:rsidRDefault="00F265EA" w:rsidP="005A6C04">
      <w:pPr>
        <w:pStyle w:val="ListParagraph"/>
        <w:ind w:left="-567" w:right="-999"/>
        <w:rPr>
          <w:rFonts w:eastAsia="Calibri" w:cs="Arial"/>
          <w:b/>
          <w:bCs/>
        </w:rPr>
      </w:pPr>
      <w:r w:rsidRPr="00F265EA">
        <w:rPr>
          <w:rFonts w:eastAsia="Calibri" w:cs="Arial"/>
          <w:b/>
          <w:bCs/>
        </w:rPr>
        <w:t xml:space="preserve">“With the news that Weymouth College will no longer be running the Redlands site </w:t>
      </w:r>
      <w:proofErr w:type="gramStart"/>
      <w:r w:rsidRPr="00F265EA">
        <w:rPr>
          <w:rFonts w:eastAsia="Calibri" w:cs="Arial"/>
          <w:b/>
          <w:bCs/>
        </w:rPr>
        <w:t>in the near future</w:t>
      </w:r>
      <w:proofErr w:type="gramEnd"/>
      <w:r w:rsidRPr="00F265EA">
        <w:rPr>
          <w:rFonts w:eastAsia="Calibri" w:cs="Arial"/>
          <w:b/>
          <w:bCs/>
        </w:rPr>
        <w:t>, will you instruct the income generation working group to look at the possibility of Weymouth Town Council taking the Redlands site on? This is an amenity that must not be lost to the people of Weymouth.”</w:t>
      </w:r>
    </w:p>
    <w:p w14:paraId="736324B3" w14:textId="3D83D5B2" w:rsidR="00F61173" w:rsidRDefault="00F61173" w:rsidP="00F61173">
      <w:pPr>
        <w:ind w:right="-999"/>
      </w:pPr>
    </w:p>
    <w:p w14:paraId="05A9F272" w14:textId="2B5F3097" w:rsidR="00F61173" w:rsidRDefault="00F61173" w:rsidP="005A6C04">
      <w:pPr>
        <w:pStyle w:val="ListParagraph"/>
        <w:ind w:left="-567" w:right="-999"/>
      </w:pPr>
      <w:r>
        <w:t xml:space="preserve">Cllr Dickenson’s question </w:t>
      </w:r>
      <w:r w:rsidRPr="00F61173">
        <w:t xml:space="preserve">was presented to the July Services </w:t>
      </w:r>
      <w:proofErr w:type="gramStart"/>
      <w:r w:rsidRPr="00F61173">
        <w:t>Committee</w:t>
      </w:r>
      <w:proofErr w:type="gramEnd"/>
      <w:r w:rsidRPr="00F61173">
        <w:t xml:space="preserve"> but</w:t>
      </w:r>
      <w:r w:rsidR="00DD20EE">
        <w:t xml:space="preserve"> </w:t>
      </w:r>
      <w:r w:rsidRPr="00F61173">
        <w:t>it was considered appropriate that the F</w:t>
      </w:r>
      <w:r w:rsidR="00DD20EE">
        <w:t>inance and Governance</w:t>
      </w:r>
      <w:r w:rsidRPr="00F61173">
        <w:t xml:space="preserve"> Committee should consider this </w:t>
      </w:r>
      <w:r w:rsidR="005227EE">
        <w:t xml:space="preserve">as it is this </w:t>
      </w:r>
      <w:r w:rsidRPr="00F61173">
        <w:t xml:space="preserve">Committee </w:t>
      </w:r>
      <w:r w:rsidR="005227EE">
        <w:t xml:space="preserve">that </w:t>
      </w:r>
      <w:r w:rsidRPr="00F61173">
        <w:t xml:space="preserve">has oversight of all Council </w:t>
      </w:r>
      <w:r w:rsidR="005227EE">
        <w:t>financial</w:t>
      </w:r>
      <w:r w:rsidRPr="00F61173">
        <w:t xml:space="preserve"> and leasing matters</w:t>
      </w:r>
      <w:r w:rsidR="00E366E3">
        <w:t xml:space="preserve">. The </w:t>
      </w:r>
      <w:r w:rsidR="00B21F3E">
        <w:t>Income</w:t>
      </w:r>
      <w:r w:rsidR="00E366E3">
        <w:t xml:space="preserve"> Generation Group also reports to this Committee. </w:t>
      </w:r>
    </w:p>
    <w:p w14:paraId="53D5C3BC" w14:textId="77777777" w:rsidR="00987AF7" w:rsidRDefault="00987AF7" w:rsidP="005A6C04">
      <w:pPr>
        <w:ind w:left="-567" w:right="-999"/>
      </w:pPr>
    </w:p>
    <w:p w14:paraId="4AC2E980" w14:textId="2E4D56C2" w:rsidR="00987AF7" w:rsidRPr="001F6450" w:rsidRDefault="005F62FB" w:rsidP="001F6450">
      <w:pPr>
        <w:pStyle w:val="Heading2"/>
        <w:numPr>
          <w:ilvl w:val="3"/>
          <w:numId w:val="2"/>
        </w:numPr>
        <w:ind w:left="-570"/>
        <w:rPr>
          <w:b w:val="0"/>
          <w:bCs/>
        </w:rPr>
      </w:pPr>
      <w:r w:rsidRPr="001F6450">
        <w:rPr>
          <w:bCs/>
        </w:rPr>
        <w:t>Public Question Time</w:t>
      </w:r>
      <w:r w:rsidR="00987AF7" w:rsidRPr="001F6450">
        <w:rPr>
          <w:bCs/>
        </w:rPr>
        <w:t xml:space="preserve"> </w:t>
      </w:r>
    </w:p>
    <w:p w14:paraId="42ABA30D" w14:textId="20DEF122" w:rsidR="00AB77B0" w:rsidRDefault="00D93444" w:rsidP="00AB77B0">
      <w:pPr>
        <w:ind w:left="-567" w:right="-999"/>
      </w:pPr>
      <w:r w:rsidRPr="00E70A3D">
        <w:t xml:space="preserve">Questions referring to the work of Dorset Council </w:t>
      </w:r>
      <w:r>
        <w:t xml:space="preserve">or other partner agencies </w:t>
      </w:r>
      <w:r w:rsidRPr="00E70A3D">
        <w:t>will not be taken at this meeting.</w:t>
      </w:r>
    </w:p>
    <w:p w14:paraId="23D56EDC" w14:textId="77777777" w:rsidR="008A413A" w:rsidRDefault="008A413A" w:rsidP="00AB77B0">
      <w:pPr>
        <w:ind w:left="-567" w:right="-999"/>
      </w:pPr>
    </w:p>
    <w:p w14:paraId="75558E50" w14:textId="06B66EE8" w:rsidR="00AB77B0" w:rsidRPr="00E70A3D" w:rsidRDefault="00AB77B0" w:rsidP="00AB77B0">
      <w:pPr>
        <w:ind w:left="-567" w:right="-999"/>
      </w:pPr>
      <w:r>
        <w:t xml:space="preserve">No questions have been received to be included with the agenda despatch. Members of the public </w:t>
      </w:r>
      <w:proofErr w:type="gramStart"/>
      <w:r>
        <w:t>are able to</w:t>
      </w:r>
      <w:proofErr w:type="gramEnd"/>
      <w:r>
        <w:t xml:space="preserve"> ask a public question up until 9am on the day before the meeting date</w:t>
      </w:r>
      <w:r w:rsidR="0088670C">
        <w:t xml:space="preserve"> by emailing </w:t>
      </w:r>
      <w:hyperlink r:id="rId16" w:history="1">
        <w:r w:rsidR="0088670C" w:rsidRPr="00640A33">
          <w:rPr>
            <w:rStyle w:val="Hyperlink"/>
          </w:rPr>
          <w:t>office@weymouthtowncouncil.gov.uk</w:t>
        </w:r>
      </w:hyperlink>
      <w:r w:rsidR="0088670C">
        <w:t xml:space="preserve"> </w:t>
      </w:r>
      <w:r>
        <w:t>.</w:t>
      </w:r>
    </w:p>
    <w:p w14:paraId="3DC0D567" w14:textId="77777777" w:rsidR="00AB77B0" w:rsidRPr="00E70A3D" w:rsidRDefault="00AB77B0" w:rsidP="005A6C04">
      <w:pPr>
        <w:ind w:left="-567" w:right="-999"/>
      </w:pPr>
    </w:p>
    <w:p w14:paraId="7D17B370" w14:textId="067662A6" w:rsidR="008A67FB" w:rsidRDefault="00987AF7" w:rsidP="005A6C04">
      <w:pPr>
        <w:ind w:left="-567" w:right="-999"/>
      </w:pPr>
      <w:r>
        <w:t>The length of time available for public questions will be determined by the Chairman.</w:t>
      </w:r>
    </w:p>
    <w:p w14:paraId="31D1CBE4" w14:textId="77777777" w:rsidR="001B18EA" w:rsidRPr="001B18EA" w:rsidRDefault="001B18EA" w:rsidP="001B18EA">
      <w:pPr>
        <w:rPr>
          <w:lang w:eastAsia="en-GB"/>
        </w:rPr>
      </w:pPr>
      <w:bookmarkStart w:id="1" w:name="_Hlk54693471"/>
      <w:bookmarkStart w:id="2" w:name="_Hlk73530447"/>
    </w:p>
    <w:p w14:paraId="75A14145" w14:textId="6D3C201A" w:rsidR="004F6BCF" w:rsidRPr="001F6450" w:rsidRDefault="00B3460A" w:rsidP="001F6450">
      <w:pPr>
        <w:pStyle w:val="Heading2"/>
        <w:numPr>
          <w:ilvl w:val="3"/>
          <w:numId w:val="2"/>
        </w:numPr>
        <w:ind w:left="-570"/>
        <w:rPr>
          <w:b w:val="0"/>
          <w:bCs/>
          <w:lang w:eastAsia="en-GB"/>
        </w:rPr>
      </w:pPr>
      <w:r w:rsidRPr="001F6450">
        <w:rPr>
          <w:bCs/>
          <w:lang w:eastAsia="en-GB"/>
        </w:rPr>
        <w:t>Grant Applications</w:t>
      </w:r>
    </w:p>
    <w:bookmarkEnd w:id="1"/>
    <w:p w14:paraId="46988103" w14:textId="1491A72C" w:rsidR="00ED6511" w:rsidRPr="00C72B38" w:rsidRDefault="00797232" w:rsidP="00C72B38">
      <w:pPr>
        <w:ind w:left="-567" w:right="-999"/>
        <w:rPr>
          <w:bCs/>
        </w:rPr>
      </w:pPr>
      <w:r w:rsidRPr="00797232">
        <w:rPr>
          <w:bCs/>
        </w:rPr>
        <w:t>The following applications have been received and are attached to this agenda</w:t>
      </w:r>
      <w:r w:rsidR="009A24AF">
        <w:rPr>
          <w:bCs/>
        </w:rPr>
        <w:t xml:space="preserve"> at </w:t>
      </w:r>
      <w:r w:rsidR="009A24AF" w:rsidRPr="00F142E2">
        <w:rPr>
          <w:bCs/>
        </w:rPr>
        <w:t xml:space="preserve">Appendix </w:t>
      </w:r>
      <w:r w:rsidR="0091775C" w:rsidRPr="00F142E2">
        <w:rPr>
          <w:bCs/>
        </w:rPr>
        <w:t>A</w:t>
      </w:r>
      <w:r w:rsidRPr="00797232">
        <w:rPr>
          <w:bCs/>
        </w:rPr>
        <w:t xml:space="preserve">, along with a copy of the agreed Grants Policy for </w:t>
      </w:r>
      <w:r w:rsidR="003773EE">
        <w:rPr>
          <w:bCs/>
        </w:rPr>
        <w:t>21/22</w:t>
      </w:r>
      <w:r w:rsidR="00E47113">
        <w:rPr>
          <w:bCs/>
        </w:rPr>
        <w:t xml:space="preserve"> (Appendix B)</w:t>
      </w:r>
      <w:r w:rsidRPr="00797232">
        <w:rPr>
          <w:bCs/>
        </w:rPr>
        <w:t>:</w:t>
      </w:r>
      <w:bookmarkEnd w:id="2"/>
    </w:p>
    <w:p w14:paraId="006281EF" w14:textId="65303A77" w:rsidR="00035F74" w:rsidRDefault="00035F74" w:rsidP="00ED6511">
      <w:pPr>
        <w:ind w:left="-567"/>
        <w:rPr>
          <w:b/>
          <w:bCs/>
        </w:rPr>
      </w:pPr>
    </w:p>
    <w:p w14:paraId="063FD0CF" w14:textId="0CB2227D" w:rsidR="00394E96" w:rsidRPr="00271535" w:rsidRDefault="00394E96" w:rsidP="006032ED">
      <w:pPr>
        <w:pStyle w:val="Heading3"/>
      </w:pPr>
      <w:r w:rsidRPr="00271535">
        <w:t>Westham Community Group</w:t>
      </w:r>
    </w:p>
    <w:p w14:paraId="37BD9F7F" w14:textId="6314BD3D" w:rsidR="00AA26B8" w:rsidRPr="00AA26B8" w:rsidRDefault="00AA26B8" w:rsidP="00121072">
      <w:pPr>
        <w:ind w:left="-567"/>
        <w:rPr>
          <w:rFonts w:cs="Arial"/>
        </w:rPr>
      </w:pPr>
      <w:proofErr w:type="spellStart"/>
      <w:r w:rsidRPr="00AA26B8">
        <w:rPr>
          <w:rFonts w:cs="Arial"/>
        </w:rPr>
        <w:t>ParkPlay</w:t>
      </w:r>
      <w:proofErr w:type="spellEnd"/>
      <w:r w:rsidRPr="00AA26B8">
        <w:rPr>
          <w:rFonts w:cs="Arial"/>
        </w:rPr>
        <w:t xml:space="preserve"> is a relatively new organisation</w:t>
      </w:r>
      <w:r w:rsidR="00121072">
        <w:rPr>
          <w:rFonts w:cs="Arial"/>
        </w:rPr>
        <w:t xml:space="preserve">. It is </w:t>
      </w:r>
      <w:proofErr w:type="gramStart"/>
      <w:r w:rsidR="00121072">
        <w:rPr>
          <w:rFonts w:cs="Arial"/>
        </w:rPr>
        <w:t>similar to</w:t>
      </w:r>
      <w:proofErr w:type="gramEnd"/>
      <w:r w:rsidRPr="00AA26B8">
        <w:rPr>
          <w:rFonts w:cs="Arial"/>
        </w:rPr>
        <w:t xml:space="preserve"> </w:t>
      </w:r>
      <w:proofErr w:type="spellStart"/>
      <w:r w:rsidRPr="00AA26B8">
        <w:rPr>
          <w:rFonts w:cs="Arial"/>
        </w:rPr>
        <w:t>ParkRun</w:t>
      </w:r>
      <w:proofErr w:type="spellEnd"/>
      <w:r w:rsidRPr="00AA26B8">
        <w:rPr>
          <w:rFonts w:cs="Arial"/>
        </w:rPr>
        <w:t xml:space="preserve"> but with free family play sessions led by volunteers potentially at The Marsh on a Saturday morning</w:t>
      </w:r>
      <w:r w:rsidR="00121072">
        <w:rPr>
          <w:rFonts w:cs="Arial"/>
        </w:rPr>
        <w:t xml:space="preserve">. </w:t>
      </w:r>
      <w:r w:rsidRPr="00AA26B8">
        <w:rPr>
          <w:rFonts w:cs="Arial"/>
        </w:rPr>
        <w:t xml:space="preserve">The organised play sessions are intergenerational catering for all ages and abilities without any requirement for fitness. It is for residents local to Weymouth and is free to all taking part. See </w:t>
      </w:r>
      <w:hyperlink r:id="rId17" w:history="1">
        <w:r w:rsidRPr="00AA26B8">
          <w:rPr>
            <w:rStyle w:val="Hyperlink"/>
            <w:rFonts w:cs="Arial"/>
          </w:rPr>
          <w:t>https://park-play.com/</w:t>
        </w:r>
      </w:hyperlink>
      <w:r w:rsidRPr="00AA26B8">
        <w:rPr>
          <w:rFonts w:cs="Arial"/>
        </w:rPr>
        <w:t xml:space="preserve"> </w:t>
      </w:r>
    </w:p>
    <w:p w14:paraId="009CA295" w14:textId="77777777" w:rsidR="00AA26B8" w:rsidRPr="00AA26B8" w:rsidRDefault="00AA26B8" w:rsidP="00AA26B8">
      <w:pPr>
        <w:ind w:left="-567"/>
        <w:textboxTightWrap w:val="allLines"/>
        <w:rPr>
          <w:rFonts w:cs="Arial"/>
        </w:rPr>
      </w:pPr>
    </w:p>
    <w:p w14:paraId="1415E0A2" w14:textId="151D754E" w:rsidR="00AA26B8" w:rsidRPr="00AA26B8" w:rsidRDefault="00AA26B8" w:rsidP="00AA26B8">
      <w:pPr>
        <w:ind w:left="-567"/>
        <w:textboxTightWrap w:val="allLines"/>
        <w:rPr>
          <w:rFonts w:cs="Arial"/>
        </w:rPr>
      </w:pPr>
      <w:r w:rsidRPr="00AA26B8">
        <w:rPr>
          <w:rFonts w:cs="Arial"/>
        </w:rPr>
        <w:t xml:space="preserve">The games are led by a </w:t>
      </w:r>
      <w:proofErr w:type="spellStart"/>
      <w:r w:rsidRPr="00AA26B8">
        <w:rPr>
          <w:rFonts w:cs="Arial"/>
        </w:rPr>
        <w:t>ParkLeader</w:t>
      </w:r>
      <w:proofErr w:type="spellEnd"/>
      <w:r w:rsidRPr="00AA26B8">
        <w:rPr>
          <w:rFonts w:cs="Arial"/>
        </w:rPr>
        <w:t xml:space="preserve"> who will arrange activities such as dodgeball, frisbee, scavenger hunts, quick cricket and much more. </w:t>
      </w:r>
      <w:r w:rsidR="00D07EDE" w:rsidRPr="00AA26B8">
        <w:rPr>
          <w:rFonts w:cs="Arial"/>
        </w:rPr>
        <w:t>To</w:t>
      </w:r>
      <w:r w:rsidRPr="00AA26B8">
        <w:rPr>
          <w:rFonts w:cs="Arial"/>
        </w:rPr>
        <w:t xml:space="preserve"> establish </w:t>
      </w:r>
      <w:proofErr w:type="spellStart"/>
      <w:r w:rsidRPr="00AA26B8">
        <w:rPr>
          <w:rFonts w:cs="Arial"/>
        </w:rPr>
        <w:t>PlayPark</w:t>
      </w:r>
      <w:proofErr w:type="spellEnd"/>
      <w:r w:rsidRPr="00AA26B8">
        <w:rPr>
          <w:rFonts w:cs="Arial"/>
        </w:rPr>
        <w:t xml:space="preserve">, £5,000 needs to be secured to fund the role of </w:t>
      </w:r>
      <w:proofErr w:type="spellStart"/>
      <w:r w:rsidRPr="00AA26B8">
        <w:rPr>
          <w:rFonts w:cs="Arial"/>
        </w:rPr>
        <w:t>PlayLeader</w:t>
      </w:r>
      <w:proofErr w:type="spellEnd"/>
      <w:r w:rsidRPr="00AA26B8">
        <w:rPr>
          <w:rFonts w:cs="Arial"/>
        </w:rPr>
        <w:t xml:space="preserve"> for the first year. A </w:t>
      </w:r>
      <w:proofErr w:type="spellStart"/>
      <w:r w:rsidRPr="00AA26B8">
        <w:rPr>
          <w:rFonts w:cs="Arial"/>
        </w:rPr>
        <w:t>PlayLeader</w:t>
      </w:r>
      <w:proofErr w:type="spellEnd"/>
      <w:r w:rsidRPr="00AA26B8">
        <w:rPr>
          <w:rFonts w:cs="Arial"/>
        </w:rPr>
        <w:t xml:space="preserve"> will play a key role in the local park, as they will be the driving force who are responsible for engaging and ensuring the enjoyment and wellbeing of local people.  The purpose of this application is to secure monies to part fund this role.</w:t>
      </w:r>
    </w:p>
    <w:p w14:paraId="28E1D40D" w14:textId="77777777" w:rsidR="00394E96" w:rsidRPr="00394E96" w:rsidRDefault="00394E96" w:rsidP="00ED6511">
      <w:pPr>
        <w:ind w:left="-567"/>
      </w:pPr>
    </w:p>
    <w:p w14:paraId="19B08749" w14:textId="77777777" w:rsidR="00CC4C5F" w:rsidRPr="00394E96" w:rsidRDefault="00CC4C5F" w:rsidP="00ED6511">
      <w:pPr>
        <w:ind w:left="-567"/>
      </w:pPr>
    </w:p>
    <w:p w14:paraId="302AD0F5" w14:textId="243C131A" w:rsidR="00C8188A" w:rsidRPr="00B9000F" w:rsidRDefault="00C8188A" w:rsidP="00C8188A">
      <w:pPr>
        <w:autoSpaceDE w:val="0"/>
        <w:autoSpaceDN w:val="0"/>
        <w:adjustRightInd w:val="0"/>
        <w:ind w:left="-567" w:right="-999"/>
      </w:pPr>
      <w:r>
        <w:rPr>
          <w:b/>
          <w:bCs/>
        </w:rPr>
        <w:lastRenderedPageBreak/>
        <w:t xml:space="preserve">Project cost: </w:t>
      </w:r>
      <w:r>
        <w:t>£</w:t>
      </w:r>
      <w:r w:rsidR="00D3121A">
        <w:t>5</w:t>
      </w:r>
      <w:r>
        <w:rPr>
          <w:rFonts w:cs="Arial"/>
        </w:rPr>
        <w:t>,</w:t>
      </w:r>
      <w:r w:rsidR="00D3121A">
        <w:rPr>
          <w:rFonts w:cs="Arial"/>
        </w:rPr>
        <w:t>00</w:t>
      </w:r>
      <w:r>
        <w:rPr>
          <w:rFonts w:cs="Arial"/>
        </w:rPr>
        <w:t>0.00</w:t>
      </w:r>
    </w:p>
    <w:p w14:paraId="759F033E" w14:textId="6BCF22FC" w:rsidR="00C8188A" w:rsidRPr="005547DB" w:rsidRDefault="00C8188A" w:rsidP="00C8188A">
      <w:pPr>
        <w:autoSpaceDE w:val="0"/>
        <w:autoSpaceDN w:val="0"/>
        <w:adjustRightInd w:val="0"/>
        <w:ind w:left="-567" w:right="-999"/>
        <w:rPr>
          <w:lang w:val="en-US"/>
        </w:rPr>
      </w:pPr>
      <w:r>
        <w:rPr>
          <w:b/>
          <w:bCs/>
        </w:rPr>
        <w:t>Application amount</w:t>
      </w:r>
      <w:r w:rsidRPr="00E8526F">
        <w:rPr>
          <w:b/>
          <w:bCs/>
        </w:rPr>
        <w:t>:</w:t>
      </w:r>
      <w:r>
        <w:t xml:space="preserve"> </w:t>
      </w:r>
      <w:r>
        <w:rPr>
          <w:lang w:val="en-US"/>
        </w:rPr>
        <w:t>£</w:t>
      </w:r>
      <w:r w:rsidR="00D3121A">
        <w:rPr>
          <w:lang w:val="en-US"/>
        </w:rPr>
        <w:t>2</w:t>
      </w:r>
      <w:r>
        <w:rPr>
          <w:rFonts w:cs="Arial"/>
        </w:rPr>
        <w:t>,</w:t>
      </w:r>
      <w:r w:rsidR="00D3121A">
        <w:rPr>
          <w:rFonts w:cs="Arial"/>
        </w:rPr>
        <w:t>0</w:t>
      </w:r>
      <w:r>
        <w:rPr>
          <w:rFonts w:cs="Arial"/>
        </w:rPr>
        <w:t>00.00</w:t>
      </w:r>
    </w:p>
    <w:p w14:paraId="704C6339" w14:textId="1C28D2EB" w:rsidR="00C8188A" w:rsidRDefault="00C8188A" w:rsidP="00C8188A">
      <w:pPr>
        <w:ind w:left="-567" w:right="-999"/>
        <w:rPr>
          <w:rFonts w:cs="Arial"/>
        </w:rPr>
      </w:pPr>
      <w:r>
        <w:rPr>
          <w:b/>
          <w:bCs/>
        </w:rPr>
        <w:t>Recommendation:</w:t>
      </w:r>
      <w:r>
        <w:t xml:space="preserve"> to allocate £</w:t>
      </w:r>
      <w:r w:rsidR="00394E96">
        <w:t>2</w:t>
      </w:r>
      <w:r>
        <w:rPr>
          <w:rFonts w:cs="Arial"/>
        </w:rPr>
        <w:t>,</w:t>
      </w:r>
      <w:r w:rsidR="00394E96">
        <w:rPr>
          <w:rFonts w:cs="Arial"/>
        </w:rPr>
        <w:t>0</w:t>
      </w:r>
      <w:r>
        <w:rPr>
          <w:rFonts w:cs="Arial"/>
        </w:rPr>
        <w:t>00.00</w:t>
      </w:r>
    </w:p>
    <w:p w14:paraId="3D876BBB" w14:textId="77777777" w:rsidR="00C8188A" w:rsidRDefault="00C8188A" w:rsidP="00C8188A">
      <w:pPr>
        <w:ind w:right="-999"/>
        <w:rPr>
          <w:b/>
          <w:bCs/>
        </w:rPr>
      </w:pPr>
    </w:p>
    <w:p w14:paraId="0F3CBFAD" w14:textId="77777777" w:rsidR="00C8188A" w:rsidRPr="002E5F0A" w:rsidRDefault="00C8188A" w:rsidP="006032ED">
      <w:pPr>
        <w:pStyle w:val="Heading3"/>
      </w:pPr>
      <w:r w:rsidRPr="002E5F0A">
        <w:t xml:space="preserve">Impact Assessment: </w:t>
      </w:r>
    </w:p>
    <w:p w14:paraId="2892020D" w14:textId="7F3F3BA6" w:rsidR="00C8188A" w:rsidRDefault="00C8188A" w:rsidP="00C8188A">
      <w:pPr>
        <w:ind w:left="-567"/>
      </w:pPr>
      <w:r>
        <w:rPr>
          <w:b/>
          <w:bCs/>
        </w:rPr>
        <w:t>Equalities –</w:t>
      </w:r>
      <w:r>
        <w:t> </w:t>
      </w:r>
      <w:r w:rsidR="000C3C91">
        <w:t>The sessions will be open to all.</w:t>
      </w:r>
    </w:p>
    <w:p w14:paraId="04657B07" w14:textId="77777777" w:rsidR="00C8188A" w:rsidRDefault="00C8188A" w:rsidP="00C8188A">
      <w:pPr>
        <w:ind w:left="-567"/>
      </w:pPr>
      <w:r>
        <w:rPr>
          <w:b/>
          <w:bCs/>
        </w:rPr>
        <w:t>Environmental –</w:t>
      </w:r>
      <w:r>
        <w:t> There are no direct impacts from this report.</w:t>
      </w:r>
    </w:p>
    <w:p w14:paraId="442D67E7" w14:textId="77777777" w:rsidR="00C8188A" w:rsidRDefault="00C8188A" w:rsidP="00C8188A">
      <w:pPr>
        <w:ind w:left="-567"/>
      </w:pPr>
      <w:r>
        <w:rPr>
          <w:b/>
          <w:bCs/>
        </w:rPr>
        <w:t>Crime and Disorder –</w:t>
      </w:r>
      <w:r>
        <w:t xml:space="preserve"> There are no direct impacts from this report.</w:t>
      </w:r>
    </w:p>
    <w:p w14:paraId="1CF7D0C7" w14:textId="77777777" w:rsidR="00C8188A" w:rsidRDefault="00C8188A" w:rsidP="00C8188A">
      <w:pPr>
        <w:ind w:left="-567"/>
      </w:pPr>
      <w:r>
        <w:rPr>
          <w:b/>
          <w:bCs/>
        </w:rPr>
        <w:t>Financial –</w:t>
      </w:r>
      <w:r>
        <w:t> There are no direct impacts from this report.</w:t>
      </w:r>
    </w:p>
    <w:p w14:paraId="6A111D2F" w14:textId="77777777" w:rsidR="00C8188A" w:rsidRDefault="00C8188A" w:rsidP="00C8188A">
      <w:pPr>
        <w:ind w:left="-567"/>
      </w:pPr>
      <w:r>
        <w:rPr>
          <w:b/>
          <w:bCs/>
        </w:rPr>
        <w:t>Resources –</w:t>
      </w:r>
      <w:r>
        <w:t xml:space="preserve"> There are no direct impacts from this report.</w:t>
      </w:r>
    </w:p>
    <w:p w14:paraId="2D998B70" w14:textId="77777777" w:rsidR="00C8188A" w:rsidRDefault="00C8188A" w:rsidP="00C8188A">
      <w:pPr>
        <w:ind w:left="-567"/>
      </w:pPr>
      <w:r>
        <w:rPr>
          <w:b/>
          <w:bCs/>
        </w:rPr>
        <w:t>Economic –</w:t>
      </w:r>
      <w:r>
        <w:t xml:space="preserve"> There are no direct impacts from this report.</w:t>
      </w:r>
    </w:p>
    <w:p w14:paraId="72F06F25" w14:textId="638F5283" w:rsidR="00035F74" w:rsidRDefault="00C8188A" w:rsidP="00ED6511">
      <w:pPr>
        <w:ind w:left="-567"/>
      </w:pPr>
      <w:r>
        <w:rPr>
          <w:b/>
          <w:bCs/>
        </w:rPr>
        <w:t>Risk Management –</w:t>
      </w:r>
      <w:r>
        <w:t xml:space="preserve"> There are no direct impacts from this report</w:t>
      </w:r>
      <w:r w:rsidR="00D3121A">
        <w:t>.</w:t>
      </w:r>
    </w:p>
    <w:p w14:paraId="5E45E64F" w14:textId="7342BB1A" w:rsidR="00221983" w:rsidRDefault="00433A45" w:rsidP="00C8188A">
      <w:pPr>
        <w:ind w:left="-567"/>
        <w:rPr>
          <w:b/>
          <w:bCs/>
        </w:rPr>
      </w:pPr>
      <w:r>
        <w:rPr>
          <w:b/>
          <w:bCs/>
        </w:rPr>
        <w:t xml:space="preserve">Corporate </w:t>
      </w:r>
      <w:r w:rsidR="00221983">
        <w:rPr>
          <w:b/>
          <w:bCs/>
        </w:rPr>
        <w:t>Priorities</w:t>
      </w:r>
      <w:r w:rsidR="00C85AAA">
        <w:rPr>
          <w:b/>
          <w:bCs/>
        </w:rPr>
        <w:t>:</w:t>
      </w:r>
    </w:p>
    <w:p w14:paraId="56A6B9D2" w14:textId="77777777" w:rsidR="00D1434B" w:rsidRPr="00D1434B" w:rsidRDefault="00D1434B" w:rsidP="00D1434B">
      <w:pPr>
        <w:pStyle w:val="ListParagraph"/>
        <w:numPr>
          <w:ilvl w:val="0"/>
          <w:numId w:val="12"/>
        </w:numPr>
        <w:spacing w:after="160" w:line="256" w:lineRule="auto"/>
        <w:ind w:left="142" w:right="-501"/>
        <w:rPr>
          <w:rFonts w:cs="Arial"/>
        </w:rPr>
      </w:pPr>
      <w:r w:rsidRPr="00D1434B">
        <w:rPr>
          <w:rFonts w:cs="Arial"/>
        </w:rPr>
        <w:t>Improve the wellbeing of the people of Weymouth.</w:t>
      </w:r>
    </w:p>
    <w:p w14:paraId="5B41F3A3" w14:textId="57FEC318" w:rsidR="00322806" w:rsidRPr="00C8188A" w:rsidRDefault="00322806" w:rsidP="006032ED">
      <w:pPr>
        <w:pStyle w:val="Heading3"/>
      </w:pPr>
      <w:r w:rsidRPr="007847E1">
        <w:t>Recommendation</w:t>
      </w:r>
      <w:r w:rsidR="00553052" w:rsidRPr="007847E1">
        <w:t>:</w:t>
      </w:r>
      <w:r w:rsidR="00C8188A">
        <w:t xml:space="preserve"> </w:t>
      </w:r>
    </w:p>
    <w:p w14:paraId="26B72CD3" w14:textId="5916BFAA" w:rsidR="00797232" w:rsidRPr="00797232" w:rsidRDefault="00797232" w:rsidP="00797232">
      <w:pPr>
        <w:ind w:left="-567" w:right="-999"/>
      </w:pPr>
      <w:r w:rsidRPr="00797232">
        <w:t xml:space="preserve">That Councillors discuss the grant detailed above and </w:t>
      </w:r>
      <w:r w:rsidR="00B46B3E">
        <w:t>agree</w:t>
      </w:r>
      <w:r w:rsidRPr="00797232">
        <w:t xml:space="preserve"> allocation </w:t>
      </w:r>
      <w:r w:rsidR="00B46B3E">
        <w:t xml:space="preserve">recommendations </w:t>
      </w:r>
      <w:r w:rsidRPr="00797232">
        <w:t>to be made</w:t>
      </w:r>
      <w:r w:rsidR="00B46B3E">
        <w:t xml:space="preserve"> to the Clerk.</w:t>
      </w:r>
    </w:p>
    <w:p w14:paraId="77330E58" w14:textId="77777777" w:rsidR="0015163E" w:rsidRDefault="0015163E" w:rsidP="005A6C04">
      <w:pPr>
        <w:ind w:left="-567" w:right="-999"/>
      </w:pPr>
    </w:p>
    <w:p w14:paraId="3CEA61BA" w14:textId="53E628DD" w:rsidR="003C168B" w:rsidRDefault="003C168B" w:rsidP="005A6C04">
      <w:pPr>
        <w:ind w:left="-567" w:right="-999"/>
        <w:rPr>
          <w:rFonts w:cs="Arial"/>
        </w:rPr>
      </w:pPr>
      <w:r w:rsidRPr="00BD4512">
        <w:rPr>
          <w:rFonts w:cs="Arial"/>
        </w:rPr>
        <w:t xml:space="preserve">Summary of grant allocations in </w:t>
      </w:r>
      <w:r w:rsidR="00FA74C8">
        <w:rPr>
          <w:rFonts w:cs="Arial"/>
        </w:rPr>
        <w:t>2</w:t>
      </w:r>
      <w:r w:rsidR="003773EE">
        <w:rPr>
          <w:rFonts w:cs="Arial"/>
        </w:rPr>
        <w:t>1/22</w:t>
      </w:r>
      <w:r w:rsidRPr="00BD4512">
        <w:rPr>
          <w:rFonts w:cs="Arial"/>
        </w:rPr>
        <w:t>:</w:t>
      </w:r>
    </w:p>
    <w:tbl>
      <w:tblPr>
        <w:tblStyle w:val="TableGrid"/>
        <w:tblW w:w="9900" w:type="dxa"/>
        <w:tblInd w:w="-572" w:type="dxa"/>
        <w:tblLook w:val="04A0" w:firstRow="1" w:lastRow="0" w:firstColumn="1" w:lastColumn="0" w:noHBand="0" w:noVBand="1"/>
      </w:tblPr>
      <w:tblGrid>
        <w:gridCol w:w="2712"/>
        <w:gridCol w:w="3765"/>
        <w:gridCol w:w="1440"/>
        <w:gridCol w:w="1983"/>
      </w:tblGrid>
      <w:tr w:rsidR="001B57D3" w:rsidRPr="00DD6D42" w14:paraId="249296B9" w14:textId="77777777" w:rsidTr="003773EE">
        <w:trPr>
          <w:trHeight w:val="413"/>
        </w:trPr>
        <w:tc>
          <w:tcPr>
            <w:tcW w:w="2712" w:type="dxa"/>
            <w:shd w:val="clear" w:color="auto" w:fill="D9D9D9" w:themeFill="background1" w:themeFillShade="D9"/>
          </w:tcPr>
          <w:p w14:paraId="78B48CD0" w14:textId="77777777" w:rsidR="0088670C" w:rsidRPr="00F77AD3" w:rsidRDefault="0088670C" w:rsidP="00495598">
            <w:pPr>
              <w:pStyle w:val="TableParagraph"/>
              <w:spacing w:line="240" w:lineRule="auto"/>
              <w:ind w:right="129"/>
              <w:jc w:val="center"/>
              <w:rPr>
                <w:sz w:val="20"/>
                <w:szCs w:val="20"/>
              </w:rPr>
            </w:pPr>
            <w:r w:rsidRPr="00F77AD3">
              <w:rPr>
                <w:sz w:val="20"/>
                <w:szCs w:val="20"/>
              </w:rPr>
              <w:t>Applicant</w:t>
            </w:r>
          </w:p>
        </w:tc>
        <w:tc>
          <w:tcPr>
            <w:tcW w:w="3765" w:type="dxa"/>
            <w:shd w:val="clear" w:color="auto" w:fill="D9D9D9" w:themeFill="background1" w:themeFillShade="D9"/>
          </w:tcPr>
          <w:p w14:paraId="418B0BBD" w14:textId="77777777" w:rsidR="0088670C" w:rsidRPr="00F77AD3" w:rsidRDefault="0088670C" w:rsidP="00495598">
            <w:pPr>
              <w:pStyle w:val="TableParagraph"/>
              <w:spacing w:line="240" w:lineRule="auto"/>
              <w:ind w:right="17"/>
              <w:jc w:val="center"/>
              <w:rPr>
                <w:sz w:val="20"/>
                <w:szCs w:val="20"/>
              </w:rPr>
            </w:pPr>
            <w:r w:rsidRPr="00F77AD3">
              <w:rPr>
                <w:sz w:val="20"/>
                <w:szCs w:val="20"/>
              </w:rPr>
              <w:t>Project</w:t>
            </w:r>
          </w:p>
        </w:tc>
        <w:tc>
          <w:tcPr>
            <w:tcW w:w="1440" w:type="dxa"/>
            <w:shd w:val="clear" w:color="auto" w:fill="D9D9D9" w:themeFill="background1" w:themeFillShade="D9"/>
          </w:tcPr>
          <w:p w14:paraId="50FB2A5B" w14:textId="77777777" w:rsidR="005E6A67" w:rsidRPr="00F77AD3" w:rsidRDefault="005E6A67" w:rsidP="00495598">
            <w:pPr>
              <w:pStyle w:val="TableParagraph"/>
              <w:spacing w:line="240" w:lineRule="auto"/>
              <w:ind w:right="122"/>
              <w:jc w:val="center"/>
              <w:rPr>
                <w:sz w:val="20"/>
                <w:szCs w:val="20"/>
              </w:rPr>
            </w:pPr>
            <w:r w:rsidRPr="00F77AD3">
              <w:rPr>
                <w:sz w:val="20"/>
                <w:szCs w:val="20"/>
              </w:rPr>
              <w:t>Agreed</w:t>
            </w:r>
          </w:p>
          <w:p w14:paraId="67FE9E23" w14:textId="70D25B08" w:rsidR="0088670C" w:rsidRPr="00F77AD3" w:rsidRDefault="0088670C" w:rsidP="00495598">
            <w:pPr>
              <w:pStyle w:val="TableParagraph"/>
              <w:spacing w:line="240" w:lineRule="auto"/>
              <w:ind w:right="122"/>
              <w:jc w:val="center"/>
              <w:rPr>
                <w:sz w:val="20"/>
                <w:szCs w:val="20"/>
              </w:rPr>
            </w:pPr>
            <w:r w:rsidRPr="00F77AD3">
              <w:rPr>
                <w:sz w:val="20"/>
                <w:szCs w:val="20"/>
              </w:rPr>
              <w:t>Allocation</w:t>
            </w:r>
          </w:p>
        </w:tc>
        <w:tc>
          <w:tcPr>
            <w:tcW w:w="1983" w:type="dxa"/>
            <w:shd w:val="clear" w:color="auto" w:fill="D9D9D9" w:themeFill="background1" w:themeFillShade="D9"/>
          </w:tcPr>
          <w:p w14:paraId="2E058380" w14:textId="77777777" w:rsidR="0088670C" w:rsidRPr="00F77AD3" w:rsidRDefault="0088670C" w:rsidP="00495598">
            <w:pPr>
              <w:pStyle w:val="TableParagraph"/>
              <w:spacing w:line="240" w:lineRule="auto"/>
              <w:ind w:right="88"/>
              <w:jc w:val="center"/>
              <w:rPr>
                <w:sz w:val="20"/>
                <w:szCs w:val="20"/>
              </w:rPr>
            </w:pPr>
            <w:r w:rsidRPr="00F77AD3">
              <w:rPr>
                <w:sz w:val="20"/>
                <w:szCs w:val="20"/>
              </w:rPr>
              <w:t>Date agreed</w:t>
            </w:r>
          </w:p>
        </w:tc>
      </w:tr>
      <w:tr w:rsidR="0088670C" w:rsidRPr="00ED1DE5" w14:paraId="317BF5FB" w14:textId="77777777" w:rsidTr="003773EE">
        <w:trPr>
          <w:trHeight w:val="147"/>
        </w:trPr>
        <w:tc>
          <w:tcPr>
            <w:tcW w:w="2712" w:type="dxa"/>
          </w:tcPr>
          <w:p w14:paraId="26AD0D27" w14:textId="24B72070" w:rsidR="0088670C" w:rsidRPr="006A6081" w:rsidRDefault="00CA662C" w:rsidP="00495598">
            <w:pPr>
              <w:pStyle w:val="TableParagraph"/>
              <w:ind w:right="129"/>
            </w:pPr>
            <w:r w:rsidRPr="000D2411">
              <w:t>Activate</w:t>
            </w:r>
          </w:p>
        </w:tc>
        <w:tc>
          <w:tcPr>
            <w:tcW w:w="3765" w:type="dxa"/>
          </w:tcPr>
          <w:p w14:paraId="57DE51C1" w14:textId="731D155E" w:rsidR="0088670C" w:rsidRPr="006A6081" w:rsidRDefault="00CA662C" w:rsidP="00495598">
            <w:pPr>
              <w:pStyle w:val="TableParagraph"/>
              <w:ind w:right="17"/>
            </w:pPr>
            <w:r w:rsidRPr="000D2411">
              <w:rPr>
                <w:lang w:eastAsia="en-GB"/>
              </w:rPr>
              <w:t>Finale Performance of Inside Out Dorset 2021 Festival</w:t>
            </w:r>
          </w:p>
        </w:tc>
        <w:tc>
          <w:tcPr>
            <w:tcW w:w="1440" w:type="dxa"/>
          </w:tcPr>
          <w:p w14:paraId="3E43A64B" w14:textId="459226FA" w:rsidR="0088670C" w:rsidRPr="006A6081" w:rsidRDefault="002859EA" w:rsidP="00495598">
            <w:pPr>
              <w:pStyle w:val="TableParagraph"/>
              <w:ind w:right="122"/>
              <w:jc w:val="right"/>
            </w:pPr>
            <w:r>
              <w:t>£5,000.00</w:t>
            </w:r>
          </w:p>
        </w:tc>
        <w:tc>
          <w:tcPr>
            <w:tcW w:w="1983" w:type="dxa"/>
          </w:tcPr>
          <w:p w14:paraId="444F4E4F" w14:textId="6E45C33E" w:rsidR="0088670C" w:rsidRPr="006A6081" w:rsidRDefault="002859EA" w:rsidP="00495598">
            <w:pPr>
              <w:pStyle w:val="TableParagraph"/>
              <w:ind w:right="88"/>
            </w:pPr>
            <w:r>
              <w:t>12/05/21</w:t>
            </w:r>
          </w:p>
        </w:tc>
      </w:tr>
      <w:tr w:rsidR="0088670C" w:rsidRPr="00ED1DE5" w14:paraId="6307E996" w14:textId="77777777" w:rsidTr="003773EE">
        <w:tc>
          <w:tcPr>
            <w:tcW w:w="2712" w:type="dxa"/>
          </w:tcPr>
          <w:p w14:paraId="7B986A62" w14:textId="191BC94F" w:rsidR="0088670C" w:rsidRPr="006A6081" w:rsidRDefault="003630F7" w:rsidP="00495598">
            <w:pPr>
              <w:ind w:right="129"/>
              <w:rPr>
                <w:rFonts w:eastAsia="Arial" w:cs="Arial"/>
                <w:sz w:val="22"/>
                <w:szCs w:val="22"/>
                <w:lang w:val="en-US"/>
              </w:rPr>
            </w:pPr>
            <w:proofErr w:type="spellStart"/>
            <w:r>
              <w:rPr>
                <w:rFonts w:eastAsia="Arial" w:cs="Arial"/>
                <w:sz w:val="22"/>
                <w:szCs w:val="22"/>
                <w:lang w:val="en-US"/>
              </w:rPr>
              <w:t>Littlemoor</w:t>
            </w:r>
            <w:proofErr w:type="spellEnd"/>
            <w:r>
              <w:rPr>
                <w:rFonts w:eastAsia="Arial" w:cs="Arial"/>
                <w:sz w:val="22"/>
                <w:szCs w:val="22"/>
                <w:lang w:val="en-US"/>
              </w:rPr>
              <w:t xml:space="preserve"> Community Safety Group</w:t>
            </w:r>
          </w:p>
        </w:tc>
        <w:tc>
          <w:tcPr>
            <w:tcW w:w="3765" w:type="dxa"/>
          </w:tcPr>
          <w:p w14:paraId="21362764" w14:textId="1BC1C28F" w:rsidR="0088670C" w:rsidRPr="00600B18" w:rsidRDefault="00600B18" w:rsidP="00495598">
            <w:pPr>
              <w:ind w:right="17"/>
              <w:rPr>
                <w:rFonts w:eastAsia="Arial" w:cs="Arial"/>
                <w:sz w:val="22"/>
                <w:szCs w:val="22"/>
                <w:lang w:val="en-US"/>
              </w:rPr>
            </w:pPr>
            <w:r>
              <w:rPr>
                <w:sz w:val="22"/>
                <w:szCs w:val="22"/>
              </w:rPr>
              <w:t xml:space="preserve">Promotion of the group - </w:t>
            </w:r>
            <w:r w:rsidRPr="00600B18">
              <w:rPr>
                <w:sz w:val="22"/>
                <w:szCs w:val="22"/>
              </w:rPr>
              <w:t>advertising, hall hire for meetings and events, refreshments for events such as litter picks etc plus general stationary, telephone bills and on-going general expenses.</w:t>
            </w:r>
          </w:p>
        </w:tc>
        <w:tc>
          <w:tcPr>
            <w:tcW w:w="1440" w:type="dxa"/>
          </w:tcPr>
          <w:p w14:paraId="3A9D3ED1" w14:textId="0BFBFB19" w:rsidR="0088670C" w:rsidRPr="006A6081" w:rsidRDefault="007E3B9F" w:rsidP="00495598">
            <w:pPr>
              <w:ind w:right="122"/>
              <w:jc w:val="right"/>
              <w:rPr>
                <w:rFonts w:eastAsia="Arial" w:cs="Arial"/>
                <w:sz w:val="22"/>
                <w:szCs w:val="22"/>
              </w:rPr>
            </w:pPr>
            <w:r>
              <w:rPr>
                <w:rFonts w:eastAsia="Arial" w:cs="Arial"/>
                <w:sz w:val="22"/>
                <w:szCs w:val="22"/>
              </w:rPr>
              <w:t>£1,040.00</w:t>
            </w:r>
          </w:p>
        </w:tc>
        <w:tc>
          <w:tcPr>
            <w:tcW w:w="1983" w:type="dxa"/>
          </w:tcPr>
          <w:p w14:paraId="3D7F9871" w14:textId="7E66BB9F" w:rsidR="0088670C" w:rsidRPr="006A6081" w:rsidRDefault="00C46528" w:rsidP="00495598">
            <w:pPr>
              <w:ind w:right="88"/>
              <w:rPr>
                <w:rFonts w:eastAsia="Arial" w:cs="Arial"/>
                <w:sz w:val="22"/>
                <w:szCs w:val="22"/>
              </w:rPr>
            </w:pPr>
            <w:r>
              <w:rPr>
                <w:rFonts w:eastAsia="Arial" w:cs="Arial"/>
                <w:sz w:val="22"/>
                <w:szCs w:val="22"/>
              </w:rPr>
              <w:t>16/06/21</w:t>
            </w:r>
          </w:p>
        </w:tc>
      </w:tr>
      <w:tr w:rsidR="0088670C" w:rsidRPr="001355A0" w14:paraId="7892EE79" w14:textId="77777777" w:rsidTr="003773EE">
        <w:tc>
          <w:tcPr>
            <w:tcW w:w="2712" w:type="dxa"/>
          </w:tcPr>
          <w:p w14:paraId="419904B8" w14:textId="4B16AC64" w:rsidR="0088670C" w:rsidRPr="006A6081" w:rsidRDefault="0023563E" w:rsidP="00495598">
            <w:pPr>
              <w:rPr>
                <w:rFonts w:eastAsia="Arial" w:cs="Arial"/>
                <w:sz w:val="22"/>
                <w:szCs w:val="22"/>
                <w:lang w:val="en-IE"/>
              </w:rPr>
            </w:pPr>
            <w:r>
              <w:rPr>
                <w:rFonts w:eastAsia="Arial" w:cs="Arial"/>
                <w:sz w:val="22"/>
                <w:szCs w:val="22"/>
                <w:lang w:val="en-IE"/>
              </w:rPr>
              <w:t>Westham Community Group</w:t>
            </w:r>
          </w:p>
        </w:tc>
        <w:tc>
          <w:tcPr>
            <w:tcW w:w="3765" w:type="dxa"/>
            <w:vAlign w:val="center"/>
          </w:tcPr>
          <w:p w14:paraId="2656EFE5" w14:textId="37FF1244" w:rsidR="0088670C" w:rsidRPr="006A6081" w:rsidRDefault="004407D5" w:rsidP="00495598">
            <w:pPr>
              <w:ind w:right="17"/>
              <w:rPr>
                <w:rFonts w:eastAsia="Arial" w:cs="Arial"/>
                <w:sz w:val="22"/>
                <w:szCs w:val="22"/>
                <w:lang w:val="en-US"/>
              </w:rPr>
            </w:pPr>
            <w:r>
              <w:rPr>
                <w:rFonts w:eastAsia="Arial" w:cs="Arial"/>
                <w:sz w:val="22"/>
                <w:szCs w:val="22"/>
                <w:lang w:val="en-US"/>
              </w:rPr>
              <w:t xml:space="preserve">Launch of </w:t>
            </w:r>
            <w:proofErr w:type="spellStart"/>
            <w:r>
              <w:rPr>
                <w:rFonts w:eastAsia="Arial" w:cs="Arial"/>
                <w:sz w:val="22"/>
                <w:szCs w:val="22"/>
                <w:lang w:val="en-US"/>
              </w:rPr>
              <w:t>PlayPark</w:t>
            </w:r>
            <w:proofErr w:type="spellEnd"/>
            <w:r w:rsidR="00447E29">
              <w:rPr>
                <w:rFonts w:eastAsia="Arial" w:cs="Arial"/>
                <w:sz w:val="22"/>
                <w:szCs w:val="22"/>
                <w:lang w:val="en-US"/>
              </w:rPr>
              <w:t xml:space="preserve">, supporting first </w:t>
            </w:r>
            <w:r w:rsidR="002D68B6">
              <w:rPr>
                <w:rFonts w:eastAsia="Arial" w:cs="Arial"/>
                <w:sz w:val="22"/>
                <w:szCs w:val="22"/>
                <w:lang w:val="en-US"/>
              </w:rPr>
              <w:t>year of Park Leader to be replaced with volunteers going forward</w:t>
            </w:r>
            <w:r>
              <w:rPr>
                <w:rFonts w:eastAsia="Arial" w:cs="Arial"/>
                <w:sz w:val="22"/>
                <w:szCs w:val="22"/>
                <w:lang w:val="en-US"/>
              </w:rPr>
              <w:t>.</w:t>
            </w:r>
          </w:p>
        </w:tc>
        <w:tc>
          <w:tcPr>
            <w:tcW w:w="1440" w:type="dxa"/>
          </w:tcPr>
          <w:p w14:paraId="13532115" w14:textId="450C9CAE" w:rsidR="0088670C" w:rsidRPr="006A6081" w:rsidRDefault="0088670C" w:rsidP="00495598">
            <w:pPr>
              <w:ind w:right="122"/>
              <w:jc w:val="right"/>
              <w:rPr>
                <w:rFonts w:eastAsia="Arial" w:cs="Arial"/>
                <w:sz w:val="22"/>
                <w:szCs w:val="22"/>
              </w:rPr>
            </w:pPr>
          </w:p>
        </w:tc>
        <w:tc>
          <w:tcPr>
            <w:tcW w:w="1983" w:type="dxa"/>
          </w:tcPr>
          <w:p w14:paraId="7728F02D" w14:textId="0FE3A557" w:rsidR="0088670C" w:rsidRPr="006A6081" w:rsidRDefault="0088670C" w:rsidP="00495598">
            <w:pPr>
              <w:ind w:right="88"/>
              <w:rPr>
                <w:rFonts w:eastAsia="Arial" w:cs="Arial"/>
                <w:sz w:val="22"/>
                <w:szCs w:val="22"/>
              </w:rPr>
            </w:pPr>
          </w:p>
        </w:tc>
      </w:tr>
      <w:tr w:rsidR="0088670C" w:rsidRPr="00ED1DE5" w14:paraId="3B98810B" w14:textId="77777777" w:rsidTr="003773EE">
        <w:tc>
          <w:tcPr>
            <w:tcW w:w="2712" w:type="dxa"/>
          </w:tcPr>
          <w:p w14:paraId="37D3892D" w14:textId="2B4AC430" w:rsidR="0088670C" w:rsidRPr="006A6081" w:rsidRDefault="0088670C" w:rsidP="00495598">
            <w:pPr>
              <w:ind w:right="129"/>
              <w:rPr>
                <w:rFonts w:eastAsia="Arial" w:cs="Arial"/>
                <w:sz w:val="22"/>
                <w:szCs w:val="22"/>
                <w:lang w:val="en-US"/>
              </w:rPr>
            </w:pPr>
          </w:p>
        </w:tc>
        <w:tc>
          <w:tcPr>
            <w:tcW w:w="3765" w:type="dxa"/>
          </w:tcPr>
          <w:p w14:paraId="49424882" w14:textId="6E552726" w:rsidR="0088670C" w:rsidRPr="006A6081" w:rsidRDefault="0088670C" w:rsidP="00495598">
            <w:pPr>
              <w:ind w:right="17"/>
              <w:rPr>
                <w:rFonts w:eastAsia="Arial" w:cs="Arial"/>
                <w:sz w:val="22"/>
                <w:szCs w:val="22"/>
                <w:lang w:val="en-US"/>
              </w:rPr>
            </w:pPr>
          </w:p>
        </w:tc>
        <w:tc>
          <w:tcPr>
            <w:tcW w:w="1440" w:type="dxa"/>
          </w:tcPr>
          <w:p w14:paraId="6CA1FDBC" w14:textId="53CBC21B" w:rsidR="0088670C" w:rsidRPr="006A6081" w:rsidRDefault="0088670C" w:rsidP="00495598">
            <w:pPr>
              <w:ind w:right="122"/>
              <w:jc w:val="right"/>
              <w:rPr>
                <w:rFonts w:eastAsia="Arial" w:cs="Arial"/>
                <w:sz w:val="22"/>
                <w:szCs w:val="22"/>
              </w:rPr>
            </w:pPr>
          </w:p>
        </w:tc>
        <w:tc>
          <w:tcPr>
            <w:tcW w:w="1983" w:type="dxa"/>
          </w:tcPr>
          <w:p w14:paraId="1D901594" w14:textId="4AE275D3" w:rsidR="0088670C" w:rsidRPr="006A6081" w:rsidRDefault="0088670C" w:rsidP="00495598">
            <w:pPr>
              <w:ind w:right="88"/>
              <w:rPr>
                <w:rFonts w:eastAsia="Arial" w:cs="Arial"/>
                <w:sz w:val="22"/>
                <w:szCs w:val="22"/>
              </w:rPr>
            </w:pPr>
          </w:p>
        </w:tc>
      </w:tr>
      <w:tr w:rsidR="0088670C" w:rsidRPr="00ED1DE5" w14:paraId="022FA03D" w14:textId="77777777" w:rsidTr="003773EE">
        <w:tc>
          <w:tcPr>
            <w:tcW w:w="2712" w:type="dxa"/>
          </w:tcPr>
          <w:p w14:paraId="29AEEF77" w14:textId="77777777" w:rsidR="0088670C" w:rsidRPr="006A6081" w:rsidRDefault="0088670C" w:rsidP="00495598">
            <w:pPr>
              <w:ind w:right="129"/>
              <w:rPr>
                <w:rFonts w:eastAsia="Arial" w:cs="Arial"/>
                <w:b/>
                <w:sz w:val="22"/>
                <w:szCs w:val="22"/>
                <w:lang w:val="en-US"/>
              </w:rPr>
            </w:pPr>
          </w:p>
        </w:tc>
        <w:tc>
          <w:tcPr>
            <w:tcW w:w="3765" w:type="dxa"/>
          </w:tcPr>
          <w:p w14:paraId="3725746F" w14:textId="72A0E255" w:rsidR="0088670C" w:rsidRPr="005E23B7" w:rsidRDefault="0088670C" w:rsidP="00495598">
            <w:pPr>
              <w:ind w:right="17"/>
              <w:rPr>
                <w:rFonts w:eastAsia="Arial" w:cs="Arial"/>
                <w:sz w:val="22"/>
                <w:szCs w:val="22"/>
                <w:lang w:val="en-US"/>
              </w:rPr>
            </w:pPr>
            <w:r w:rsidRPr="005E23B7">
              <w:rPr>
                <w:rFonts w:eastAsia="Arial" w:cs="Arial"/>
                <w:sz w:val="22"/>
                <w:szCs w:val="22"/>
              </w:rPr>
              <w:t xml:space="preserve">Total </w:t>
            </w:r>
            <w:r w:rsidR="00C91175">
              <w:rPr>
                <w:rFonts w:eastAsia="Arial" w:cs="Arial"/>
                <w:sz w:val="22"/>
                <w:szCs w:val="22"/>
              </w:rPr>
              <w:t xml:space="preserve">previously </w:t>
            </w:r>
            <w:r w:rsidRPr="005E23B7">
              <w:rPr>
                <w:rFonts w:eastAsia="Arial" w:cs="Arial"/>
                <w:sz w:val="22"/>
                <w:szCs w:val="22"/>
              </w:rPr>
              <w:t>AGREED</w:t>
            </w:r>
          </w:p>
        </w:tc>
        <w:tc>
          <w:tcPr>
            <w:tcW w:w="1440" w:type="dxa"/>
          </w:tcPr>
          <w:p w14:paraId="52ADAEE8" w14:textId="3B594B9E" w:rsidR="0088670C" w:rsidRPr="005E23B7" w:rsidRDefault="00974781" w:rsidP="00495598">
            <w:pPr>
              <w:ind w:right="122"/>
              <w:jc w:val="right"/>
              <w:rPr>
                <w:rFonts w:eastAsia="Arial" w:cs="Arial"/>
                <w:sz w:val="22"/>
                <w:szCs w:val="22"/>
              </w:rPr>
            </w:pPr>
            <w:r w:rsidRPr="005E23B7">
              <w:rPr>
                <w:rFonts w:eastAsia="Arial" w:cs="Arial"/>
                <w:sz w:val="22"/>
                <w:szCs w:val="22"/>
              </w:rPr>
              <w:t>£</w:t>
            </w:r>
            <w:r w:rsidR="005554CC">
              <w:rPr>
                <w:rFonts w:eastAsia="Arial" w:cs="Arial"/>
                <w:sz w:val="22"/>
                <w:szCs w:val="22"/>
              </w:rPr>
              <w:t>6,040</w:t>
            </w:r>
            <w:r w:rsidR="002859EA">
              <w:rPr>
                <w:rFonts w:eastAsia="Arial" w:cs="Arial"/>
                <w:sz w:val="22"/>
                <w:szCs w:val="22"/>
              </w:rPr>
              <w:t>.00</w:t>
            </w:r>
          </w:p>
        </w:tc>
        <w:tc>
          <w:tcPr>
            <w:tcW w:w="1983" w:type="dxa"/>
          </w:tcPr>
          <w:p w14:paraId="6C1BD10C" w14:textId="77777777" w:rsidR="0088670C" w:rsidRPr="006A6081" w:rsidRDefault="0088670C" w:rsidP="00495598">
            <w:pPr>
              <w:ind w:right="88"/>
              <w:rPr>
                <w:rFonts w:eastAsia="Arial" w:cs="Arial"/>
                <w:sz w:val="22"/>
                <w:szCs w:val="22"/>
              </w:rPr>
            </w:pPr>
          </w:p>
        </w:tc>
      </w:tr>
      <w:tr w:rsidR="0088670C" w:rsidRPr="00830920" w14:paraId="7E2B7E38" w14:textId="77777777" w:rsidTr="003773EE">
        <w:tc>
          <w:tcPr>
            <w:tcW w:w="2712" w:type="dxa"/>
          </w:tcPr>
          <w:p w14:paraId="782306C5" w14:textId="77777777" w:rsidR="0088670C" w:rsidRPr="006A6081" w:rsidRDefault="0088670C" w:rsidP="00495598">
            <w:pPr>
              <w:ind w:right="129"/>
              <w:rPr>
                <w:rFonts w:eastAsia="Arial" w:cs="Arial"/>
                <w:b/>
                <w:sz w:val="22"/>
                <w:szCs w:val="22"/>
                <w:lang w:val="en-US"/>
              </w:rPr>
            </w:pPr>
          </w:p>
        </w:tc>
        <w:tc>
          <w:tcPr>
            <w:tcW w:w="3765" w:type="dxa"/>
          </w:tcPr>
          <w:p w14:paraId="72C79FC3" w14:textId="606058C1" w:rsidR="0088670C" w:rsidRPr="005E23B7" w:rsidRDefault="0088670C" w:rsidP="00495598">
            <w:pPr>
              <w:ind w:right="17"/>
              <w:rPr>
                <w:rFonts w:eastAsia="Arial" w:cs="Arial"/>
                <w:sz w:val="22"/>
                <w:szCs w:val="22"/>
              </w:rPr>
            </w:pPr>
          </w:p>
        </w:tc>
        <w:tc>
          <w:tcPr>
            <w:tcW w:w="1440" w:type="dxa"/>
          </w:tcPr>
          <w:p w14:paraId="5D590AFC" w14:textId="2E01FD2C" w:rsidR="0088670C" w:rsidRPr="005E23B7" w:rsidRDefault="0088670C" w:rsidP="00495598">
            <w:pPr>
              <w:ind w:right="122"/>
              <w:jc w:val="right"/>
              <w:rPr>
                <w:rFonts w:eastAsia="Arial" w:cs="Arial"/>
                <w:sz w:val="22"/>
                <w:szCs w:val="22"/>
              </w:rPr>
            </w:pPr>
          </w:p>
        </w:tc>
        <w:tc>
          <w:tcPr>
            <w:tcW w:w="1983" w:type="dxa"/>
          </w:tcPr>
          <w:p w14:paraId="3C074694" w14:textId="77777777" w:rsidR="0088670C" w:rsidRPr="006A6081" w:rsidRDefault="0088670C" w:rsidP="00495598">
            <w:pPr>
              <w:ind w:right="88"/>
              <w:rPr>
                <w:rFonts w:eastAsia="Arial" w:cs="Arial"/>
                <w:sz w:val="22"/>
                <w:szCs w:val="22"/>
              </w:rPr>
            </w:pPr>
          </w:p>
        </w:tc>
      </w:tr>
      <w:tr w:rsidR="0088670C" w:rsidRPr="00830920" w14:paraId="3C1C7D63" w14:textId="77777777" w:rsidTr="003773EE">
        <w:tc>
          <w:tcPr>
            <w:tcW w:w="2712" w:type="dxa"/>
          </w:tcPr>
          <w:p w14:paraId="65961E1B" w14:textId="77777777" w:rsidR="0088670C" w:rsidRPr="006A6081" w:rsidRDefault="0088670C" w:rsidP="00495598">
            <w:pPr>
              <w:ind w:right="129"/>
              <w:rPr>
                <w:rFonts w:eastAsia="Arial" w:cs="Arial"/>
                <w:b/>
                <w:sz w:val="22"/>
                <w:szCs w:val="22"/>
                <w:lang w:val="en-US"/>
              </w:rPr>
            </w:pPr>
          </w:p>
        </w:tc>
        <w:tc>
          <w:tcPr>
            <w:tcW w:w="3765" w:type="dxa"/>
          </w:tcPr>
          <w:p w14:paraId="4B0DE413" w14:textId="34E938D2" w:rsidR="0088670C" w:rsidRPr="005E23B7" w:rsidRDefault="0088670C" w:rsidP="00495598">
            <w:pPr>
              <w:ind w:right="17"/>
              <w:rPr>
                <w:rFonts w:eastAsia="Arial" w:cs="Arial"/>
                <w:sz w:val="22"/>
                <w:szCs w:val="22"/>
              </w:rPr>
            </w:pPr>
            <w:r w:rsidRPr="005E23B7">
              <w:rPr>
                <w:rFonts w:eastAsia="Arial" w:cs="Arial"/>
                <w:sz w:val="22"/>
                <w:szCs w:val="22"/>
              </w:rPr>
              <w:t>Remaining Budget</w:t>
            </w:r>
            <w:r w:rsidR="00F6466B">
              <w:rPr>
                <w:rFonts w:eastAsia="Arial" w:cs="Arial"/>
                <w:sz w:val="22"/>
                <w:szCs w:val="22"/>
              </w:rPr>
              <w:t xml:space="preserve"> prior to this meeting</w:t>
            </w:r>
          </w:p>
        </w:tc>
        <w:tc>
          <w:tcPr>
            <w:tcW w:w="1440" w:type="dxa"/>
          </w:tcPr>
          <w:p w14:paraId="0F87D892" w14:textId="16F3D9A4" w:rsidR="0088670C" w:rsidRPr="005E23B7" w:rsidRDefault="00F11566" w:rsidP="00495598">
            <w:pPr>
              <w:ind w:right="122"/>
              <w:jc w:val="right"/>
              <w:rPr>
                <w:rFonts w:eastAsia="Arial" w:cs="Arial"/>
                <w:sz w:val="22"/>
                <w:szCs w:val="22"/>
              </w:rPr>
            </w:pPr>
            <w:r>
              <w:rPr>
                <w:rFonts w:eastAsia="Arial" w:cs="Arial"/>
                <w:sz w:val="22"/>
                <w:szCs w:val="22"/>
              </w:rPr>
              <w:t>£</w:t>
            </w:r>
            <w:r w:rsidR="009A1541">
              <w:rPr>
                <w:rFonts w:eastAsia="Arial" w:cs="Arial"/>
                <w:sz w:val="22"/>
                <w:szCs w:val="22"/>
              </w:rPr>
              <w:t>43,960.00</w:t>
            </w:r>
          </w:p>
        </w:tc>
        <w:tc>
          <w:tcPr>
            <w:tcW w:w="1983" w:type="dxa"/>
          </w:tcPr>
          <w:p w14:paraId="698C0804" w14:textId="77777777" w:rsidR="0088670C" w:rsidRPr="006A6081" w:rsidRDefault="0088670C" w:rsidP="00495598">
            <w:pPr>
              <w:ind w:right="88"/>
              <w:rPr>
                <w:rFonts w:eastAsia="Arial" w:cs="Arial"/>
                <w:sz w:val="22"/>
                <w:szCs w:val="22"/>
              </w:rPr>
            </w:pPr>
          </w:p>
        </w:tc>
      </w:tr>
    </w:tbl>
    <w:p w14:paraId="77C0FB38" w14:textId="41727EDE" w:rsidR="005B2441" w:rsidRDefault="005B2441" w:rsidP="009570AB">
      <w:pPr>
        <w:jc w:val="both"/>
        <w:rPr>
          <w:rFonts w:cs="Arial"/>
        </w:rPr>
      </w:pPr>
      <w:bookmarkStart w:id="3" w:name="_Hlk31012034"/>
    </w:p>
    <w:p w14:paraId="7FEF35C1" w14:textId="77777777" w:rsidR="00B531C6" w:rsidRPr="001B18EA" w:rsidRDefault="00B531C6" w:rsidP="00B531C6">
      <w:pPr>
        <w:rPr>
          <w:lang w:eastAsia="en-GB"/>
        </w:rPr>
      </w:pPr>
    </w:p>
    <w:p w14:paraId="16EE1CC2" w14:textId="743FB8A3" w:rsidR="00B531C6" w:rsidRPr="001F6450" w:rsidRDefault="00B3460A" w:rsidP="001F6450">
      <w:pPr>
        <w:pStyle w:val="Heading2"/>
        <w:numPr>
          <w:ilvl w:val="3"/>
          <w:numId w:val="2"/>
        </w:numPr>
        <w:ind w:left="-570"/>
        <w:rPr>
          <w:b w:val="0"/>
          <w:bCs/>
        </w:rPr>
      </w:pPr>
      <w:r w:rsidRPr="001F6450">
        <w:rPr>
          <w:bCs/>
        </w:rPr>
        <w:t>Q1 Finance Report</w:t>
      </w:r>
    </w:p>
    <w:p w14:paraId="3BE046E0" w14:textId="77777777" w:rsidR="001B793B" w:rsidRPr="001B793B" w:rsidRDefault="001B793B" w:rsidP="001B793B"/>
    <w:p w14:paraId="1FED849D" w14:textId="38A5C73B" w:rsidR="00E535C4" w:rsidRPr="001B793B" w:rsidRDefault="000301E8" w:rsidP="006032ED">
      <w:pPr>
        <w:pStyle w:val="Heading3"/>
      </w:pPr>
      <w:r w:rsidRPr="001B793B">
        <w:t>Purpose of the Report</w:t>
      </w:r>
    </w:p>
    <w:p w14:paraId="6E021D95" w14:textId="5530DC43" w:rsidR="00126A25" w:rsidRDefault="00322D27" w:rsidP="00B531C6">
      <w:pPr>
        <w:ind w:left="-567" w:right="-999"/>
      </w:pPr>
      <w:r>
        <w:t>Th</w:t>
      </w:r>
      <w:r w:rsidR="006B03EB">
        <w:t>is</w:t>
      </w:r>
      <w:r>
        <w:t xml:space="preserve"> </w:t>
      </w:r>
      <w:r w:rsidR="002A56BA">
        <w:t>Quarter 1 Finance R</w:t>
      </w:r>
      <w:r>
        <w:t xml:space="preserve">eport </w:t>
      </w:r>
      <w:r w:rsidR="00CD577E">
        <w:t xml:space="preserve">summarises the </w:t>
      </w:r>
      <w:r w:rsidR="002A56BA">
        <w:t xml:space="preserve">council’s </w:t>
      </w:r>
      <w:r w:rsidR="00CD577E">
        <w:t xml:space="preserve">financial information </w:t>
      </w:r>
      <w:r w:rsidR="002A56BA">
        <w:t xml:space="preserve">for the first quarter of </w:t>
      </w:r>
      <w:r w:rsidR="00126A25">
        <w:t>the 2021/22 financial year.</w:t>
      </w:r>
    </w:p>
    <w:p w14:paraId="44DDF5A1" w14:textId="77777777" w:rsidR="00126A25" w:rsidRDefault="00126A25" w:rsidP="00B531C6">
      <w:pPr>
        <w:ind w:left="-567" w:right="-999"/>
      </w:pPr>
    </w:p>
    <w:p w14:paraId="6E67E3C5" w14:textId="13966938" w:rsidR="004470CA" w:rsidRPr="001B793B" w:rsidRDefault="004470CA" w:rsidP="006032ED">
      <w:pPr>
        <w:pStyle w:val="Heading3"/>
      </w:pPr>
      <w:r w:rsidRPr="001B793B">
        <w:t>Background</w:t>
      </w:r>
    </w:p>
    <w:p w14:paraId="55EA30E3" w14:textId="21747D4F" w:rsidR="004470CA" w:rsidRDefault="006B03EB" w:rsidP="00B531C6">
      <w:pPr>
        <w:ind w:left="-567" w:right="-999"/>
      </w:pPr>
      <w:r>
        <w:t>I</w:t>
      </w:r>
      <w:r w:rsidR="00E97B0A">
        <w:t>n</w:t>
      </w:r>
      <w:r w:rsidR="000E76A5">
        <w:t xml:space="preserve"> previous years</w:t>
      </w:r>
      <w:r w:rsidR="00E97B0A">
        <w:t xml:space="preserve">, the </w:t>
      </w:r>
      <w:r w:rsidR="00AE5470">
        <w:t>Finance &amp; Governance Committee has received a quarterly budget monitoring report</w:t>
      </w:r>
      <w:r w:rsidR="007D70E9">
        <w:t xml:space="preserve"> to consider </w:t>
      </w:r>
      <w:r w:rsidR="00985D83">
        <w:t xml:space="preserve">actual </w:t>
      </w:r>
      <w:r w:rsidR="00E758D7">
        <w:t>income and expenditure</w:t>
      </w:r>
      <w:r w:rsidR="00985D83">
        <w:t xml:space="preserve"> against agreed budgets. </w:t>
      </w:r>
      <w:r w:rsidR="00EF6C13">
        <w:t xml:space="preserve">To enable members to have a </w:t>
      </w:r>
      <w:r w:rsidR="00BE4F18">
        <w:t xml:space="preserve">greater understanding </w:t>
      </w:r>
      <w:r w:rsidR="00520E21">
        <w:t xml:space="preserve">of </w:t>
      </w:r>
      <w:r w:rsidR="00B6101B">
        <w:t xml:space="preserve">other aspects of financial control the </w:t>
      </w:r>
      <w:r w:rsidR="00873392">
        <w:t>budget report has been ex</w:t>
      </w:r>
      <w:r w:rsidR="001B6E0A">
        <w:t>panded</w:t>
      </w:r>
      <w:r w:rsidR="00873392">
        <w:t xml:space="preserve"> to </w:t>
      </w:r>
      <w:r w:rsidR="002714B3">
        <w:t xml:space="preserve">include </w:t>
      </w:r>
      <w:r w:rsidR="003D2543">
        <w:t>additional</w:t>
      </w:r>
      <w:r w:rsidR="009665B5">
        <w:t xml:space="preserve"> financial information. </w:t>
      </w:r>
    </w:p>
    <w:p w14:paraId="2E746CD3" w14:textId="77777777" w:rsidR="003D2543" w:rsidRDefault="003D2543" w:rsidP="00B531C6">
      <w:pPr>
        <w:ind w:left="-567" w:right="-999"/>
      </w:pPr>
    </w:p>
    <w:p w14:paraId="305C7A7D" w14:textId="77777777" w:rsidR="00CC4C5F" w:rsidRDefault="00CC4C5F" w:rsidP="00B531C6">
      <w:pPr>
        <w:ind w:left="-567" w:right="-999"/>
      </w:pPr>
    </w:p>
    <w:p w14:paraId="122B5AC1" w14:textId="2A518C53" w:rsidR="003D2543" w:rsidRPr="001B793B" w:rsidRDefault="003D2543" w:rsidP="006032ED">
      <w:pPr>
        <w:pStyle w:val="Heading3"/>
      </w:pPr>
      <w:r w:rsidRPr="001B793B">
        <w:t>Budget Monitoring</w:t>
      </w:r>
    </w:p>
    <w:p w14:paraId="11852D88" w14:textId="0C6862C4" w:rsidR="003D2543" w:rsidRDefault="000A3E4C" w:rsidP="00B531C6">
      <w:pPr>
        <w:ind w:left="-567" w:right="-999"/>
      </w:pPr>
      <w:r>
        <w:t xml:space="preserve">Each year a </w:t>
      </w:r>
      <w:r w:rsidR="0081459B">
        <w:t xml:space="preserve">budget is </w:t>
      </w:r>
      <w:r w:rsidR="00131EBD">
        <w:t xml:space="preserve">approved </w:t>
      </w:r>
      <w:r w:rsidR="0081459B">
        <w:t>that allows the council to set its precept</w:t>
      </w:r>
      <w:r w:rsidR="008572E0">
        <w:t xml:space="preserve"> for </w:t>
      </w:r>
      <w:r w:rsidR="00BC5BD6">
        <w:t>the following</w:t>
      </w:r>
      <w:r w:rsidR="008572E0">
        <w:t xml:space="preserve"> year.  </w:t>
      </w:r>
      <w:r w:rsidR="00BC5BD6">
        <w:t xml:space="preserve"> The council then has a responsibility to monitor income and expenditure</w:t>
      </w:r>
      <w:r w:rsidR="00004D98">
        <w:t xml:space="preserve"> against this budget </w:t>
      </w:r>
      <w:r w:rsidR="0095491C">
        <w:t xml:space="preserve">and </w:t>
      </w:r>
      <w:r w:rsidR="008246BA">
        <w:t xml:space="preserve">bring to members attention any material </w:t>
      </w:r>
      <w:r w:rsidR="002822C1">
        <w:t xml:space="preserve">variances that </w:t>
      </w:r>
      <w:r w:rsidR="003F244F">
        <w:t>are projected to occur.</w:t>
      </w:r>
      <w:r w:rsidR="003C05AE">
        <w:t xml:space="preserve"> </w:t>
      </w:r>
      <w:r w:rsidR="002F1DDF">
        <w:t xml:space="preserve">Summary and detailed budget information is contained within Appendix </w:t>
      </w:r>
      <w:r w:rsidR="00043B6B">
        <w:t>C</w:t>
      </w:r>
      <w:r w:rsidR="002F1DDF">
        <w:t>.</w:t>
      </w:r>
    </w:p>
    <w:p w14:paraId="29A06334" w14:textId="77777777" w:rsidR="002F1DDF" w:rsidRDefault="002F1DDF" w:rsidP="00B531C6">
      <w:pPr>
        <w:ind w:left="-567" w:right="-999"/>
      </w:pPr>
    </w:p>
    <w:p w14:paraId="76746A65" w14:textId="54509251" w:rsidR="007C6735" w:rsidRDefault="00C42FD5" w:rsidP="00B531C6">
      <w:pPr>
        <w:ind w:left="-567" w:right="-999"/>
      </w:pPr>
      <w:r>
        <w:t xml:space="preserve">The council needs to comply with </w:t>
      </w:r>
      <w:r w:rsidR="00E7212E">
        <w:t>th</w:t>
      </w:r>
      <w:r w:rsidR="00045B5B">
        <w:t xml:space="preserve">e </w:t>
      </w:r>
      <w:r w:rsidR="00BA47AA">
        <w:t>Code of Practice</w:t>
      </w:r>
      <w:r w:rsidR="006570AD">
        <w:t xml:space="preserve"> that </w:t>
      </w:r>
      <w:r w:rsidR="00AA68C9">
        <w:t xml:space="preserve">determines how </w:t>
      </w:r>
      <w:r w:rsidR="00974BF1">
        <w:t xml:space="preserve">the </w:t>
      </w:r>
      <w:r w:rsidR="00A90076">
        <w:t xml:space="preserve">council needs to </w:t>
      </w:r>
      <w:r w:rsidR="0012155D">
        <w:t xml:space="preserve">monitor and </w:t>
      </w:r>
      <w:r w:rsidR="00772782">
        <w:t xml:space="preserve">report </w:t>
      </w:r>
      <w:r w:rsidR="00974BF1">
        <w:t>it</w:t>
      </w:r>
      <w:r w:rsidR="009219C5">
        <w:t>s</w:t>
      </w:r>
      <w:r w:rsidR="00974BF1">
        <w:t xml:space="preserve"> financial </w:t>
      </w:r>
      <w:r w:rsidR="00DE0A5A">
        <w:t>information</w:t>
      </w:r>
      <w:r w:rsidR="00E7212E">
        <w:t xml:space="preserve">. </w:t>
      </w:r>
      <w:r w:rsidR="000D3C3C">
        <w:t>Within th</w:t>
      </w:r>
      <w:r w:rsidR="00226591">
        <w:t>e code</w:t>
      </w:r>
      <w:r w:rsidR="00DE0A5A">
        <w:t xml:space="preserve"> </w:t>
      </w:r>
      <w:r w:rsidR="001E0F3E">
        <w:t xml:space="preserve">there is no requirement </w:t>
      </w:r>
      <w:r w:rsidR="001A1F1E">
        <w:t xml:space="preserve">for example, </w:t>
      </w:r>
      <w:r w:rsidR="001E0F3E">
        <w:t xml:space="preserve">to </w:t>
      </w:r>
      <w:r w:rsidR="00DA70FC">
        <w:t xml:space="preserve">undertake </w:t>
      </w:r>
      <w:r w:rsidR="0056524F">
        <w:t xml:space="preserve">and show </w:t>
      </w:r>
      <w:r w:rsidR="00DA70FC">
        <w:t xml:space="preserve">detailed recharges </w:t>
      </w:r>
      <w:r w:rsidR="009E257D">
        <w:t>across services</w:t>
      </w:r>
      <w:r w:rsidR="008840EA">
        <w:t>. T</w:t>
      </w:r>
      <w:r w:rsidR="00295613">
        <w:t xml:space="preserve">he council </w:t>
      </w:r>
      <w:r w:rsidR="00186EE3">
        <w:t xml:space="preserve">is </w:t>
      </w:r>
      <w:r w:rsidR="008840EA">
        <w:t xml:space="preserve">also </w:t>
      </w:r>
      <w:r w:rsidR="00186EE3">
        <w:t xml:space="preserve">not </w:t>
      </w:r>
      <w:r w:rsidR="00516B28">
        <w:t xml:space="preserve">bound by capital accounting regulations that require </w:t>
      </w:r>
      <w:r w:rsidR="005D7268">
        <w:t xml:space="preserve">depreciation </w:t>
      </w:r>
      <w:r w:rsidR="00E875A7">
        <w:t xml:space="preserve">and </w:t>
      </w:r>
      <w:r w:rsidR="00A709DC">
        <w:t xml:space="preserve">other capital charges to be shown.  </w:t>
      </w:r>
      <w:r w:rsidR="00AD24B7">
        <w:t>Therefore, i</w:t>
      </w:r>
      <w:r w:rsidR="00A03F84">
        <w:t xml:space="preserve">t should be remembered that budget monitoring in isolation is only one tool that will feed into the decision-making process. </w:t>
      </w:r>
      <w:r w:rsidR="003478F4">
        <w:t>I</w:t>
      </w:r>
      <w:r w:rsidR="00250CFE">
        <w:t xml:space="preserve">t is recognised that </w:t>
      </w:r>
      <w:r w:rsidR="00580569">
        <w:t>a</w:t>
      </w:r>
      <w:r w:rsidR="009B47E1">
        <w:t xml:space="preserve">dditional information will </w:t>
      </w:r>
      <w:r w:rsidR="009702A2">
        <w:t>sometimes</w:t>
      </w:r>
      <w:r w:rsidR="006F319E">
        <w:t xml:space="preserve"> </w:t>
      </w:r>
      <w:r w:rsidR="009B47E1">
        <w:t xml:space="preserve">be needed </w:t>
      </w:r>
      <w:r w:rsidR="002307EA">
        <w:t>for staff</w:t>
      </w:r>
      <w:r w:rsidR="00BE64DA">
        <w:t xml:space="preserve"> reviews and </w:t>
      </w:r>
      <w:r w:rsidR="002307EA">
        <w:t xml:space="preserve">service and scrutiny reviews </w:t>
      </w:r>
      <w:r w:rsidR="00412562">
        <w:t xml:space="preserve">which may </w:t>
      </w:r>
      <w:r w:rsidR="00BD6042">
        <w:t xml:space="preserve">be </w:t>
      </w:r>
      <w:r w:rsidR="002307EA">
        <w:t>undertaken by the HR</w:t>
      </w:r>
      <w:r w:rsidR="00190C0A">
        <w:t xml:space="preserve"> Committee, </w:t>
      </w:r>
      <w:r w:rsidR="00F76822">
        <w:t xml:space="preserve">the </w:t>
      </w:r>
      <w:r w:rsidR="002307EA">
        <w:t xml:space="preserve">Services </w:t>
      </w:r>
      <w:r w:rsidR="00190C0A">
        <w:t xml:space="preserve">Committee </w:t>
      </w:r>
      <w:r w:rsidR="00F76822">
        <w:t xml:space="preserve">as well as </w:t>
      </w:r>
      <w:r w:rsidR="00190C0A">
        <w:t xml:space="preserve">this </w:t>
      </w:r>
      <w:r w:rsidR="002307EA">
        <w:t>committee</w:t>
      </w:r>
      <w:r w:rsidR="00F76822">
        <w:t>. B</w:t>
      </w:r>
      <w:r w:rsidR="00997A84">
        <w:t xml:space="preserve">udget holders </w:t>
      </w:r>
      <w:r w:rsidR="007C6735">
        <w:t>will provide additional detail</w:t>
      </w:r>
      <w:r w:rsidR="00852A4F">
        <w:t>s</w:t>
      </w:r>
      <w:r w:rsidR="007C6735">
        <w:t xml:space="preserve"> to feed into these processes</w:t>
      </w:r>
      <w:r w:rsidR="00585839">
        <w:t xml:space="preserve"> as apart of those reviews.</w:t>
      </w:r>
    </w:p>
    <w:p w14:paraId="6D88D577" w14:textId="77777777" w:rsidR="00585839" w:rsidRDefault="00585839" w:rsidP="00B531C6">
      <w:pPr>
        <w:ind w:left="-567" w:right="-999"/>
      </w:pPr>
    </w:p>
    <w:p w14:paraId="77602BEF" w14:textId="470B23E2" w:rsidR="00585839" w:rsidRDefault="00B27FA9" w:rsidP="00B531C6">
      <w:pPr>
        <w:ind w:left="-567" w:right="-999"/>
      </w:pPr>
      <w:r>
        <w:t xml:space="preserve">At the end of Quarter 1 </w:t>
      </w:r>
      <w:r w:rsidR="00B17623">
        <w:t xml:space="preserve">the projected outturn is showing a favourable </w:t>
      </w:r>
      <w:r w:rsidR="00B72708">
        <w:t xml:space="preserve">variance </w:t>
      </w:r>
      <w:r w:rsidR="008F0FAA">
        <w:t xml:space="preserve">of circa </w:t>
      </w:r>
      <w:r w:rsidR="0013018B">
        <w:t xml:space="preserve">£65k.  </w:t>
      </w:r>
      <w:r w:rsidR="00AE6EA9">
        <w:t xml:space="preserve">Part </w:t>
      </w:r>
      <w:r w:rsidR="005951E9">
        <w:t xml:space="preserve">of this </w:t>
      </w:r>
      <w:r w:rsidR="003039C3">
        <w:t xml:space="preserve">projected </w:t>
      </w:r>
      <w:r w:rsidR="005951E9">
        <w:t xml:space="preserve">underspend is made up of a saving on </w:t>
      </w:r>
      <w:r w:rsidR="00923BF4">
        <w:t>public conveniences business rates</w:t>
      </w:r>
      <w:r w:rsidR="00C53D99">
        <w:t xml:space="preserve"> and </w:t>
      </w:r>
      <w:r w:rsidR="000D4D69">
        <w:t xml:space="preserve">a saving in security costs </w:t>
      </w:r>
      <w:r w:rsidR="00851217">
        <w:t xml:space="preserve">at </w:t>
      </w:r>
      <w:r w:rsidR="003F308A">
        <w:t xml:space="preserve">the </w:t>
      </w:r>
      <w:r w:rsidR="00414FD3">
        <w:t>C</w:t>
      </w:r>
      <w:r w:rsidR="00851217">
        <w:t xml:space="preserve">ommercial </w:t>
      </w:r>
      <w:r w:rsidR="00414FD3">
        <w:t>R</w:t>
      </w:r>
      <w:r w:rsidR="00851217">
        <w:t>oad</w:t>
      </w:r>
      <w:r w:rsidR="00414FD3">
        <w:t xml:space="preserve"> offices</w:t>
      </w:r>
      <w:r w:rsidR="00C53D99">
        <w:t>.</w:t>
      </w:r>
      <w:r w:rsidR="00851217">
        <w:t xml:space="preserve"> </w:t>
      </w:r>
    </w:p>
    <w:p w14:paraId="2A1A0294" w14:textId="77777777" w:rsidR="007C6735" w:rsidRDefault="007C6735" w:rsidP="00B531C6">
      <w:pPr>
        <w:ind w:left="-567" w:right="-999"/>
      </w:pPr>
    </w:p>
    <w:p w14:paraId="6BC622F7" w14:textId="77777777" w:rsidR="008A05D1" w:rsidRPr="001B793B" w:rsidRDefault="008A05D1" w:rsidP="006032ED">
      <w:pPr>
        <w:pStyle w:val="Heading3"/>
      </w:pPr>
      <w:r w:rsidRPr="001B793B">
        <w:t>Income</w:t>
      </w:r>
    </w:p>
    <w:p w14:paraId="75E5B389" w14:textId="477CC0EE" w:rsidR="002F1DDF" w:rsidRDefault="007478F5" w:rsidP="00B531C6">
      <w:pPr>
        <w:ind w:left="-567" w:right="-999"/>
      </w:pPr>
      <w:r>
        <w:t xml:space="preserve">As the restrictions </w:t>
      </w:r>
      <w:r w:rsidR="00D11782">
        <w:t xml:space="preserve">in respect of COVID-19 are lifted it is important that the council </w:t>
      </w:r>
      <w:r w:rsidR="00AB7308">
        <w:t xml:space="preserve">continues to </w:t>
      </w:r>
      <w:r w:rsidR="00D11782">
        <w:t>monitor</w:t>
      </w:r>
      <w:r w:rsidR="00AB7308">
        <w:t xml:space="preserve"> </w:t>
      </w:r>
      <w:r w:rsidR="005A471A">
        <w:t xml:space="preserve">its income streams. </w:t>
      </w:r>
      <w:r w:rsidR="00534E6C">
        <w:t xml:space="preserve">A summary of the </w:t>
      </w:r>
      <w:r w:rsidR="00BD553B">
        <w:t xml:space="preserve">income received is shown in Appendix </w:t>
      </w:r>
      <w:r w:rsidR="00043B6B">
        <w:t>C</w:t>
      </w:r>
      <w:r w:rsidR="00BD553B">
        <w:t xml:space="preserve"> and </w:t>
      </w:r>
      <w:r w:rsidR="001232A2">
        <w:t>this will be updated on a quarterly basis</w:t>
      </w:r>
      <w:r w:rsidR="0000646C">
        <w:t xml:space="preserve"> as part of this report.</w:t>
      </w:r>
    </w:p>
    <w:p w14:paraId="7C11CB6E" w14:textId="77777777" w:rsidR="0000646C" w:rsidRDefault="0000646C" w:rsidP="00B531C6">
      <w:pPr>
        <w:ind w:left="-567" w:right="-999"/>
      </w:pPr>
    </w:p>
    <w:p w14:paraId="55E35932" w14:textId="2D7BEEDC" w:rsidR="0000646C" w:rsidRDefault="00156968" w:rsidP="00B531C6">
      <w:pPr>
        <w:ind w:left="-567" w:right="-999"/>
      </w:pPr>
      <w:r>
        <w:t xml:space="preserve">Members are reminded </w:t>
      </w:r>
      <w:r w:rsidR="009A0DA0">
        <w:t xml:space="preserve">that </w:t>
      </w:r>
      <w:r w:rsidR="001623C7">
        <w:t xml:space="preserve">income is often related </w:t>
      </w:r>
      <w:r w:rsidR="00C324FE">
        <w:t>to expenditure</w:t>
      </w:r>
      <w:r w:rsidR="00F43B2C">
        <w:t xml:space="preserve"> </w:t>
      </w:r>
      <w:r w:rsidR="009F3E48">
        <w:t xml:space="preserve">and the following table </w:t>
      </w:r>
      <w:r w:rsidR="000D1B83">
        <w:t xml:space="preserve">highlights </w:t>
      </w:r>
      <w:r w:rsidR="00144069">
        <w:t>the main variances as at the end of quarter 1.</w:t>
      </w:r>
    </w:p>
    <w:p w14:paraId="0E127E70" w14:textId="77777777" w:rsidR="00144069" w:rsidRDefault="00144069" w:rsidP="00B531C6">
      <w:pPr>
        <w:ind w:left="-567" w:right="-999"/>
      </w:pPr>
    </w:p>
    <w:tbl>
      <w:tblPr>
        <w:tblStyle w:val="TableGrid"/>
        <w:tblW w:w="10060" w:type="dxa"/>
        <w:tblInd w:w="-567" w:type="dxa"/>
        <w:tblLook w:val="04A0" w:firstRow="1" w:lastRow="0" w:firstColumn="1" w:lastColumn="0" w:noHBand="0" w:noVBand="1"/>
      </w:tblPr>
      <w:tblGrid>
        <w:gridCol w:w="4106"/>
        <w:gridCol w:w="2410"/>
        <w:gridCol w:w="3544"/>
      </w:tblGrid>
      <w:tr w:rsidR="00144069" w14:paraId="022EAC73" w14:textId="77777777" w:rsidTr="00427D33">
        <w:tc>
          <w:tcPr>
            <w:tcW w:w="4106" w:type="dxa"/>
            <w:shd w:val="clear" w:color="auto" w:fill="D9D9D9" w:themeFill="background1" w:themeFillShade="D9"/>
          </w:tcPr>
          <w:p w14:paraId="6797F874" w14:textId="47D07CA7" w:rsidR="00144069" w:rsidRPr="00CC4C15" w:rsidRDefault="00144069" w:rsidP="00B531C6">
            <w:pPr>
              <w:ind w:right="-999"/>
              <w:rPr>
                <w:b/>
                <w:bCs/>
              </w:rPr>
            </w:pPr>
            <w:r w:rsidRPr="00CC4C15">
              <w:rPr>
                <w:b/>
                <w:bCs/>
              </w:rPr>
              <w:t>Service Area</w:t>
            </w:r>
          </w:p>
        </w:tc>
        <w:tc>
          <w:tcPr>
            <w:tcW w:w="2410" w:type="dxa"/>
            <w:shd w:val="clear" w:color="auto" w:fill="D9D9D9" w:themeFill="background1" w:themeFillShade="D9"/>
          </w:tcPr>
          <w:p w14:paraId="4C236DAE" w14:textId="4AFD4AEC" w:rsidR="00144069" w:rsidRPr="00CC4C15" w:rsidRDefault="008F295A" w:rsidP="00B531C6">
            <w:pPr>
              <w:ind w:right="-999"/>
              <w:rPr>
                <w:b/>
                <w:bCs/>
              </w:rPr>
            </w:pPr>
            <w:r w:rsidRPr="00CC4C15">
              <w:rPr>
                <w:b/>
                <w:bCs/>
              </w:rPr>
              <w:t>Variance</w:t>
            </w:r>
          </w:p>
        </w:tc>
        <w:tc>
          <w:tcPr>
            <w:tcW w:w="3544" w:type="dxa"/>
            <w:shd w:val="clear" w:color="auto" w:fill="D9D9D9" w:themeFill="background1" w:themeFillShade="D9"/>
          </w:tcPr>
          <w:p w14:paraId="06338980" w14:textId="7AA7A24E" w:rsidR="00144069" w:rsidRPr="00CC4C15" w:rsidRDefault="008F295A" w:rsidP="00B531C6">
            <w:pPr>
              <w:ind w:right="-999"/>
              <w:rPr>
                <w:b/>
                <w:bCs/>
              </w:rPr>
            </w:pPr>
            <w:r w:rsidRPr="00CC4C15">
              <w:rPr>
                <w:b/>
                <w:bCs/>
              </w:rPr>
              <w:t>Mitigating Factor</w:t>
            </w:r>
          </w:p>
        </w:tc>
      </w:tr>
      <w:tr w:rsidR="00144069" w14:paraId="61291908" w14:textId="77777777" w:rsidTr="00427D33">
        <w:tc>
          <w:tcPr>
            <w:tcW w:w="4106" w:type="dxa"/>
          </w:tcPr>
          <w:p w14:paraId="539A6D0D" w14:textId="76180D2E" w:rsidR="00144069" w:rsidRDefault="008F295A" w:rsidP="00B531C6">
            <w:pPr>
              <w:ind w:right="-999"/>
            </w:pPr>
            <w:r>
              <w:t xml:space="preserve">Tumbledown </w:t>
            </w:r>
            <w:r w:rsidR="00CC4C15">
              <w:t>– Fees and Charges</w:t>
            </w:r>
          </w:p>
        </w:tc>
        <w:tc>
          <w:tcPr>
            <w:tcW w:w="2410" w:type="dxa"/>
          </w:tcPr>
          <w:p w14:paraId="66566B2E" w14:textId="1BB1AC6B" w:rsidR="00144069" w:rsidRDefault="00CC4C15" w:rsidP="00B531C6">
            <w:pPr>
              <w:ind w:right="-999"/>
            </w:pPr>
            <w:r>
              <w:t xml:space="preserve">41,020 </w:t>
            </w:r>
            <w:r w:rsidR="00480C12">
              <w:t>(Adverse)</w:t>
            </w:r>
          </w:p>
        </w:tc>
        <w:tc>
          <w:tcPr>
            <w:tcW w:w="3544" w:type="dxa"/>
          </w:tcPr>
          <w:p w14:paraId="1C5AC44A" w14:textId="75E0E042" w:rsidR="00144069" w:rsidRDefault="00CE6CA8" w:rsidP="00B531C6">
            <w:pPr>
              <w:ind w:right="-999"/>
            </w:pPr>
            <w:r>
              <w:t>Reduction in expenditure</w:t>
            </w:r>
          </w:p>
        </w:tc>
      </w:tr>
      <w:tr w:rsidR="00144069" w14:paraId="424E86A2" w14:textId="77777777" w:rsidTr="00427D33">
        <w:tc>
          <w:tcPr>
            <w:tcW w:w="4106" w:type="dxa"/>
          </w:tcPr>
          <w:p w14:paraId="00B2330F" w14:textId="4A685A98" w:rsidR="00144069" w:rsidRDefault="00B74C52" w:rsidP="00B531C6">
            <w:pPr>
              <w:ind w:right="-999"/>
            </w:pPr>
            <w:r>
              <w:t xml:space="preserve">Beach </w:t>
            </w:r>
            <w:r w:rsidR="00956F9A">
              <w:t>–</w:t>
            </w:r>
            <w:r>
              <w:t xml:space="preserve"> </w:t>
            </w:r>
            <w:r w:rsidR="00956F9A">
              <w:t>Promotional Caravan</w:t>
            </w:r>
          </w:p>
        </w:tc>
        <w:tc>
          <w:tcPr>
            <w:tcW w:w="2410" w:type="dxa"/>
          </w:tcPr>
          <w:p w14:paraId="4F5D702F" w14:textId="29F5169C" w:rsidR="00144069" w:rsidRDefault="00956F9A" w:rsidP="00B531C6">
            <w:pPr>
              <w:ind w:right="-999"/>
            </w:pPr>
            <w:r>
              <w:t>26,000 (Adverse)</w:t>
            </w:r>
          </w:p>
        </w:tc>
        <w:tc>
          <w:tcPr>
            <w:tcW w:w="3544" w:type="dxa"/>
          </w:tcPr>
          <w:p w14:paraId="4EA59B95" w14:textId="558BAE8F" w:rsidR="00144069" w:rsidRPr="00212121" w:rsidRDefault="00212121" w:rsidP="00B531C6">
            <w:pPr>
              <w:ind w:right="-999"/>
              <w:rPr>
                <w:vertAlign w:val="superscript"/>
              </w:rPr>
            </w:pPr>
            <w:r>
              <w:t>Savings need to be found</w:t>
            </w:r>
            <w:r>
              <w:rPr>
                <w:vertAlign w:val="superscript"/>
              </w:rPr>
              <w:t>1</w:t>
            </w:r>
          </w:p>
        </w:tc>
      </w:tr>
      <w:tr w:rsidR="00144069" w14:paraId="08BCA3D8" w14:textId="77777777" w:rsidTr="00427D33">
        <w:tc>
          <w:tcPr>
            <w:tcW w:w="4106" w:type="dxa"/>
          </w:tcPr>
          <w:p w14:paraId="598FD715" w14:textId="1799F4D8" w:rsidR="00144069" w:rsidRDefault="00B2423A" w:rsidP="00B531C6">
            <w:pPr>
              <w:ind w:right="-999"/>
            </w:pPr>
            <w:r>
              <w:t>Events – Fees and Charges</w:t>
            </w:r>
          </w:p>
        </w:tc>
        <w:tc>
          <w:tcPr>
            <w:tcW w:w="2410" w:type="dxa"/>
          </w:tcPr>
          <w:p w14:paraId="7E3B1F7C" w14:textId="3001E1A1" w:rsidR="00144069" w:rsidRDefault="00B2423A" w:rsidP="00B531C6">
            <w:pPr>
              <w:ind w:right="-999"/>
            </w:pPr>
            <w:r>
              <w:t>16,410 (Adverse)</w:t>
            </w:r>
          </w:p>
        </w:tc>
        <w:tc>
          <w:tcPr>
            <w:tcW w:w="3544" w:type="dxa"/>
          </w:tcPr>
          <w:p w14:paraId="3D33D69A" w14:textId="0D332565" w:rsidR="00144069" w:rsidRPr="00212121" w:rsidRDefault="00212121" w:rsidP="00B531C6">
            <w:pPr>
              <w:ind w:right="-999"/>
              <w:rPr>
                <w:vertAlign w:val="superscript"/>
              </w:rPr>
            </w:pPr>
            <w:r>
              <w:t>Savings need to be found</w:t>
            </w:r>
            <w:r>
              <w:rPr>
                <w:vertAlign w:val="superscript"/>
              </w:rPr>
              <w:t>1</w:t>
            </w:r>
          </w:p>
        </w:tc>
      </w:tr>
      <w:tr w:rsidR="00144069" w14:paraId="22813FD5" w14:textId="77777777" w:rsidTr="00427D33">
        <w:tc>
          <w:tcPr>
            <w:tcW w:w="4106" w:type="dxa"/>
          </w:tcPr>
          <w:p w14:paraId="47E65D66" w14:textId="0755A540" w:rsidR="00144069" w:rsidRDefault="00756730" w:rsidP="00B531C6">
            <w:pPr>
              <w:ind w:right="-999"/>
            </w:pPr>
            <w:r w:rsidRPr="00756730">
              <w:t>Public Conveniences</w:t>
            </w:r>
            <w:r>
              <w:t xml:space="preserve"> - Contributions</w:t>
            </w:r>
          </w:p>
        </w:tc>
        <w:tc>
          <w:tcPr>
            <w:tcW w:w="2410" w:type="dxa"/>
          </w:tcPr>
          <w:p w14:paraId="6B99FA47" w14:textId="6AE5C77C" w:rsidR="00144069" w:rsidRDefault="00756730" w:rsidP="00B531C6">
            <w:pPr>
              <w:ind w:right="-999"/>
            </w:pPr>
            <w:r>
              <w:t>20,000 (</w:t>
            </w:r>
            <w:r w:rsidR="00FF62E4">
              <w:t>Favourable</w:t>
            </w:r>
            <w:r>
              <w:t>)</w:t>
            </w:r>
          </w:p>
        </w:tc>
        <w:tc>
          <w:tcPr>
            <w:tcW w:w="3544" w:type="dxa"/>
          </w:tcPr>
          <w:p w14:paraId="0D236909" w14:textId="7151F296" w:rsidR="00144069" w:rsidRDefault="00427D33" w:rsidP="00B531C6">
            <w:pPr>
              <w:ind w:right="-999"/>
            </w:pPr>
            <w:r>
              <w:t>To fund increased expenditure</w:t>
            </w:r>
          </w:p>
        </w:tc>
      </w:tr>
      <w:tr w:rsidR="00941907" w14:paraId="0628FB8C" w14:textId="77777777" w:rsidTr="00427D33">
        <w:tc>
          <w:tcPr>
            <w:tcW w:w="4106" w:type="dxa"/>
          </w:tcPr>
          <w:p w14:paraId="639C61A4" w14:textId="6F976456" w:rsidR="00941907" w:rsidRPr="00756730" w:rsidRDefault="00941907" w:rsidP="00B531C6">
            <w:pPr>
              <w:ind w:right="-999"/>
            </w:pPr>
            <w:r>
              <w:t>Catering – Sales</w:t>
            </w:r>
          </w:p>
        </w:tc>
        <w:tc>
          <w:tcPr>
            <w:tcW w:w="2410" w:type="dxa"/>
          </w:tcPr>
          <w:p w14:paraId="015AC612" w14:textId="1A0BCF2C" w:rsidR="00941907" w:rsidRDefault="00941907" w:rsidP="00B531C6">
            <w:pPr>
              <w:ind w:right="-999"/>
            </w:pPr>
            <w:r>
              <w:t>15,901 (Favourable)</w:t>
            </w:r>
          </w:p>
        </w:tc>
        <w:tc>
          <w:tcPr>
            <w:tcW w:w="3544" w:type="dxa"/>
          </w:tcPr>
          <w:p w14:paraId="126D4CD3" w14:textId="6A699264" w:rsidR="00941907" w:rsidRDefault="00753C96" w:rsidP="00B531C6">
            <w:pPr>
              <w:ind w:right="-999"/>
            </w:pPr>
            <w:r>
              <w:t>Contributes to net profit</w:t>
            </w:r>
          </w:p>
        </w:tc>
      </w:tr>
    </w:tbl>
    <w:p w14:paraId="0D095C6C" w14:textId="2D745F2F" w:rsidR="00144069" w:rsidRPr="00D079DC" w:rsidRDefault="00212121" w:rsidP="00B531C6">
      <w:pPr>
        <w:ind w:left="-567" w:right="-999"/>
        <w:rPr>
          <w:sz w:val="16"/>
          <w:szCs w:val="16"/>
        </w:rPr>
      </w:pPr>
      <w:r>
        <w:rPr>
          <w:vertAlign w:val="superscript"/>
        </w:rPr>
        <w:t xml:space="preserve">1 </w:t>
      </w:r>
      <w:r w:rsidR="0027727A" w:rsidRPr="00D079DC">
        <w:rPr>
          <w:sz w:val="16"/>
          <w:szCs w:val="16"/>
        </w:rPr>
        <w:t xml:space="preserve">Where </w:t>
      </w:r>
      <w:r w:rsidR="0072614C">
        <w:rPr>
          <w:sz w:val="16"/>
          <w:szCs w:val="16"/>
        </w:rPr>
        <w:t>the mitigation factor is “</w:t>
      </w:r>
      <w:r w:rsidR="0027727A" w:rsidRPr="00D079DC">
        <w:rPr>
          <w:sz w:val="16"/>
          <w:szCs w:val="16"/>
        </w:rPr>
        <w:t>savings need</w:t>
      </w:r>
      <w:r w:rsidR="00D079DC">
        <w:rPr>
          <w:sz w:val="16"/>
          <w:szCs w:val="16"/>
        </w:rPr>
        <w:t xml:space="preserve"> to be found</w:t>
      </w:r>
      <w:r w:rsidR="0072614C">
        <w:rPr>
          <w:sz w:val="16"/>
          <w:szCs w:val="16"/>
        </w:rPr>
        <w:t>”</w:t>
      </w:r>
      <w:r w:rsidR="00B91ACF">
        <w:rPr>
          <w:sz w:val="16"/>
          <w:szCs w:val="16"/>
        </w:rPr>
        <w:t xml:space="preserve">, this </w:t>
      </w:r>
      <w:r w:rsidR="0037635A">
        <w:rPr>
          <w:sz w:val="16"/>
          <w:szCs w:val="16"/>
        </w:rPr>
        <w:t xml:space="preserve">indicates that there is no identifiable reduction in expenditure to offset the </w:t>
      </w:r>
      <w:r w:rsidR="00B31B20">
        <w:rPr>
          <w:sz w:val="16"/>
          <w:szCs w:val="16"/>
        </w:rPr>
        <w:t>loss of income</w:t>
      </w:r>
      <w:r w:rsidR="00B91ACF">
        <w:rPr>
          <w:sz w:val="16"/>
          <w:szCs w:val="16"/>
        </w:rPr>
        <w:t>.</w:t>
      </w:r>
    </w:p>
    <w:p w14:paraId="05A86EC5" w14:textId="77777777" w:rsidR="00212121" w:rsidRDefault="00212121" w:rsidP="00B531C6">
      <w:pPr>
        <w:ind w:left="-567" w:right="-999"/>
      </w:pPr>
    </w:p>
    <w:p w14:paraId="41A7D161" w14:textId="1985606E" w:rsidR="00581BB2" w:rsidRPr="001B793B" w:rsidRDefault="0030326B" w:rsidP="006032ED">
      <w:pPr>
        <w:pStyle w:val="Heading3"/>
      </w:pPr>
      <w:r w:rsidRPr="001B793B">
        <w:t>Employee Costs</w:t>
      </w:r>
    </w:p>
    <w:p w14:paraId="6B136FD0" w14:textId="7D8BCC11" w:rsidR="0030326B" w:rsidRDefault="00F12AE4" w:rsidP="00B531C6">
      <w:pPr>
        <w:ind w:left="-567" w:right="-999"/>
      </w:pPr>
      <w:r>
        <w:t xml:space="preserve">The council is </w:t>
      </w:r>
      <w:r w:rsidR="00D607C6">
        <w:t xml:space="preserve">not </w:t>
      </w:r>
      <w:r w:rsidR="00B04BD1">
        <w:t xml:space="preserve">carrying any </w:t>
      </w:r>
      <w:r w:rsidR="00974EE3">
        <w:t>long-term</w:t>
      </w:r>
      <w:r w:rsidR="00B04BD1">
        <w:t xml:space="preserve"> </w:t>
      </w:r>
      <w:r w:rsidR="00974EE3">
        <w:t>vacancies. There are however</w:t>
      </w:r>
      <w:r w:rsidR="00A151B7">
        <w:t xml:space="preserve"> </w:t>
      </w:r>
      <w:proofErr w:type="gramStart"/>
      <w:r w:rsidR="00A151B7">
        <w:t>a number of</w:t>
      </w:r>
      <w:proofErr w:type="gramEnd"/>
      <w:r w:rsidR="00A151B7">
        <w:t xml:space="preserve"> </w:t>
      </w:r>
      <w:r w:rsidR="004D58FB">
        <w:t>short-term</w:t>
      </w:r>
      <w:r w:rsidR="00A151B7">
        <w:t xml:space="preserve"> vacancies that are </w:t>
      </w:r>
      <w:r w:rsidR="008D3CE4">
        <w:t xml:space="preserve">currently </w:t>
      </w:r>
      <w:r w:rsidR="00A151B7">
        <w:t xml:space="preserve">being recruited </w:t>
      </w:r>
      <w:r w:rsidR="00CA0038">
        <w:t>to.</w:t>
      </w:r>
      <w:r w:rsidR="00450373">
        <w:t xml:space="preserve"> </w:t>
      </w:r>
      <w:r w:rsidR="00A22A6E">
        <w:t xml:space="preserve">Any </w:t>
      </w:r>
      <w:r w:rsidR="00235AEC">
        <w:t xml:space="preserve">financial </w:t>
      </w:r>
      <w:r w:rsidR="00A22A6E">
        <w:t xml:space="preserve">impact of staff reviews will be </w:t>
      </w:r>
      <w:r w:rsidR="007F0978">
        <w:t xml:space="preserve">reported </w:t>
      </w:r>
      <w:r w:rsidR="00FF4D41">
        <w:t>in future quarterly reports</w:t>
      </w:r>
      <w:r w:rsidR="00A512FD">
        <w:t xml:space="preserve"> and reflected in the financial projections.</w:t>
      </w:r>
    </w:p>
    <w:p w14:paraId="52CDAB88" w14:textId="77777777" w:rsidR="00A512FD" w:rsidRDefault="00A512FD" w:rsidP="00B531C6">
      <w:pPr>
        <w:ind w:left="-567" w:right="-999"/>
      </w:pPr>
    </w:p>
    <w:p w14:paraId="56FAD9A8" w14:textId="77209964" w:rsidR="00A512FD" w:rsidRDefault="00B75808" w:rsidP="00B531C6">
      <w:pPr>
        <w:ind w:left="-567" w:right="-999"/>
      </w:pPr>
      <w:r>
        <w:t xml:space="preserve">Budget holders continue to monitor absence </w:t>
      </w:r>
      <w:r w:rsidR="00F12756">
        <w:t xml:space="preserve">levels </w:t>
      </w:r>
      <w:r w:rsidR="00C61B38">
        <w:t xml:space="preserve">and the financial implications </w:t>
      </w:r>
      <w:r w:rsidR="004D0B4B">
        <w:t xml:space="preserve">that long term absence has </w:t>
      </w:r>
      <w:r w:rsidR="002A0886">
        <w:t xml:space="preserve">on </w:t>
      </w:r>
      <w:r w:rsidR="009E56BB">
        <w:t xml:space="preserve">budgets. Specific information </w:t>
      </w:r>
      <w:r w:rsidR="008538B4">
        <w:t xml:space="preserve">in respect of staff </w:t>
      </w:r>
      <w:r w:rsidR="006C6631">
        <w:t xml:space="preserve">absences will be reported </w:t>
      </w:r>
      <w:r w:rsidR="00AD054D">
        <w:t xml:space="preserve">to </w:t>
      </w:r>
      <w:r w:rsidR="00BA2E55">
        <w:t xml:space="preserve">future meetings of </w:t>
      </w:r>
      <w:r w:rsidR="00AD054D">
        <w:t>the HR Committee.</w:t>
      </w:r>
    </w:p>
    <w:p w14:paraId="4C25A876" w14:textId="77777777" w:rsidR="00FF4D41" w:rsidRDefault="00FF4D41" w:rsidP="00B531C6">
      <w:pPr>
        <w:ind w:left="-567" w:right="-999"/>
      </w:pPr>
    </w:p>
    <w:p w14:paraId="69E8F9DE" w14:textId="15B491CC" w:rsidR="00FF4D41" w:rsidRPr="001B793B" w:rsidRDefault="002B4AD1" w:rsidP="006032ED">
      <w:pPr>
        <w:pStyle w:val="Heading3"/>
      </w:pPr>
      <w:r w:rsidRPr="001B793B">
        <w:t>Sundry Debtors</w:t>
      </w:r>
    </w:p>
    <w:p w14:paraId="6388DAAC" w14:textId="592783D9" w:rsidR="00581BB2" w:rsidRDefault="00DF2D5B" w:rsidP="00B531C6">
      <w:pPr>
        <w:ind w:left="-567" w:right="-999"/>
      </w:pPr>
      <w:r>
        <w:t xml:space="preserve">A profile of the </w:t>
      </w:r>
      <w:r w:rsidR="0066370E">
        <w:t xml:space="preserve">councils aged debt is shown within Appendix </w:t>
      </w:r>
      <w:r w:rsidR="00094CB5">
        <w:t>C</w:t>
      </w:r>
      <w:r w:rsidR="0066370E">
        <w:t>.</w:t>
      </w:r>
      <w:r w:rsidR="004A227D">
        <w:t xml:space="preserve">  </w:t>
      </w:r>
      <w:r w:rsidR="00236F82">
        <w:t xml:space="preserve">A list of </w:t>
      </w:r>
      <w:r w:rsidR="00072E77">
        <w:t xml:space="preserve">outstanding debtors is attached to </w:t>
      </w:r>
      <w:r w:rsidR="001067D2">
        <w:t xml:space="preserve">the confidential </w:t>
      </w:r>
      <w:r w:rsidR="005C1163">
        <w:t>report to be discussed a</w:t>
      </w:r>
      <w:r w:rsidR="00F37263">
        <w:t>t</w:t>
      </w:r>
      <w:r w:rsidR="005C1163">
        <w:t xml:space="preserve"> </w:t>
      </w:r>
      <w:r w:rsidR="0072618C">
        <w:t>I</w:t>
      </w:r>
      <w:r w:rsidR="005C1163">
        <w:t>tem 1</w:t>
      </w:r>
      <w:r w:rsidR="00505344">
        <w:t>1</w:t>
      </w:r>
      <w:r w:rsidR="005C1163">
        <w:t>.</w:t>
      </w:r>
    </w:p>
    <w:p w14:paraId="27F6153B" w14:textId="77777777" w:rsidR="001736E8" w:rsidRDefault="001736E8" w:rsidP="00B531C6">
      <w:pPr>
        <w:ind w:left="-567" w:right="-999"/>
      </w:pPr>
    </w:p>
    <w:p w14:paraId="6026A4B5" w14:textId="2C8FABEA" w:rsidR="00F44257" w:rsidRPr="001B793B" w:rsidRDefault="00D27BA6" w:rsidP="006032ED">
      <w:pPr>
        <w:pStyle w:val="Heading3"/>
      </w:pPr>
      <w:r w:rsidRPr="001B793B">
        <w:t>Banking and Investments</w:t>
      </w:r>
    </w:p>
    <w:p w14:paraId="383B9F96" w14:textId="5ECF37ED" w:rsidR="00D27BA6" w:rsidRDefault="00467147" w:rsidP="00B531C6">
      <w:pPr>
        <w:ind w:left="-567" w:right="-999"/>
      </w:pPr>
      <w:r>
        <w:t xml:space="preserve">The balance held within the </w:t>
      </w:r>
      <w:r w:rsidR="00543D94">
        <w:t>council’s</w:t>
      </w:r>
      <w:r w:rsidR="003173C6">
        <w:t xml:space="preserve"> bank accounts is shown within </w:t>
      </w:r>
      <w:r w:rsidR="00884324">
        <w:t xml:space="preserve">Appendix </w:t>
      </w:r>
      <w:r w:rsidR="008A6909">
        <w:t>C</w:t>
      </w:r>
      <w:r w:rsidR="00884324">
        <w:t>.</w:t>
      </w:r>
    </w:p>
    <w:p w14:paraId="2486F8CD" w14:textId="77777777" w:rsidR="00884324" w:rsidRDefault="00884324" w:rsidP="00B531C6">
      <w:pPr>
        <w:ind w:left="-567" w:right="-999"/>
      </w:pPr>
    </w:p>
    <w:p w14:paraId="4C8CD207" w14:textId="5BF9EEB4" w:rsidR="00884324" w:rsidRDefault="00884324" w:rsidP="00B531C6">
      <w:pPr>
        <w:ind w:left="-567" w:right="-999"/>
      </w:pPr>
      <w:r>
        <w:t xml:space="preserve">The council currently holds </w:t>
      </w:r>
      <w:r w:rsidR="004840B6">
        <w:t xml:space="preserve">£2m </w:t>
      </w:r>
      <w:r w:rsidR="00657049">
        <w:t xml:space="preserve">in a deposit account that </w:t>
      </w:r>
      <w:r w:rsidR="003C3CF7">
        <w:t xml:space="preserve">earns interest. </w:t>
      </w:r>
      <w:r w:rsidR="00B6255A">
        <w:t xml:space="preserve">In the short term </w:t>
      </w:r>
      <w:r w:rsidR="00042555">
        <w:t xml:space="preserve">it is </w:t>
      </w:r>
      <w:r w:rsidR="000C4956">
        <w:t>recommended</w:t>
      </w:r>
      <w:r w:rsidR="00042555">
        <w:t xml:space="preserve"> that </w:t>
      </w:r>
      <w:r w:rsidR="000C4956">
        <w:t>the Town Clerk</w:t>
      </w:r>
      <w:r w:rsidR="00E53923">
        <w:t xml:space="preserve"> </w:t>
      </w:r>
      <w:r w:rsidR="00AB1D5D">
        <w:t>transfer</w:t>
      </w:r>
      <w:r w:rsidR="00231B6E">
        <w:t>s</w:t>
      </w:r>
      <w:r w:rsidR="00AB1D5D">
        <w:t xml:space="preserve"> funds between its current and deposit accounts to maximise </w:t>
      </w:r>
      <w:r w:rsidR="00C31D4A">
        <w:t xml:space="preserve">the interest earnt whilst maintaining the required cashflow </w:t>
      </w:r>
      <w:r w:rsidR="00902BD3">
        <w:t>to ensure funds are available to fund expenditure.</w:t>
      </w:r>
    </w:p>
    <w:p w14:paraId="071AFA41" w14:textId="77777777" w:rsidR="00580708" w:rsidRDefault="00580708" w:rsidP="00B531C6">
      <w:pPr>
        <w:ind w:left="-567" w:right="-999"/>
      </w:pPr>
    </w:p>
    <w:p w14:paraId="4CA9506C" w14:textId="7F3862C9" w:rsidR="00580708" w:rsidRPr="001B793B" w:rsidRDefault="00580708" w:rsidP="006032ED">
      <w:pPr>
        <w:pStyle w:val="Heading3"/>
      </w:pPr>
      <w:r w:rsidRPr="001B793B">
        <w:t>Earmarked Reserves</w:t>
      </w:r>
    </w:p>
    <w:p w14:paraId="5DAC3603" w14:textId="3DC365B0" w:rsidR="001736E8" w:rsidRDefault="00580708" w:rsidP="00B531C6">
      <w:pPr>
        <w:ind w:left="-567" w:right="-999"/>
      </w:pPr>
      <w:r>
        <w:t xml:space="preserve">A summary of the earmarked reserves is contained within Appendix </w:t>
      </w:r>
      <w:r w:rsidR="008A6909">
        <w:t>C</w:t>
      </w:r>
      <w:r>
        <w:t xml:space="preserve">. </w:t>
      </w:r>
      <w:r w:rsidR="009C4596">
        <w:t xml:space="preserve">As </w:t>
      </w:r>
      <w:r w:rsidR="003E7585">
        <w:t>of</w:t>
      </w:r>
      <w:r w:rsidR="009C4596">
        <w:t xml:space="preserve"> </w:t>
      </w:r>
      <w:r w:rsidR="00CC6F2E">
        <w:t>30 June 2021,</w:t>
      </w:r>
      <w:r w:rsidR="009C4596">
        <w:t xml:space="preserve"> £</w:t>
      </w:r>
      <w:r w:rsidR="002F1900">
        <w:t xml:space="preserve">396k has been transferred to operational budgets to fund </w:t>
      </w:r>
      <w:r w:rsidR="000A469E">
        <w:t xml:space="preserve">expenditure in accordance with </w:t>
      </w:r>
      <w:r w:rsidR="009176B7">
        <w:t xml:space="preserve">the purpose for which the funds were originally set aside.  </w:t>
      </w:r>
    </w:p>
    <w:p w14:paraId="656FBCDC" w14:textId="77777777" w:rsidR="009176B7" w:rsidRDefault="009176B7" w:rsidP="00B531C6">
      <w:pPr>
        <w:ind w:left="-567" w:right="-999"/>
      </w:pPr>
    </w:p>
    <w:p w14:paraId="33B3D5F4" w14:textId="7B6804DB" w:rsidR="009176B7" w:rsidRDefault="002D1795" w:rsidP="00B531C6">
      <w:pPr>
        <w:ind w:left="-567" w:right="-999"/>
      </w:pPr>
      <w:r>
        <w:t xml:space="preserve">£150k has been transferred from the </w:t>
      </w:r>
      <w:r w:rsidR="00F82189">
        <w:t>G</w:t>
      </w:r>
      <w:r w:rsidR="000F214D">
        <w:t xml:space="preserve">eneral </w:t>
      </w:r>
      <w:r w:rsidR="00F82189">
        <w:t>R</w:t>
      </w:r>
      <w:r w:rsidR="000F214D">
        <w:t xml:space="preserve">eserve </w:t>
      </w:r>
      <w:r w:rsidR="00EC7C4E">
        <w:t xml:space="preserve">to the </w:t>
      </w:r>
      <w:r w:rsidR="00967400" w:rsidRPr="00967400">
        <w:t>Prudent General Fund Reserve</w:t>
      </w:r>
      <w:r w:rsidR="0008378C">
        <w:t xml:space="preserve"> </w:t>
      </w:r>
      <w:r w:rsidR="00D866BC">
        <w:t xml:space="preserve">and a further £150k will be transferred when the </w:t>
      </w:r>
      <w:r w:rsidR="007478A2">
        <w:t>second half of the precept is received in September.</w:t>
      </w:r>
    </w:p>
    <w:p w14:paraId="71E76D6E" w14:textId="77777777" w:rsidR="007478A2" w:rsidRDefault="007478A2" w:rsidP="00B531C6">
      <w:pPr>
        <w:ind w:left="-567" w:right="-999"/>
      </w:pPr>
    </w:p>
    <w:p w14:paraId="255B292A" w14:textId="77777777" w:rsidR="00862835" w:rsidRPr="001B793B" w:rsidRDefault="00862835" w:rsidP="006032ED">
      <w:pPr>
        <w:pStyle w:val="Heading3"/>
      </w:pPr>
      <w:r w:rsidRPr="001B793B">
        <w:t>Impact Assessment:</w:t>
      </w:r>
    </w:p>
    <w:p w14:paraId="3546F7D1" w14:textId="77777777" w:rsidR="00862835" w:rsidRDefault="00862835" w:rsidP="00862835">
      <w:pPr>
        <w:ind w:left="-567" w:right="-999"/>
      </w:pPr>
      <w:r w:rsidRPr="00627DC0">
        <w:rPr>
          <w:b/>
          <w:bCs/>
        </w:rPr>
        <w:t>Equalities</w:t>
      </w:r>
      <w:r>
        <w:t xml:space="preserve"> – The budget is set with due regard to equalities policies and legislation.</w:t>
      </w:r>
    </w:p>
    <w:p w14:paraId="7E9DD24E" w14:textId="77777777" w:rsidR="00862835" w:rsidRDefault="00862835" w:rsidP="00862835">
      <w:pPr>
        <w:ind w:left="-567" w:right="-999"/>
      </w:pPr>
      <w:r w:rsidRPr="00A978A3">
        <w:rPr>
          <w:b/>
          <w:bCs/>
        </w:rPr>
        <w:t>Environmental</w:t>
      </w:r>
      <w:r>
        <w:t xml:space="preserve"> - None</w:t>
      </w:r>
    </w:p>
    <w:p w14:paraId="079A022F" w14:textId="77777777" w:rsidR="00862835" w:rsidRDefault="00862835" w:rsidP="00862835">
      <w:pPr>
        <w:ind w:left="-567" w:right="-999"/>
      </w:pPr>
      <w:r w:rsidRPr="00A978A3">
        <w:rPr>
          <w:b/>
          <w:bCs/>
        </w:rPr>
        <w:t>Crime and Disorder</w:t>
      </w:r>
      <w:r>
        <w:t xml:space="preserve"> - None </w:t>
      </w:r>
    </w:p>
    <w:p w14:paraId="3A5284B0" w14:textId="5765A517" w:rsidR="00862835" w:rsidRDefault="00862835" w:rsidP="00862835">
      <w:pPr>
        <w:ind w:left="-567" w:right="-999"/>
      </w:pPr>
      <w:r w:rsidRPr="00F85D95">
        <w:rPr>
          <w:b/>
          <w:bCs/>
        </w:rPr>
        <w:t xml:space="preserve">Financial </w:t>
      </w:r>
      <w:r>
        <w:t>– The financial information is contained within this report</w:t>
      </w:r>
      <w:r w:rsidR="00F85D95">
        <w:t>.</w:t>
      </w:r>
    </w:p>
    <w:p w14:paraId="0AB935F3" w14:textId="717B523F" w:rsidR="00862835" w:rsidRDefault="00862835" w:rsidP="00862835">
      <w:pPr>
        <w:ind w:left="-567" w:right="-999"/>
      </w:pPr>
      <w:r w:rsidRPr="00F85D95">
        <w:rPr>
          <w:b/>
          <w:bCs/>
        </w:rPr>
        <w:t>Resources</w:t>
      </w:r>
      <w:r>
        <w:t xml:space="preserve"> – Officer time will be needed to continually monitor the budget</w:t>
      </w:r>
      <w:r w:rsidR="00F85D95">
        <w:t>.</w:t>
      </w:r>
    </w:p>
    <w:p w14:paraId="7E574EDD" w14:textId="77777777" w:rsidR="00862835" w:rsidRDefault="00862835" w:rsidP="00862835">
      <w:pPr>
        <w:ind w:left="-567" w:right="-999"/>
      </w:pPr>
      <w:r w:rsidRPr="00F85D95">
        <w:rPr>
          <w:b/>
          <w:bCs/>
        </w:rPr>
        <w:t>Economic</w:t>
      </w:r>
      <w:r>
        <w:t xml:space="preserve"> - None  </w:t>
      </w:r>
    </w:p>
    <w:p w14:paraId="72561E51" w14:textId="76797F33" w:rsidR="007478A2" w:rsidRPr="000A3E4C" w:rsidRDefault="00862835" w:rsidP="00862835">
      <w:pPr>
        <w:ind w:left="-567" w:right="-999"/>
      </w:pPr>
      <w:r w:rsidRPr="00F85D95">
        <w:rPr>
          <w:b/>
          <w:bCs/>
        </w:rPr>
        <w:t>Risk Management</w:t>
      </w:r>
      <w:r>
        <w:t xml:space="preserve"> – The risk of not setting a balanced budget would put the Council’s assets and services at risk.</w:t>
      </w:r>
    </w:p>
    <w:p w14:paraId="645D7571" w14:textId="77777777" w:rsidR="00940EBF" w:rsidRPr="00312C4E" w:rsidRDefault="00940EBF" w:rsidP="00940EBF">
      <w:pPr>
        <w:ind w:left="-567"/>
        <w:textAlignment w:val="baseline"/>
        <w:rPr>
          <w:rFonts w:cs="Arial"/>
          <w:lang w:eastAsia="en-GB"/>
        </w:rPr>
      </w:pPr>
      <w:r w:rsidRPr="00312C4E">
        <w:rPr>
          <w:rFonts w:cs="Arial"/>
          <w:b/>
          <w:bCs/>
          <w:lang w:eastAsia="en-GB"/>
        </w:rPr>
        <w:t xml:space="preserve">Corporate Priorities - </w:t>
      </w:r>
      <w:r w:rsidRPr="00312C4E">
        <w:rPr>
          <w:rFonts w:cs="Arial"/>
          <w:lang w:eastAsia="en-GB"/>
        </w:rPr>
        <w:t>The Annual Governance Statement supports the following corporate priority.</w:t>
      </w:r>
    </w:p>
    <w:p w14:paraId="706F4B3C" w14:textId="77777777" w:rsidR="00940EBF" w:rsidRDefault="00940EBF" w:rsidP="00940EBF">
      <w:pPr>
        <w:numPr>
          <w:ilvl w:val="0"/>
          <w:numId w:val="4"/>
        </w:numPr>
        <w:ind w:left="-426" w:firstLine="0"/>
        <w:contextualSpacing/>
      </w:pPr>
      <w:r w:rsidRPr="00312C4E">
        <w:t>Manage the Council’s assets and resources responsibly and transparently.</w:t>
      </w:r>
    </w:p>
    <w:p w14:paraId="0F2B3054" w14:textId="77777777" w:rsidR="00940EBF" w:rsidRDefault="00940EBF" w:rsidP="00940EBF">
      <w:pPr>
        <w:contextualSpacing/>
      </w:pPr>
    </w:p>
    <w:p w14:paraId="6D6E3006" w14:textId="700204EE" w:rsidR="00A3540C" w:rsidRPr="00312C4E" w:rsidRDefault="00A3540C" w:rsidP="006E6C8A">
      <w:pPr>
        <w:ind w:left="-567"/>
        <w:outlineLvl w:val="2"/>
        <w:rPr>
          <w:b/>
          <w:bCs/>
        </w:rPr>
      </w:pPr>
      <w:r w:rsidRPr="00312C4E">
        <w:rPr>
          <w:b/>
          <w:bCs/>
        </w:rPr>
        <w:t>Recommendation</w:t>
      </w:r>
    </w:p>
    <w:p w14:paraId="5599406C" w14:textId="77777777" w:rsidR="000C4956" w:rsidRDefault="000C4956" w:rsidP="000C4956">
      <w:pPr>
        <w:ind w:left="-567"/>
        <w:contextualSpacing/>
      </w:pPr>
      <w:r>
        <w:t>That Councillors:</w:t>
      </w:r>
    </w:p>
    <w:p w14:paraId="73495E93" w14:textId="423E7B46" w:rsidR="000C4956" w:rsidRDefault="000C4956" w:rsidP="008F5D62">
      <w:pPr>
        <w:ind w:left="-426"/>
        <w:contextualSpacing/>
      </w:pPr>
      <w:r>
        <w:t>1.</w:t>
      </w:r>
      <w:r w:rsidR="008F5D62">
        <w:t xml:space="preserve"> </w:t>
      </w:r>
      <w:r>
        <w:t xml:space="preserve">recommend to the Town Clerk </w:t>
      </w:r>
      <w:r w:rsidR="00904A62">
        <w:t xml:space="preserve">that funds be transferred between deposit and current accounts to </w:t>
      </w:r>
      <w:r w:rsidR="001E6104">
        <w:t>ensure that the maximum interest is earnt o</w:t>
      </w:r>
      <w:r w:rsidR="00CA6588">
        <w:t>n</w:t>
      </w:r>
      <w:r w:rsidR="001E6104">
        <w:t xml:space="preserve"> funds.</w:t>
      </w:r>
      <w:r>
        <w:t xml:space="preserve"> </w:t>
      </w:r>
    </w:p>
    <w:p w14:paraId="51AD7EA2" w14:textId="2F7E9C3D" w:rsidR="00940EBF" w:rsidRPr="00312C4E" w:rsidRDefault="000C4956" w:rsidP="008F5D62">
      <w:pPr>
        <w:ind w:left="-426"/>
        <w:contextualSpacing/>
      </w:pPr>
      <w:r>
        <w:t>2.</w:t>
      </w:r>
      <w:r w:rsidR="008F5D62">
        <w:t xml:space="preserve"> </w:t>
      </w:r>
      <w:r w:rsidR="00330E88">
        <w:t>n</w:t>
      </w:r>
      <w:r w:rsidR="001E6104">
        <w:t>ote the Quarter 1 Financial Report</w:t>
      </w:r>
      <w:r>
        <w:t>.</w:t>
      </w:r>
    </w:p>
    <w:p w14:paraId="78A63F2B" w14:textId="77777777" w:rsidR="00940EBF" w:rsidRPr="00312C4E" w:rsidRDefault="00940EBF" w:rsidP="00940EBF">
      <w:pPr>
        <w:ind w:left="-426" w:right="-716"/>
        <w:contextualSpacing/>
      </w:pPr>
    </w:p>
    <w:p w14:paraId="05A9FD28" w14:textId="6235CBF2" w:rsidR="00B531C6" w:rsidRDefault="003E00DE" w:rsidP="00B531C6">
      <w:pPr>
        <w:ind w:left="-567" w:right="-999"/>
      </w:pPr>
      <w:r>
        <w:t xml:space="preserve">  </w:t>
      </w:r>
    </w:p>
    <w:p w14:paraId="65F1A6BF" w14:textId="77777777" w:rsidR="00CC4C5F" w:rsidRDefault="00CC4C5F">
      <w:pPr>
        <w:rPr>
          <w:rFonts w:eastAsiaTheme="majorEastAsia" w:cs="Arial"/>
          <w:b/>
          <w:bCs/>
        </w:rPr>
      </w:pPr>
      <w:r>
        <w:rPr>
          <w:rFonts w:cs="Arial"/>
          <w:b/>
          <w:bCs/>
        </w:rPr>
        <w:br w:type="page"/>
      </w:r>
    </w:p>
    <w:p w14:paraId="0027C380" w14:textId="11B7ECDC" w:rsidR="00D14518" w:rsidRPr="001F6450" w:rsidRDefault="00B3460A" w:rsidP="001F6450">
      <w:pPr>
        <w:pStyle w:val="Heading2"/>
        <w:numPr>
          <w:ilvl w:val="3"/>
          <w:numId w:val="2"/>
        </w:numPr>
        <w:ind w:left="-570"/>
        <w:rPr>
          <w:b w:val="0"/>
          <w:bCs/>
        </w:rPr>
      </w:pPr>
      <w:r w:rsidRPr="001F6450">
        <w:rPr>
          <w:bCs/>
        </w:rPr>
        <w:lastRenderedPageBreak/>
        <w:t>Lennox Street Store</w:t>
      </w:r>
    </w:p>
    <w:p w14:paraId="1FBCA0D5" w14:textId="121254AB" w:rsidR="00307FF1" w:rsidRDefault="00307FF1" w:rsidP="00917AEE">
      <w:bookmarkStart w:id="4" w:name="_Hlk71105371"/>
    </w:p>
    <w:p w14:paraId="37AD33A5" w14:textId="77777777" w:rsidR="00787D50" w:rsidRPr="00C12B12" w:rsidRDefault="00315D69" w:rsidP="006032ED">
      <w:pPr>
        <w:pStyle w:val="Heading3"/>
      </w:pPr>
      <w:r w:rsidRPr="00C12B12">
        <w:t xml:space="preserve">Purpose:  </w:t>
      </w:r>
    </w:p>
    <w:p w14:paraId="4DC9CFC8" w14:textId="29C64E0E" w:rsidR="00315D69" w:rsidRPr="00BF3EB1" w:rsidRDefault="00315D69" w:rsidP="00A81D20">
      <w:pPr>
        <w:ind w:left="-567"/>
        <w:rPr>
          <w:rFonts w:cs="Arial"/>
        </w:rPr>
      </w:pPr>
      <w:r>
        <w:rPr>
          <w:rFonts w:cs="Arial"/>
        </w:rPr>
        <w:t>To seek committee approval for a property that is no longer required by the council.</w:t>
      </w:r>
    </w:p>
    <w:p w14:paraId="5234FFE0" w14:textId="77777777" w:rsidR="00315D69" w:rsidRPr="00BF3EB1" w:rsidRDefault="00315D69" w:rsidP="00A81D20">
      <w:pPr>
        <w:pStyle w:val="NoSpacing"/>
        <w:ind w:left="-567"/>
      </w:pPr>
    </w:p>
    <w:p w14:paraId="4CA49ACA" w14:textId="0F56FEA6" w:rsidR="00315D69" w:rsidRPr="00C12B12" w:rsidRDefault="00315D69" w:rsidP="006032ED">
      <w:pPr>
        <w:pStyle w:val="Heading3"/>
      </w:pPr>
      <w:r w:rsidRPr="00C12B12">
        <w:t>Background:</w:t>
      </w:r>
    </w:p>
    <w:p w14:paraId="61D30FDF" w14:textId="77777777" w:rsidR="00315D69" w:rsidRDefault="00315D69" w:rsidP="00A81D20">
      <w:pPr>
        <w:ind w:left="-567"/>
        <w:rPr>
          <w:rFonts w:cs="Arial"/>
          <w:lang w:eastAsia="en-GB"/>
        </w:rPr>
      </w:pPr>
      <w:r>
        <w:rPr>
          <w:rFonts w:cs="Arial"/>
          <w:lang w:eastAsia="en-GB"/>
        </w:rPr>
        <w:t xml:space="preserve">Following a comprehensive review of its property assets, with specialist support, the council has identified that its basement </w:t>
      </w:r>
      <w:proofErr w:type="gramStart"/>
      <w:r>
        <w:rPr>
          <w:rFonts w:cs="Arial"/>
          <w:lang w:eastAsia="en-GB"/>
        </w:rPr>
        <w:t>store room</w:t>
      </w:r>
      <w:proofErr w:type="gramEnd"/>
      <w:r>
        <w:rPr>
          <w:rFonts w:cs="Arial"/>
          <w:lang w:eastAsia="en-GB"/>
        </w:rPr>
        <w:t xml:space="preserve"> in 48 Lennox Street, Weymouth (DT4 7HB) as being surplus to requirements and could be sold off.</w:t>
      </w:r>
    </w:p>
    <w:p w14:paraId="7914CBB4" w14:textId="77777777" w:rsidR="00315D69" w:rsidRDefault="00315D69" w:rsidP="00A81D20">
      <w:pPr>
        <w:ind w:left="-567"/>
        <w:rPr>
          <w:rFonts w:cs="Arial"/>
          <w:lang w:eastAsia="en-GB"/>
        </w:rPr>
      </w:pPr>
    </w:p>
    <w:p w14:paraId="2DD7B599" w14:textId="77777777" w:rsidR="00315D69" w:rsidRDefault="00315D69" w:rsidP="00A81D20">
      <w:pPr>
        <w:ind w:left="-567"/>
        <w:rPr>
          <w:rFonts w:cs="Arial"/>
          <w:lang w:eastAsia="en-GB"/>
        </w:rPr>
      </w:pPr>
      <w:r>
        <w:rPr>
          <w:rFonts w:cs="Arial"/>
          <w:lang w:eastAsia="en-GB"/>
        </w:rPr>
        <w:t xml:space="preserve">The single-room store is only accessible via a wooden door from Victoria Street.  The </w:t>
      </w:r>
      <w:proofErr w:type="gramStart"/>
      <w:r>
        <w:rPr>
          <w:rFonts w:cs="Arial"/>
          <w:lang w:eastAsia="en-GB"/>
        </w:rPr>
        <w:t>store room</w:t>
      </w:r>
      <w:proofErr w:type="gramEnd"/>
      <w:r>
        <w:rPr>
          <w:rFonts w:cs="Arial"/>
          <w:lang w:eastAsia="en-GB"/>
        </w:rPr>
        <w:t xml:space="preserve"> is 19.51 sqm (c. 10’ x 20’) with no windows and no services (no power or lighting).  It is currently used by the Town Centre manager for the storage of gazebos and a variety of promotional materials for displays and exhibitions.  All the contents are currently being relocated to either the Queen Street beach store or the Victoria Road stores.  A recent survey commissioned by the council estimated that maintenance over a 5-year period would cost £7,472 in total.</w:t>
      </w:r>
    </w:p>
    <w:p w14:paraId="475E7623" w14:textId="77777777" w:rsidR="00315D69" w:rsidRDefault="00315D69" w:rsidP="00A81D20">
      <w:pPr>
        <w:ind w:left="-567"/>
        <w:rPr>
          <w:rFonts w:cs="Arial"/>
          <w:lang w:eastAsia="en-GB"/>
        </w:rPr>
      </w:pPr>
    </w:p>
    <w:p w14:paraId="0DE70877" w14:textId="30E2ABB1" w:rsidR="00315D69" w:rsidRDefault="00315D69" w:rsidP="00A81D20">
      <w:pPr>
        <w:ind w:left="-567"/>
        <w:rPr>
          <w:rFonts w:cs="Arial"/>
          <w:lang w:eastAsia="en-GB"/>
        </w:rPr>
      </w:pPr>
      <w:r>
        <w:rPr>
          <w:rFonts w:cs="Arial"/>
          <w:lang w:eastAsia="en-GB"/>
        </w:rPr>
        <w:t xml:space="preserve">Although part of larger building (a hotel), the council has freehold ownership of the store. The recent survey estimated that current market value of the store is set out in </w:t>
      </w:r>
      <w:r w:rsidR="00A67666" w:rsidRPr="00A67666">
        <w:rPr>
          <w:rFonts w:cs="Arial"/>
          <w:lang w:eastAsia="en-GB"/>
        </w:rPr>
        <w:t>Confidential Appendix D</w:t>
      </w:r>
      <w:r w:rsidRPr="001A5879">
        <w:rPr>
          <w:rFonts w:cs="Arial"/>
          <w:b/>
          <w:bCs/>
          <w:lang w:eastAsia="en-GB"/>
        </w:rPr>
        <w:t>.</w:t>
      </w:r>
    </w:p>
    <w:p w14:paraId="733C7859" w14:textId="77777777" w:rsidR="00315D69" w:rsidRDefault="00315D69" w:rsidP="00A81D20">
      <w:pPr>
        <w:ind w:left="-567"/>
        <w:rPr>
          <w:rFonts w:cs="Arial"/>
          <w:lang w:eastAsia="en-GB"/>
        </w:rPr>
      </w:pPr>
    </w:p>
    <w:p w14:paraId="71E1D43B" w14:textId="77777777" w:rsidR="00315D69" w:rsidRDefault="00315D69" w:rsidP="00A81D20">
      <w:pPr>
        <w:ind w:left="-567"/>
        <w:rPr>
          <w:rFonts w:cs="Arial"/>
          <w:lang w:eastAsia="en-GB"/>
        </w:rPr>
      </w:pPr>
      <w:r>
        <w:rPr>
          <w:rFonts w:cs="Arial"/>
          <w:lang w:eastAsia="en-GB"/>
        </w:rPr>
        <w:t>This property has been considered by the council’s member Asset Review Group, as part of its review of all council property assets, and it has recommended that the property be disposed of by means of sale.</w:t>
      </w:r>
    </w:p>
    <w:p w14:paraId="7F97DCD5" w14:textId="77777777" w:rsidR="00315D69" w:rsidRDefault="00315D69" w:rsidP="00A81D20">
      <w:pPr>
        <w:ind w:left="-567"/>
        <w:rPr>
          <w:rFonts w:cs="Arial"/>
          <w:lang w:eastAsia="en-GB"/>
        </w:rPr>
      </w:pPr>
    </w:p>
    <w:p w14:paraId="7FFFCBE4" w14:textId="77777777" w:rsidR="00315D69" w:rsidRDefault="00315D69" w:rsidP="00A81D20">
      <w:pPr>
        <w:ind w:left="-567"/>
        <w:rPr>
          <w:rFonts w:cs="Arial"/>
        </w:rPr>
      </w:pPr>
      <w:r>
        <w:rPr>
          <w:rFonts w:cs="Arial"/>
        </w:rPr>
        <w:t>The Disposal Policy in the council’s Asset Management Plan states that when an asset has been identified as surplus to requirements</w:t>
      </w:r>
      <w:r>
        <w:t xml:space="preserve"> </w:t>
      </w:r>
      <w:r>
        <w:rPr>
          <w:rFonts w:cs="Arial"/>
        </w:rPr>
        <w:t>to meet its aims and objectives, it shall be investigated as to whether it can be used in an alternative way.   However, following consideration by officers and the Asset Review Group, no alternative uses have been identified.</w:t>
      </w:r>
    </w:p>
    <w:p w14:paraId="62A92288" w14:textId="77777777" w:rsidR="00643EC7" w:rsidRDefault="00643EC7" w:rsidP="00A81D20">
      <w:pPr>
        <w:ind w:left="-567"/>
        <w:rPr>
          <w:rFonts w:cs="Arial"/>
        </w:rPr>
      </w:pPr>
    </w:p>
    <w:p w14:paraId="133DD50E" w14:textId="27491B59" w:rsidR="00315D69" w:rsidRDefault="00315D69" w:rsidP="00A81D20">
      <w:pPr>
        <w:ind w:left="-567"/>
        <w:rPr>
          <w:rFonts w:cs="Arial"/>
        </w:rPr>
      </w:pPr>
      <w:r>
        <w:rPr>
          <w:rFonts w:cs="Arial"/>
        </w:rPr>
        <w:t>The council’s Disposal Policy is set out in section 10 of the council’s Asset Management Plan.  This states that:</w:t>
      </w:r>
    </w:p>
    <w:p w14:paraId="3AAAE938" w14:textId="77777777" w:rsidR="00787D50" w:rsidRDefault="00787D50" w:rsidP="00315D69">
      <w:pPr>
        <w:rPr>
          <w:rFonts w:cs="Arial"/>
        </w:rPr>
      </w:pPr>
    </w:p>
    <w:p w14:paraId="46232ADD" w14:textId="77777777" w:rsidR="00315D69" w:rsidRPr="00C2737C" w:rsidRDefault="00315D69" w:rsidP="00315D69">
      <w:pPr>
        <w:ind w:left="426"/>
        <w:rPr>
          <w:rFonts w:cs="Arial"/>
          <w:i/>
          <w:iCs/>
        </w:rPr>
      </w:pPr>
      <w:r w:rsidRPr="00C2737C">
        <w:rPr>
          <w:rFonts w:cs="Arial"/>
          <w:i/>
          <w:iCs/>
        </w:rPr>
        <w:t>In accordance with the Councils financial regulations:</w:t>
      </w:r>
    </w:p>
    <w:p w14:paraId="4E3043A4" w14:textId="77777777" w:rsidR="00315D69" w:rsidRPr="00C2737C" w:rsidRDefault="00315D69" w:rsidP="00315D69">
      <w:pPr>
        <w:ind w:left="1134" w:hanging="709"/>
        <w:rPr>
          <w:rFonts w:cs="Arial"/>
          <w:i/>
          <w:iCs/>
        </w:rPr>
      </w:pPr>
      <w:r w:rsidRPr="00C2737C">
        <w:rPr>
          <w:rFonts w:cs="Arial"/>
          <w:i/>
          <w:iCs/>
        </w:rPr>
        <w:t xml:space="preserve">14.3.   No tangible moveable property shall be purchased or otherwise acquired, sold, </w:t>
      </w:r>
      <w:proofErr w:type="gramStart"/>
      <w:r w:rsidRPr="00C2737C">
        <w:rPr>
          <w:rFonts w:cs="Arial"/>
          <w:i/>
          <w:iCs/>
        </w:rPr>
        <w:t>leased</w:t>
      </w:r>
      <w:proofErr w:type="gramEnd"/>
      <w:r w:rsidRPr="00C2737C">
        <w:rPr>
          <w:rFonts w:cs="Arial"/>
          <w:i/>
          <w:iCs/>
        </w:rPr>
        <w:t xml:space="preserve"> or otherwise disposed of, without the authority of the Finance and Governance Committee, together with any other consents required by law, save where the estimated value of any one item of tangible movable property does not exceed £25,000.</w:t>
      </w:r>
    </w:p>
    <w:p w14:paraId="2C9FBEE0" w14:textId="77777777" w:rsidR="00315D69" w:rsidRPr="00C2737C" w:rsidRDefault="00315D69" w:rsidP="00315D69">
      <w:pPr>
        <w:ind w:left="1134" w:hanging="709"/>
        <w:rPr>
          <w:rFonts w:cs="Arial"/>
          <w:i/>
          <w:iCs/>
        </w:rPr>
      </w:pPr>
      <w:r w:rsidRPr="00C2737C">
        <w:rPr>
          <w:rFonts w:cs="Arial"/>
          <w:i/>
          <w:iCs/>
        </w:rPr>
        <w:t>and,</w:t>
      </w:r>
    </w:p>
    <w:p w14:paraId="076A581E" w14:textId="47A469B3" w:rsidR="00315D69" w:rsidRDefault="00315D69" w:rsidP="00315D69">
      <w:pPr>
        <w:ind w:left="1134" w:hanging="720"/>
        <w:rPr>
          <w:rFonts w:cs="Arial"/>
          <w:i/>
          <w:iCs/>
        </w:rPr>
      </w:pPr>
      <w:r w:rsidRPr="00C2737C">
        <w:rPr>
          <w:rFonts w:cs="Arial"/>
          <w:i/>
          <w:iCs/>
        </w:rPr>
        <w:t xml:space="preserve">14.5.   No real property (interests in land) shall be sold, </w:t>
      </w:r>
      <w:proofErr w:type="gramStart"/>
      <w:r w:rsidRPr="00C2737C">
        <w:rPr>
          <w:rFonts w:cs="Arial"/>
          <w:i/>
          <w:iCs/>
        </w:rPr>
        <w:t>leased</w:t>
      </w:r>
      <w:proofErr w:type="gramEnd"/>
      <w:r w:rsidRPr="00C2737C">
        <w:rPr>
          <w:rFonts w:cs="Arial"/>
          <w:i/>
          <w:iCs/>
        </w:rPr>
        <w:t xml:space="preserve"> or otherwise disposed of without the authority of the Full Council, together with any other consents required by law. In each case, a report shall be provided to the Full Council in respect of valuation and surveyed condition of the property (including matters such as planning permissions and covenants) together with a proper business case</w:t>
      </w:r>
      <w:r w:rsidR="00355E79">
        <w:rPr>
          <w:rFonts w:cs="Arial"/>
          <w:i/>
          <w:iCs/>
        </w:rPr>
        <w:t>.</w:t>
      </w:r>
    </w:p>
    <w:p w14:paraId="2C1F4B9C" w14:textId="77777777" w:rsidR="00355E79" w:rsidRPr="00C2737C" w:rsidRDefault="00355E79" w:rsidP="00315D69">
      <w:pPr>
        <w:ind w:left="1134" w:hanging="720"/>
        <w:rPr>
          <w:rFonts w:cs="Arial"/>
          <w:i/>
          <w:iCs/>
        </w:rPr>
      </w:pPr>
    </w:p>
    <w:p w14:paraId="15C327FB" w14:textId="49C1D28C" w:rsidR="00315D69" w:rsidRDefault="00315D69" w:rsidP="00315D69">
      <w:pPr>
        <w:ind w:left="567"/>
        <w:rPr>
          <w:rFonts w:cs="Arial"/>
          <w:i/>
          <w:iCs/>
          <w:color w:val="FF0000"/>
        </w:rPr>
      </w:pPr>
      <w:r w:rsidRPr="00C2737C">
        <w:rPr>
          <w:rFonts w:cs="Arial"/>
          <w:i/>
          <w:iCs/>
        </w:rPr>
        <w:lastRenderedPageBreak/>
        <w:t>A recommendation will be made by the Committee to Full Council.</w:t>
      </w:r>
      <w:r>
        <w:rPr>
          <w:rFonts w:cs="Arial"/>
          <w:i/>
          <w:iCs/>
          <w:color w:val="FF0000"/>
        </w:rPr>
        <w:t xml:space="preserve">  </w:t>
      </w:r>
      <w:r w:rsidRPr="00C2737C">
        <w:rPr>
          <w:rFonts w:cs="Arial"/>
          <w:i/>
          <w:iCs/>
        </w:rPr>
        <w:t>The approval to purchase, acquire by other means, lease, sell or disposal of land and property is a matter reserved for Full Council only.</w:t>
      </w:r>
      <w:r>
        <w:rPr>
          <w:rFonts w:cs="Arial"/>
          <w:i/>
          <w:iCs/>
          <w:color w:val="FF0000"/>
        </w:rPr>
        <w:t xml:space="preserve">  </w:t>
      </w:r>
      <w:r w:rsidRPr="00C2737C">
        <w:rPr>
          <w:rFonts w:cs="Arial"/>
          <w:i/>
          <w:iCs/>
        </w:rPr>
        <w:t>If Full Council decides that the asset should be disposed of on the open market, then a professional estate agent will be appointed to facilitate the disposal of the asset.</w:t>
      </w:r>
      <w:r>
        <w:rPr>
          <w:rFonts w:cs="Arial"/>
          <w:i/>
          <w:iCs/>
          <w:color w:val="FF0000"/>
        </w:rPr>
        <w:t xml:space="preserve">  </w:t>
      </w:r>
      <w:r w:rsidRPr="00C2737C">
        <w:rPr>
          <w:rFonts w:cs="Arial"/>
          <w:i/>
          <w:iCs/>
        </w:rPr>
        <w:t>The Council will have due consideration of the state of the market to ensure best value return.</w:t>
      </w:r>
      <w:r w:rsidRPr="00C2737C">
        <w:rPr>
          <w:rFonts w:cs="Arial"/>
          <w:i/>
          <w:iCs/>
          <w:color w:val="FF0000"/>
        </w:rPr>
        <w:t> </w:t>
      </w:r>
    </w:p>
    <w:p w14:paraId="2BB73075" w14:textId="77777777" w:rsidR="00787D50" w:rsidRPr="005402B7" w:rsidRDefault="00787D50" w:rsidP="00315D69">
      <w:pPr>
        <w:ind w:left="567"/>
        <w:rPr>
          <w:rFonts w:cs="Arial"/>
          <w:i/>
          <w:iCs/>
          <w:color w:val="FF0000"/>
        </w:rPr>
      </w:pPr>
    </w:p>
    <w:p w14:paraId="7AE17AAF" w14:textId="77777777" w:rsidR="00315D69" w:rsidRDefault="00315D69" w:rsidP="00B24524">
      <w:pPr>
        <w:ind w:left="-567"/>
        <w:rPr>
          <w:rFonts w:cs="Arial"/>
          <w:lang w:eastAsia="en-GB"/>
        </w:rPr>
      </w:pPr>
      <w:r>
        <w:rPr>
          <w:rFonts w:cs="Arial"/>
          <w:lang w:eastAsia="en-GB"/>
        </w:rPr>
        <w:t xml:space="preserve">If this proposal for the sale of this property is supported by this committee, then this will be recommended to Full Council for approval.  </w:t>
      </w:r>
    </w:p>
    <w:p w14:paraId="372C75C0" w14:textId="77777777" w:rsidR="00315D69" w:rsidRDefault="00315D69" w:rsidP="00B24524">
      <w:pPr>
        <w:ind w:left="-567"/>
        <w:rPr>
          <w:rFonts w:cs="Arial"/>
          <w:lang w:eastAsia="en-GB"/>
        </w:rPr>
      </w:pPr>
    </w:p>
    <w:p w14:paraId="129E7B24" w14:textId="2D54BFA6" w:rsidR="00315D69" w:rsidRPr="00787D50" w:rsidRDefault="00315D69" w:rsidP="00B24524">
      <w:pPr>
        <w:ind w:left="-567"/>
        <w:rPr>
          <w:rFonts w:eastAsia="Calibri" w:cs="Arial"/>
          <w:b/>
          <w:bCs/>
          <w:u w:val="single"/>
          <w:lang w:eastAsia="en-GB"/>
        </w:rPr>
      </w:pPr>
      <w:r w:rsidRPr="002622FF">
        <w:rPr>
          <w:rFonts w:eastAsia="Calibri" w:cs="Arial"/>
          <w:b/>
          <w:bCs/>
          <w:u w:val="single"/>
          <w:lang w:eastAsia="en-GB"/>
        </w:rPr>
        <w:t xml:space="preserve">Confidentiality </w:t>
      </w:r>
    </w:p>
    <w:p w14:paraId="64E6BCC3" w14:textId="5D2ADE3F" w:rsidR="00315D69" w:rsidRPr="00E91D04" w:rsidRDefault="00315D69" w:rsidP="00B24524">
      <w:pPr>
        <w:ind w:left="-567"/>
        <w:rPr>
          <w:rFonts w:eastAsia="Calibri" w:cs="Arial"/>
          <w:lang w:eastAsia="en-GB"/>
        </w:rPr>
      </w:pPr>
      <w:r w:rsidRPr="00E91D04">
        <w:rPr>
          <w:rFonts w:eastAsia="Calibri" w:cs="Arial"/>
          <w:lang w:eastAsia="en-GB"/>
        </w:rPr>
        <w:t xml:space="preserve">The </w:t>
      </w:r>
      <w:r>
        <w:rPr>
          <w:rFonts w:eastAsia="Calibri" w:cs="Arial"/>
          <w:lang w:eastAsia="en-GB"/>
        </w:rPr>
        <w:t xml:space="preserve">estimated market value of the Lennox Street store, as set out in </w:t>
      </w:r>
      <w:r w:rsidR="00643EC7" w:rsidRPr="00643EC7">
        <w:rPr>
          <w:rFonts w:eastAsia="Calibri" w:cs="Arial"/>
          <w:lang w:eastAsia="en-GB"/>
        </w:rPr>
        <w:t>Confidential Appendix D</w:t>
      </w:r>
      <w:r>
        <w:rPr>
          <w:rFonts w:eastAsia="Calibri" w:cs="Arial"/>
          <w:lang w:eastAsia="en-GB"/>
        </w:rPr>
        <w:t xml:space="preserve">, should </w:t>
      </w:r>
      <w:r w:rsidRPr="00E91D04">
        <w:rPr>
          <w:rFonts w:eastAsia="Calibri" w:cs="Arial"/>
          <w:lang w:eastAsia="en-GB"/>
        </w:rPr>
        <w:t xml:space="preserve">remain confidential </w:t>
      </w:r>
      <w:r>
        <w:rPr>
          <w:rFonts w:eastAsia="Calibri" w:cs="Arial"/>
          <w:lang w:eastAsia="en-GB"/>
        </w:rPr>
        <w:t xml:space="preserve">as </w:t>
      </w:r>
      <w:r w:rsidRPr="00E91D04">
        <w:rPr>
          <w:rFonts w:eastAsia="Calibri" w:cs="Arial"/>
          <w:lang w:eastAsia="en-GB"/>
        </w:rPr>
        <w:t xml:space="preserve">publicity/ disclosure could compromise the </w:t>
      </w:r>
      <w:r>
        <w:rPr>
          <w:rFonts w:eastAsia="Calibri" w:cs="Arial"/>
          <w:lang w:eastAsia="en-GB"/>
        </w:rPr>
        <w:t>c</w:t>
      </w:r>
      <w:r w:rsidRPr="00E91D04">
        <w:rPr>
          <w:rFonts w:eastAsia="Calibri" w:cs="Arial"/>
          <w:lang w:eastAsia="en-GB"/>
        </w:rPr>
        <w:t>ommercial sensitivity of the information</w:t>
      </w:r>
      <w:r>
        <w:rPr>
          <w:rFonts w:eastAsia="Calibri" w:cs="Arial"/>
          <w:lang w:eastAsia="en-GB"/>
        </w:rPr>
        <w:t xml:space="preserve"> and </w:t>
      </w:r>
      <w:r w:rsidRPr="00E91D04">
        <w:rPr>
          <w:rFonts w:eastAsia="Calibri" w:cs="Arial"/>
          <w:lang w:eastAsia="en-GB"/>
        </w:rPr>
        <w:t>significantly impacting on the Council</w:t>
      </w:r>
      <w:r>
        <w:rPr>
          <w:rFonts w:eastAsia="Calibri" w:cs="Arial"/>
          <w:lang w:eastAsia="en-GB"/>
        </w:rPr>
        <w:t>’</w:t>
      </w:r>
      <w:r w:rsidRPr="00E91D04">
        <w:rPr>
          <w:rFonts w:eastAsia="Calibri" w:cs="Arial"/>
          <w:lang w:eastAsia="en-GB"/>
        </w:rPr>
        <w:t>s ability to negotiate and act commercially.</w:t>
      </w:r>
    </w:p>
    <w:p w14:paraId="02E476E2" w14:textId="77777777" w:rsidR="00315D69" w:rsidRPr="00E91D04" w:rsidRDefault="00315D69" w:rsidP="00B24524">
      <w:pPr>
        <w:ind w:left="-567"/>
        <w:rPr>
          <w:rFonts w:eastAsia="Calibri" w:cs="Arial"/>
          <w:lang w:eastAsia="en-GB"/>
        </w:rPr>
      </w:pPr>
    </w:p>
    <w:p w14:paraId="11B1811D" w14:textId="77777777" w:rsidR="00315D69" w:rsidRPr="00E91D04" w:rsidRDefault="00315D69" w:rsidP="00B24524">
      <w:pPr>
        <w:ind w:left="-567"/>
        <w:rPr>
          <w:rFonts w:eastAsia="Calibri" w:cs="Arial"/>
          <w:lang w:eastAsia="en-GB"/>
        </w:rPr>
      </w:pPr>
      <w:r w:rsidRPr="00E91D04">
        <w:rPr>
          <w:rFonts w:eastAsia="Calibri" w:cs="Arial"/>
          <w:lang w:eastAsia="en-GB"/>
        </w:rPr>
        <w:t>Should members wish to discuss the confidential appendix in accordance with the Town Council</w:t>
      </w:r>
      <w:r>
        <w:rPr>
          <w:rFonts w:eastAsia="Calibri" w:cs="Arial"/>
          <w:lang w:eastAsia="en-GB"/>
        </w:rPr>
        <w:t>’</w:t>
      </w:r>
      <w:r w:rsidRPr="00E91D04">
        <w:rPr>
          <w:rFonts w:eastAsia="Calibri" w:cs="Arial"/>
          <w:lang w:eastAsia="en-GB"/>
        </w:rPr>
        <w:t xml:space="preserve">s standing orders </w:t>
      </w:r>
      <w:r>
        <w:rPr>
          <w:rFonts w:eastAsia="Calibri" w:cs="Arial"/>
          <w:lang w:eastAsia="en-GB"/>
        </w:rPr>
        <w:t>(</w:t>
      </w:r>
      <w:r w:rsidRPr="00E91D04">
        <w:rPr>
          <w:rFonts w:eastAsia="Calibri" w:cs="Arial"/>
          <w:lang w:eastAsia="en-GB"/>
        </w:rPr>
        <w:t>paragraph 10.1.11</w:t>
      </w:r>
      <w:r>
        <w:rPr>
          <w:rFonts w:eastAsia="Calibri" w:cs="Arial"/>
          <w:lang w:eastAsia="en-GB"/>
        </w:rPr>
        <w:t>) then</w:t>
      </w:r>
      <w:r w:rsidRPr="00E91D04">
        <w:rPr>
          <w:rFonts w:eastAsia="Calibri" w:cs="Arial"/>
          <w:lang w:eastAsia="en-GB"/>
        </w:rPr>
        <w:t xml:space="preserve"> a motion may be moved at the meeting without written notice to the proper officer to exclude the press and public from a meeting in respect of confidential or other information which is prejudicial to the public interest.</w:t>
      </w:r>
    </w:p>
    <w:p w14:paraId="61B2F42D" w14:textId="77777777" w:rsidR="00315D69" w:rsidRPr="00520D92" w:rsidRDefault="00315D69" w:rsidP="00B24524">
      <w:pPr>
        <w:ind w:left="-567"/>
        <w:rPr>
          <w:rFonts w:cs="Arial"/>
          <w:lang w:eastAsia="en-GB"/>
        </w:rPr>
      </w:pPr>
    </w:p>
    <w:p w14:paraId="294E4D7F" w14:textId="77777777" w:rsidR="00315D69" w:rsidRPr="00C12B12" w:rsidRDefault="00315D69" w:rsidP="006032ED">
      <w:pPr>
        <w:pStyle w:val="Heading3"/>
      </w:pPr>
      <w:r w:rsidRPr="00C12B12">
        <w:t>Impact Assessment:</w:t>
      </w:r>
    </w:p>
    <w:p w14:paraId="3BFFD13C" w14:textId="77777777" w:rsidR="00315D69" w:rsidRPr="00F1113E" w:rsidRDefault="00315D69" w:rsidP="00B24524">
      <w:pPr>
        <w:pStyle w:val="NoSpacing"/>
        <w:ind w:left="-567"/>
        <w:rPr>
          <w:rFonts w:ascii="Arial" w:hAnsi="Arial" w:cs="Arial"/>
          <w:sz w:val="24"/>
          <w:szCs w:val="24"/>
        </w:rPr>
      </w:pPr>
      <w:r w:rsidRPr="00F1113E">
        <w:rPr>
          <w:rFonts w:ascii="Arial" w:hAnsi="Arial" w:cs="Arial"/>
          <w:b/>
          <w:bCs/>
          <w:sz w:val="24"/>
          <w:szCs w:val="24"/>
        </w:rPr>
        <w:t>Equalities</w:t>
      </w:r>
      <w:r w:rsidRPr="00F1113E">
        <w:rPr>
          <w:rFonts w:ascii="Arial" w:hAnsi="Arial" w:cs="Arial"/>
          <w:sz w:val="24"/>
          <w:szCs w:val="24"/>
        </w:rPr>
        <w:t xml:space="preserve">.  </w:t>
      </w:r>
      <w:r>
        <w:rPr>
          <w:rFonts w:ascii="Arial" w:hAnsi="Arial" w:cs="Arial"/>
          <w:sz w:val="24"/>
          <w:szCs w:val="24"/>
        </w:rPr>
        <w:t>N/A</w:t>
      </w:r>
      <w:r w:rsidRPr="00F1113E">
        <w:rPr>
          <w:rFonts w:ascii="Arial" w:hAnsi="Arial" w:cs="Arial"/>
          <w:sz w:val="24"/>
          <w:szCs w:val="24"/>
        </w:rPr>
        <w:t>.</w:t>
      </w:r>
    </w:p>
    <w:p w14:paraId="600ACB4E" w14:textId="77777777" w:rsidR="00315D69" w:rsidRPr="00F1113E" w:rsidRDefault="00315D69" w:rsidP="00B24524">
      <w:pPr>
        <w:pStyle w:val="NoSpacing"/>
        <w:ind w:left="-567"/>
        <w:rPr>
          <w:rFonts w:ascii="Arial" w:hAnsi="Arial" w:cs="Arial"/>
          <w:sz w:val="24"/>
          <w:szCs w:val="24"/>
        </w:rPr>
      </w:pPr>
      <w:r w:rsidRPr="00F1113E">
        <w:rPr>
          <w:rFonts w:ascii="Arial" w:hAnsi="Arial" w:cs="Arial"/>
          <w:b/>
          <w:bCs/>
          <w:sz w:val="24"/>
          <w:szCs w:val="24"/>
        </w:rPr>
        <w:t>Environmental</w:t>
      </w:r>
      <w:r w:rsidRPr="00F1113E">
        <w:rPr>
          <w:rFonts w:ascii="Arial" w:hAnsi="Arial" w:cs="Arial"/>
          <w:sz w:val="24"/>
          <w:szCs w:val="24"/>
        </w:rPr>
        <w:t xml:space="preserve">. </w:t>
      </w:r>
      <w:r>
        <w:rPr>
          <w:rFonts w:ascii="Arial" w:hAnsi="Arial" w:cs="Arial"/>
          <w:sz w:val="24"/>
          <w:szCs w:val="24"/>
        </w:rPr>
        <w:t>N/A</w:t>
      </w:r>
      <w:r w:rsidRPr="00F1113E">
        <w:rPr>
          <w:rFonts w:ascii="Arial" w:hAnsi="Arial" w:cs="Arial"/>
          <w:sz w:val="24"/>
          <w:szCs w:val="24"/>
        </w:rPr>
        <w:t>.</w:t>
      </w:r>
    </w:p>
    <w:p w14:paraId="19264761" w14:textId="77777777" w:rsidR="00315D69" w:rsidRPr="00F1113E" w:rsidRDefault="00315D69" w:rsidP="00B24524">
      <w:pPr>
        <w:pStyle w:val="NoSpacing"/>
        <w:ind w:left="-567"/>
        <w:rPr>
          <w:rFonts w:ascii="Arial" w:hAnsi="Arial" w:cs="Arial"/>
          <w:sz w:val="24"/>
          <w:szCs w:val="24"/>
        </w:rPr>
      </w:pPr>
      <w:r w:rsidRPr="00F1113E">
        <w:rPr>
          <w:rFonts w:ascii="Arial" w:hAnsi="Arial" w:cs="Arial"/>
          <w:b/>
          <w:bCs/>
          <w:sz w:val="24"/>
          <w:szCs w:val="24"/>
        </w:rPr>
        <w:t>Crime and Disorder</w:t>
      </w:r>
      <w:r w:rsidRPr="00F1113E">
        <w:rPr>
          <w:rFonts w:ascii="Arial" w:hAnsi="Arial" w:cs="Arial"/>
          <w:sz w:val="24"/>
          <w:szCs w:val="24"/>
        </w:rPr>
        <w:t xml:space="preserve">. </w:t>
      </w:r>
      <w:r>
        <w:rPr>
          <w:rFonts w:ascii="Arial" w:hAnsi="Arial" w:cs="Arial"/>
          <w:sz w:val="24"/>
          <w:szCs w:val="24"/>
        </w:rPr>
        <w:t>N/</w:t>
      </w:r>
      <w:proofErr w:type="gramStart"/>
      <w:r>
        <w:rPr>
          <w:rFonts w:ascii="Arial" w:hAnsi="Arial" w:cs="Arial"/>
          <w:sz w:val="24"/>
          <w:szCs w:val="24"/>
        </w:rPr>
        <w:t>A</w:t>
      </w:r>
      <w:r w:rsidRPr="00F1113E">
        <w:rPr>
          <w:rFonts w:ascii="Arial" w:hAnsi="Arial" w:cs="Arial"/>
          <w:sz w:val="24"/>
          <w:szCs w:val="24"/>
        </w:rPr>
        <w:t xml:space="preserve"> .</w:t>
      </w:r>
      <w:proofErr w:type="gramEnd"/>
    </w:p>
    <w:p w14:paraId="6C8D181F" w14:textId="77777777" w:rsidR="00315D69" w:rsidRPr="00F1113E" w:rsidRDefault="00315D69" w:rsidP="00B24524">
      <w:pPr>
        <w:pStyle w:val="NoSpacing"/>
        <w:ind w:left="-567"/>
        <w:rPr>
          <w:rFonts w:ascii="Arial" w:hAnsi="Arial" w:cs="Arial"/>
          <w:sz w:val="24"/>
          <w:szCs w:val="24"/>
        </w:rPr>
      </w:pPr>
      <w:r w:rsidRPr="00F1113E">
        <w:rPr>
          <w:rFonts w:ascii="Arial" w:hAnsi="Arial" w:cs="Arial"/>
          <w:b/>
          <w:bCs/>
          <w:sz w:val="24"/>
          <w:szCs w:val="24"/>
        </w:rPr>
        <w:t>Financial</w:t>
      </w:r>
      <w:r w:rsidRPr="00F1113E">
        <w:rPr>
          <w:rFonts w:ascii="Arial" w:hAnsi="Arial" w:cs="Arial"/>
          <w:sz w:val="24"/>
          <w:szCs w:val="24"/>
        </w:rPr>
        <w:t xml:space="preserve">.  </w:t>
      </w:r>
      <w:r>
        <w:rPr>
          <w:rFonts w:ascii="Arial" w:hAnsi="Arial" w:cs="Arial"/>
          <w:sz w:val="24"/>
          <w:szCs w:val="24"/>
        </w:rPr>
        <w:t>The sale of the property will generate capital receipt for the council and is more advantageous that renting out the property</w:t>
      </w:r>
      <w:r w:rsidRPr="00F1113E">
        <w:rPr>
          <w:rFonts w:ascii="Arial" w:hAnsi="Arial" w:cs="Arial"/>
          <w:sz w:val="24"/>
          <w:szCs w:val="24"/>
        </w:rPr>
        <w:t>.</w:t>
      </w:r>
    </w:p>
    <w:p w14:paraId="7BE34CD4" w14:textId="77777777" w:rsidR="00315D69" w:rsidRPr="00F1113E" w:rsidRDefault="00315D69" w:rsidP="00B24524">
      <w:pPr>
        <w:pStyle w:val="NoSpacing"/>
        <w:ind w:left="-567"/>
        <w:rPr>
          <w:rFonts w:ascii="Arial" w:hAnsi="Arial" w:cs="Arial"/>
          <w:color w:val="002060"/>
          <w:sz w:val="24"/>
          <w:szCs w:val="24"/>
        </w:rPr>
      </w:pPr>
      <w:r w:rsidRPr="00F1113E">
        <w:rPr>
          <w:rFonts w:ascii="Arial" w:hAnsi="Arial" w:cs="Arial"/>
          <w:b/>
          <w:bCs/>
          <w:sz w:val="24"/>
          <w:szCs w:val="24"/>
        </w:rPr>
        <w:t>Resources</w:t>
      </w:r>
      <w:r w:rsidRPr="00F1113E">
        <w:rPr>
          <w:rFonts w:ascii="Arial" w:hAnsi="Arial" w:cs="Arial"/>
          <w:sz w:val="24"/>
          <w:szCs w:val="24"/>
        </w:rPr>
        <w:t xml:space="preserve">. </w:t>
      </w:r>
      <w:r>
        <w:rPr>
          <w:rFonts w:ascii="Arial" w:hAnsi="Arial" w:cs="Arial"/>
          <w:sz w:val="24"/>
          <w:szCs w:val="24"/>
        </w:rPr>
        <w:t xml:space="preserve">Costs will be incurred </w:t>
      </w:r>
      <w:proofErr w:type="gramStart"/>
      <w:r>
        <w:rPr>
          <w:rFonts w:ascii="Arial" w:hAnsi="Arial" w:cs="Arial"/>
          <w:sz w:val="24"/>
          <w:szCs w:val="24"/>
        </w:rPr>
        <w:t>through the use of</w:t>
      </w:r>
      <w:proofErr w:type="gramEnd"/>
      <w:r>
        <w:rPr>
          <w:rFonts w:ascii="Arial" w:hAnsi="Arial" w:cs="Arial"/>
          <w:sz w:val="24"/>
          <w:szCs w:val="24"/>
        </w:rPr>
        <w:t xml:space="preserve"> an estate agent to market the property and a solicitor to complete the sale</w:t>
      </w:r>
      <w:r w:rsidRPr="00F1113E">
        <w:rPr>
          <w:rFonts w:ascii="Arial" w:hAnsi="Arial" w:cs="Arial"/>
          <w:sz w:val="24"/>
          <w:szCs w:val="24"/>
        </w:rPr>
        <w:t>.</w:t>
      </w:r>
    </w:p>
    <w:p w14:paraId="5A074CB0" w14:textId="77777777" w:rsidR="00315D69" w:rsidRPr="00F1113E" w:rsidRDefault="00315D69" w:rsidP="00B24524">
      <w:pPr>
        <w:pStyle w:val="NoSpacing"/>
        <w:ind w:left="-567"/>
        <w:rPr>
          <w:rFonts w:ascii="Arial" w:hAnsi="Arial" w:cs="Arial"/>
          <w:sz w:val="24"/>
          <w:szCs w:val="24"/>
        </w:rPr>
      </w:pPr>
      <w:r w:rsidRPr="00F1113E">
        <w:rPr>
          <w:rFonts w:ascii="Arial" w:hAnsi="Arial" w:cs="Arial"/>
          <w:b/>
          <w:bCs/>
          <w:sz w:val="24"/>
          <w:szCs w:val="24"/>
        </w:rPr>
        <w:t>Economic</w:t>
      </w:r>
      <w:r w:rsidRPr="00F1113E">
        <w:rPr>
          <w:rFonts w:ascii="Arial" w:hAnsi="Arial" w:cs="Arial"/>
          <w:sz w:val="24"/>
          <w:szCs w:val="24"/>
        </w:rPr>
        <w:t>.</w:t>
      </w:r>
      <w:r>
        <w:rPr>
          <w:rFonts w:ascii="Arial" w:hAnsi="Arial" w:cs="Arial"/>
          <w:sz w:val="24"/>
          <w:szCs w:val="24"/>
        </w:rPr>
        <w:t xml:space="preserve">  N/A</w:t>
      </w:r>
      <w:r w:rsidRPr="00F1113E">
        <w:rPr>
          <w:rFonts w:ascii="Arial" w:hAnsi="Arial" w:cs="Arial"/>
          <w:sz w:val="24"/>
          <w:szCs w:val="24"/>
        </w:rPr>
        <w:t>.</w:t>
      </w:r>
    </w:p>
    <w:p w14:paraId="6515D686" w14:textId="77777777" w:rsidR="00315D69" w:rsidRPr="00F1113E" w:rsidRDefault="00315D69" w:rsidP="00B24524">
      <w:pPr>
        <w:pStyle w:val="NoSpacing"/>
        <w:ind w:left="-567"/>
        <w:rPr>
          <w:rFonts w:ascii="Arial" w:hAnsi="Arial" w:cs="Arial"/>
          <w:sz w:val="24"/>
          <w:szCs w:val="24"/>
        </w:rPr>
      </w:pPr>
      <w:r w:rsidRPr="00F1113E">
        <w:rPr>
          <w:rFonts w:ascii="Arial" w:hAnsi="Arial" w:cs="Arial"/>
          <w:b/>
          <w:bCs/>
          <w:sz w:val="24"/>
          <w:szCs w:val="24"/>
        </w:rPr>
        <w:t>Risk Management</w:t>
      </w:r>
      <w:r w:rsidRPr="00F1113E">
        <w:rPr>
          <w:rFonts w:ascii="Arial" w:hAnsi="Arial" w:cs="Arial"/>
          <w:sz w:val="24"/>
          <w:szCs w:val="24"/>
        </w:rPr>
        <w:t xml:space="preserve">. </w:t>
      </w:r>
      <w:r>
        <w:rPr>
          <w:rFonts w:ascii="Arial" w:hAnsi="Arial" w:cs="Arial"/>
          <w:sz w:val="24"/>
          <w:szCs w:val="24"/>
        </w:rPr>
        <w:t>The use of an estate agent to manage the marketing of the property will help to secure the best possible price for the property.</w:t>
      </w:r>
      <w:r w:rsidRPr="00F1113E">
        <w:rPr>
          <w:rFonts w:ascii="Arial" w:hAnsi="Arial" w:cs="Arial"/>
          <w:sz w:val="24"/>
          <w:szCs w:val="24"/>
        </w:rPr>
        <w:t xml:space="preserve"> </w:t>
      </w:r>
    </w:p>
    <w:p w14:paraId="11D3C3AD" w14:textId="77777777" w:rsidR="00315D69" w:rsidRDefault="00315D69" w:rsidP="00B24524">
      <w:pPr>
        <w:ind w:left="-567"/>
        <w:rPr>
          <w:rFonts w:cs="Arial"/>
        </w:rPr>
      </w:pPr>
      <w:r>
        <w:rPr>
          <w:rFonts w:cs="Arial"/>
          <w:b/>
          <w:bCs/>
        </w:rPr>
        <w:t xml:space="preserve">Strategic Priorities: </w:t>
      </w:r>
      <w:r w:rsidRPr="001A0446">
        <w:rPr>
          <w:rFonts w:cs="Arial"/>
        </w:rPr>
        <w:t xml:space="preserve">The </w:t>
      </w:r>
      <w:r>
        <w:rPr>
          <w:rFonts w:cs="Arial"/>
        </w:rPr>
        <w:t>proposed property disposal</w:t>
      </w:r>
      <w:r w:rsidRPr="001A0446">
        <w:rPr>
          <w:rFonts w:cs="Arial"/>
        </w:rPr>
        <w:t xml:space="preserve"> </w:t>
      </w:r>
      <w:r>
        <w:rPr>
          <w:rFonts w:cs="Arial"/>
        </w:rPr>
        <w:t>helps to promote the following</w:t>
      </w:r>
      <w:r w:rsidRPr="001A0446">
        <w:rPr>
          <w:rFonts w:cs="Arial"/>
        </w:rPr>
        <w:t xml:space="preserve"> council priorities</w:t>
      </w:r>
      <w:r>
        <w:rPr>
          <w:rFonts w:cs="Arial"/>
        </w:rPr>
        <w:t>:</w:t>
      </w:r>
    </w:p>
    <w:p w14:paraId="04067408" w14:textId="77777777" w:rsidR="00315D69" w:rsidRDefault="00315D69" w:rsidP="00315D69">
      <w:pPr>
        <w:rPr>
          <w:rFonts w:cs="Arial"/>
        </w:rPr>
      </w:pPr>
    </w:p>
    <w:p w14:paraId="069E0285" w14:textId="77777777" w:rsidR="00315D69" w:rsidRPr="001A0446" w:rsidRDefault="00315D69" w:rsidP="00315D69">
      <w:pPr>
        <w:pStyle w:val="ListParagraph"/>
        <w:numPr>
          <w:ilvl w:val="0"/>
          <w:numId w:val="13"/>
        </w:numPr>
        <w:rPr>
          <w:rFonts w:cs="Arial"/>
        </w:rPr>
      </w:pPr>
      <w:r w:rsidRPr="001A0446">
        <w:rPr>
          <w:rFonts w:cs="Arial"/>
        </w:rPr>
        <w:t>Manage the Council’s services effectively to meet the needs to the communities we serve.</w:t>
      </w:r>
    </w:p>
    <w:p w14:paraId="76D350D9" w14:textId="77777777" w:rsidR="00315D69" w:rsidRPr="001A0446" w:rsidRDefault="00315D69" w:rsidP="00315D69">
      <w:pPr>
        <w:pStyle w:val="ListParagraph"/>
        <w:numPr>
          <w:ilvl w:val="0"/>
          <w:numId w:val="13"/>
        </w:numPr>
        <w:rPr>
          <w:rFonts w:cs="Arial"/>
        </w:rPr>
      </w:pPr>
      <w:r w:rsidRPr="001A0446">
        <w:rPr>
          <w:rFonts w:cs="Arial"/>
        </w:rPr>
        <w:t>Promote opportunities for economic success of the area.</w:t>
      </w:r>
    </w:p>
    <w:p w14:paraId="23D19F4D" w14:textId="77777777" w:rsidR="00315D69" w:rsidRPr="00416975" w:rsidRDefault="00315D69" w:rsidP="00315D69">
      <w:pPr>
        <w:rPr>
          <w:rFonts w:cs="Arial"/>
        </w:rPr>
      </w:pPr>
      <w:r>
        <w:rPr>
          <w:rFonts w:cs="Arial"/>
          <w:b/>
          <w:bCs/>
        </w:rPr>
        <w:t xml:space="preserve"> </w:t>
      </w:r>
      <w:r>
        <w:rPr>
          <w:rFonts w:cs="Arial"/>
        </w:rPr>
        <w:t xml:space="preserve">.  </w:t>
      </w:r>
    </w:p>
    <w:p w14:paraId="3BD91A39" w14:textId="77777777" w:rsidR="00315D69" w:rsidRPr="00C12B12" w:rsidRDefault="00315D69" w:rsidP="006032ED">
      <w:pPr>
        <w:pStyle w:val="Heading3"/>
      </w:pPr>
      <w:r w:rsidRPr="00C12B12">
        <w:t>Recommendation:</w:t>
      </w:r>
    </w:p>
    <w:p w14:paraId="12CFE0F7" w14:textId="77777777" w:rsidR="00315D69" w:rsidRPr="000C4311" w:rsidRDefault="00315D69" w:rsidP="00B24524">
      <w:pPr>
        <w:ind w:left="-567"/>
        <w:rPr>
          <w:rFonts w:cs="Arial"/>
        </w:rPr>
      </w:pPr>
      <w:r w:rsidRPr="000C4311">
        <w:rPr>
          <w:rFonts w:cs="Arial"/>
        </w:rPr>
        <w:t xml:space="preserve">That the committee supports the recommendation for the disposal of the basement store at 48 Lennox Street, Weymouth, and recommends to the Town Clerk that this be presented to Full Council for approval. </w:t>
      </w:r>
    </w:p>
    <w:p w14:paraId="6446E89B" w14:textId="6FC5179D" w:rsidR="00307FF1" w:rsidRDefault="00307FF1" w:rsidP="00917AEE"/>
    <w:p w14:paraId="7727DA71" w14:textId="3E440377" w:rsidR="00307FF1" w:rsidRDefault="00307FF1" w:rsidP="00917AEE"/>
    <w:p w14:paraId="6913FD12" w14:textId="3CE47701" w:rsidR="00307FF1" w:rsidRDefault="00307FF1" w:rsidP="00917AEE"/>
    <w:p w14:paraId="23B633DD" w14:textId="5FA24FBE" w:rsidR="00307FF1" w:rsidRDefault="00307FF1" w:rsidP="00917AEE"/>
    <w:p w14:paraId="70DA1DFD" w14:textId="77777777" w:rsidR="00307FF1" w:rsidRPr="00917AEE" w:rsidRDefault="00307FF1" w:rsidP="00917AEE"/>
    <w:p w14:paraId="47068583" w14:textId="0ADEFF7C" w:rsidR="00173DB7" w:rsidRDefault="00173DB7">
      <w:pPr>
        <w:rPr>
          <w:rFonts w:eastAsiaTheme="majorEastAsia" w:cs="Arial"/>
          <w:b/>
          <w:bCs/>
        </w:rPr>
      </w:pPr>
      <w:bookmarkStart w:id="5" w:name="_Hlk66780586"/>
    </w:p>
    <w:bookmarkEnd w:id="3"/>
    <w:p w14:paraId="026347A8" w14:textId="6AA9E5D0" w:rsidR="00D61238" w:rsidRPr="001F6450" w:rsidRDefault="00B3460A" w:rsidP="001F6450">
      <w:pPr>
        <w:pStyle w:val="Heading2"/>
        <w:numPr>
          <w:ilvl w:val="3"/>
          <w:numId w:val="2"/>
        </w:numPr>
        <w:ind w:left="-570"/>
        <w:rPr>
          <w:b w:val="0"/>
          <w:bCs/>
        </w:rPr>
      </w:pPr>
      <w:r w:rsidRPr="001F6450">
        <w:rPr>
          <w:bCs/>
        </w:rPr>
        <w:t>Information Items</w:t>
      </w:r>
    </w:p>
    <w:bookmarkEnd w:id="4"/>
    <w:bookmarkEnd w:id="5"/>
    <w:p w14:paraId="78744901" w14:textId="79570521" w:rsidR="00FF254C" w:rsidRDefault="00173DB7" w:rsidP="00812801">
      <w:r>
        <w:rPr>
          <w:noProof/>
        </w:rPr>
        <w:drawing>
          <wp:anchor distT="0" distB="0" distL="114300" distR="114300" simplePos="0" relativeHeight="251658242" behindDoc="1" locked="0" layoutInCell="1" allowOverlap="1" wp14:anchorId="238D9A8B" wp14:editId="5198C6A2">
            <wp:simplePos x="0" y="0"/>
            <wp:positionH relativeFrom="column">
              <wp:posOffset>4688205</wp:posOffset>
            </wp:positionH>
            <wp:positionV relativeFrom="paragraph">
              <wp:posOffset>179070</wp:posOffset>
            </wp:positionV>
            <wp:extent cx="1439545" cy="1827530"/>
            <wp:effectExtent l="0" t="0" r="8255" b="1270"/>
            <wp:wrapTight wrapText="bothSides">
              <wp:wrapPolygon edited="0">
                <wp:start x="0" y="0"/>
                <wp:lineTo x="0" y="21390"/>
                <wp:lineTo x="21438" y="21390"/>
                <wp:lineTo x="21438"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9545" cy="1827530"/>
                    </a:xfrm>
                    <a:prstGeom prst="rect">
                      <a:avLst/>
                    </a:prstGeom>
                  </pic:spPr>
                </pic:pic>
              </a:graphicData>
            </a:graphic>
            <wp14:sizeRelH relativeFrom="page">
              <wp14:pctWidth>0</wp14:pctWidth>
            </wp14:sizeRelH>
            <wp14:sizeRelV relativeFrom="page">
              <wp14:pctHeight>0</wp14:pctHeight>
            </wp14:sizeRelV>
          </wp:anchor>
        </w:drawing>
      </w:r>
    </w:p>
    <w:p w14:paraId="56ADF570" w14:textId="6B1C15A8" w:rsidR="00C94D11" w:rsidRPr="003F138F" w:rsidRDefault="00C94D11" w:rsidP="006032ED">
      <w:pPr>
        <w:pStyle w:val="Heading3"/>
      </w:pPr>
      <w:r w:rsidRPr="003F138F">
        <w:t>Weymouth 450 grants update</w:t>
      </w:r>
    </w:p>
    <w:p w14:paraId="13999927" w14:textId="77E577CF" w:rsidR="00843BB1" w:rsidRDefault="00843BB1" w:rsidP="001F6450">
      <w:pPr>
        <w:pStyle w:val="NormalWeb"/>
        <w:shd w:val="clear" w:color="auto" w:fill="FFFFFF"/>
        <w:spacing w:before="0" w:beforeAutospacing="0"/>
        <w:ind w:left="-567"/>
        <w:rPr>
          <w:rFonts w:ascii="Arial" w:hAnsi="Arial" w:cs="Arial"/>
          <w:color w:val="212529"/>
        </w:rPr>
      </w:pPr>
      <w:r>
        <w:rPr>
          <w:rFonts w:ascii="Arial" w:hAnsi="Arial" w:cs="Arial"/>
          <w:color w:val="212529"/>
        </w:rPr>
        <w:t xml:space="preserve">This year marks 450 years from when Weymouth and </w:t>
      </w:r>
      <w:proofErr w:type="spellStart"/>
      <w:r>
        <w:rPr>
          <w:rFonts w:ascii="Arial" w:hAnsi="Arial" w:cs="Arial"/>
          <w:color w:val="212529"/>
        </w:rPr>
        <w:t>Melcombe</w:t>
      </w:r>
      <w:proofErr w:type="spellEnd"/>
      <w:r>
        <w:rPr>
          <w:rFonts w:ascii="Arial" w:hAnsi="Arial" w:cs="Arial"/>
          <w:color w:val="212529"/>
        </w:rPr>
        <w:t xml:space="preserve"> Regis were combined by </w:t>
      </w:r>
      <w:r w:rsidR="00157F6C">
        <w:rPr>
          <w:rFonts w:ascii="Arial" w:hAnsi="Arial" w:cs="Arial"/>
          <w:color w:val="212529"/>
        </w:rPr>
        <w:t>an Act of Parliament</w:t>
      </w:r>
      <w:r w:rsidR="00C038AC">
        <w:rPr>
          <w:rFonts w:ascii="Arial" w:hAnsi="Arial" w:cs="Arial"/>
          <w:color w:val="212529"/>
        </w:rPr>
        <w:t xml:space="preserve">. </w:t>
      </w:r>
      <w:r>
        <w:rPr>
          <w:rFonts w:ascii="Arial" w:hAnsi="Arial" w:cs="Arial"/>
          <w:color w:val="212529"/>
        </w:rPr>
        <w:t xml:space="preserve">The logo </w:t>
      </w:r>
      <w:r w:rsidR="00173DB7">
        <w:rPr>
          <w:rFonts w:ascii="Arial" w:hAnsi="Arial" w:cs="Arial"/>
          <w:color w:val="212529"/>
        </w:rPr>
        <w:t>to the right</w:t>
      </w:r>
      <w:r>
        <w:rPr>
          <w:rFonts w:ascii="Arial" w:hAnsi="Arial" w:cs="Arial"/>
          <w:color w:val="212529"/>
        </w:rPr>
        <w:t xml:space="preserve"> will be used for the event. </w:t>
      </w:r>
    </w:p>
    <w:p w14:paraId="14969EBD" w14:textId="6182B1BA" w:rsidR="00843BB1" w:rsidRDefault="00843BB1" w:rsidP="006C59DB">
      <w:pPr>
        <w:pStyle w:val="NormalWeb"/>
        <w:shd w:val="clear" w:color="auto" w:fill="FFFFFF"/>
        <w:spacing w:before="0" w:beforeAutospacing="0"/>
        <w:ind w:left="-567"/>
        <w:rPr>
          <w:rFonts w:ascii="Arial" w:hAnsi="Arial" w:cs="Arial"/>
          <w:color w:val="212529"/>
        </w:rPr>
      </w:pPr>
      <w:r>
        <w:rPr>
          <w:rFonts w:ascii="Arial" w:hAnsi="Arial" w:cs="Arial"/>
          <w:color w:val="212529"/>
        </w:rPr>
        <w:t xml:space="preserve">To celebrate this the Weymouth Town Council have set aside a grant funding budget (total of £15,000) and invited local community group, charities, </w:t>
      </w:r>
      <w:proofErr w:type="gramStart"/>
      <w:r>
        <w:rPr>
          <w:rFonts w:ascii="Arial" w:hAnsi="Arial" w:cs="Arial"/>
          <w:color w:val="212529"/>
        </w:rPr>
        <w:t>schools</w:t>
      </w:r>
      <w:proofErr w:type="gramEnd"/>
      <w:r>
        <w:rPr>
          <w:rFonts w:ascii="Arial" w:hAnsi="Arial" w:cs="Arial"/>
          <w:color w:val="212529"/>
        </w:rPr>
        <w:t xml:space="preserve"> and the like to apply for grants for up to £1,000 to support their anniversary projects / events.</w:t>
      </w:r>
      <w:r w:rsidR="00BB4D11">
        <w:rPr>
          <w:rFonts w:ascii="Arial" w:hAnsi="Arial" w:cs="Arial"/>
          <w:color w:val="212529"/>
        </w:rPr>
        <w:t xml:space="preserve"> Successful applicants will be required to use the above logo and that of the town Council.</w:t>
      </w:r>
    </w:p>
    <w:p w14:paraId="226B19E8" w14:textId="77777777" w:rsidR="00843BB1" w:rsidRPr="00FB228D" w:rsidRDefault="00843BB1" w:rsidP="00843BB1">
      <w:pPr>
        <w:ind w:left="-567"/>
        <w:rPr>
          <w:rFonts w:cs="Arial"/>
          <w:b/>
          <w:bCs/>
        </w:rPr>
      </w:pPr>
      <w:r w:rsidRPr="00FB228D">
        <w:rPr>
          <w:rFonts w:cs="Arial"/>
          <w:b/>
          <w:bCs/>
        </w:rPr>
        <w:t>Applications Received</w:t>
      </w:r>
      <w:r>
        <w:rPr>
          <w:rFonts w:cs="Arial"/>
          <w:b/>
          <w:bCs/>
        </w:rPr>
        <w:t xml:space="preserve"> as at 1</w:t>
      </w:r>
      <w:r w:rsidRPr="002F6264">
        <w:rPr>
          <w:rFonts w:cs="Arial"/>
          <w:b/>
          <w:bCs/>
          <w:vertAlign w:val="superscript"/>
        </w:rPr>
        <w:t>st</w:t>
      </w:r>
      <w:r>
        <w:rPr>
          <w:rFonts w:cs="Arial"/>
          <w:b/>
          <w:bCs/>
        </w:rPr>
        <w:t xml:space="preserve"> June </w:t>
      </w:r>
      <w:proofErr w:type="gramStart"/>
      <w:r>
        <w:rPr>
          <w:rFonts w:cs="Arial"/>
          <w:b/>
          <w:bCs/>
        </w:rPr>
        <w:t>2021</w:t>
      </w:r>
      <w:r w:rsidRPr="00FB228D">
        <w:rPr>
          <w:rFonts w:cs="Arial"/>
          <w:b/>
          <w:bCs/>
        </w:rPr>
        <w:t>:-</w:t>
      </w:r>
      <w:proofErr w:type="gramEnd"/>
    </w:p>
    <w:tbl>
      <w:tblPr>
        <w:tblStyle w:val="TableGrid"/>
        <w:tblW w:w="10327" w:type="dxa"/>
        <w:tblInd w:w="-512" w:type="dxa"/>
        <w:tblLook w:val="04A0" w:firstRow="1" w:lastRow="0" w:firstColumn="1" w:lastColumn="0" w:noHBand="0" w:noVBand="1"/>
      </w:tblPr>
      <w:tblGrid>
        <w:gridCol w:w="3342"/>
        <w:gridCol w:w="5581"/>
        <w:gridCol w:w="1404"/>
      </w:tblGrid>
      <w:tr w:rsidR="00843BB1" w14:paraId="16B09991" w14:textId="77777777" w:rsidTr="00173DB7">
        <w:tc>
          <w:tcPr>
            <w:tcW w:w="3342" w:type="dxa"/>
            <w:shd w:val="clear" w:color="auto" w:fill="D9D9D9" w:themeFill="background1" w:themeFillShade="D9"/>
          </w:tcPr>
          <w:p w14:paraId="01CDA710" w14:textId="77777777" w:rsidR="00843BB1" w:rsidRDefault="00843BB1" w:rsidP="00991ACD">
            <w:pPr>
              <w:rPr>
                <w:rFonts w:cs="Arial"/>
              </w:rPr>
            </w:pPr>
            <w:r>
              <w:rPr>
                <w:rFonts w:cs="Arial"/>
              </w:rPr>
              <w:t>Organisation</w:t>
            </w:r>
          </w:p>
        </w:tc>
        <w:tc>
          <w:tcPr>
            <w:tcW w:w="5581" w:type="dxa"/>
            <w:shd w:val="clear" w:color="auto" w:fill="D9D9D9" w:themeFill="background1" w:themeFillShade="D9"/>
          </w:tcPr>
          <w:p w14:paraId="498EB2C1" w14:textId="77777777" w:rsidR="00843BB1" w:rsidRDefault="00843BB1" w:rsidP="00991ACD">
            <w:pPr>
              <w:rPr>
                <w:rFonts w:cs="Arial"/>
              </w:rPr>
            </w:pPr>
            <w:r>
              <w:rPr>
                <w:rFonts w:cs="Arial"/>
              </w:rPr>
              <w:t>Details of Project</w:t>
            </w:r>
          </w:p>
        </w:tc>
        <w:tc>
          <w:tcPr>
            <w:tcW w:w="1404" w:type="dxa"/>
            <w:shd w:val="clear" w:color="auto" w:fill="D9D9D9" w:themeFill="background1" w:themeFillShade="D9"/>
          </w:tcPr>
          <w:p w14:paraId="026C7AD3" w14:textId="77777777" w:rsidR="00843BB1" w:rsidRDefault="00843BB1" w:rsidP="00991ACD">
            <w:pPr>
              <w:rPr>
                <w:rFonts w:cs="Arial"/>
              </w:rPr>
            </w:pPr>
            <w:r>
              <w:rPr>
                <w:rFonts w:cs="Arial"/>
              </w:rPr>
              <w:t>Amount Awarded</w:t>
            </w:r>
          </w:p>
        </w:tc>
      </w:tr>
      <w:tr w:rsidR="00843BB1" w14:paraId="1B1137BE" w14:textId="77777777" w:rsidTr="00173DB7">
        <w:tc>
          <w:tcPr>
            <w:tcW w:w="3342" w:type="dxa"/>
          </w:tcPr>
          <w:p w14:paraId="100009E7" w14:textId="77777777" w:rsidR="00843BB1" w:rsidRDefault="00843BB1" w:rsidP="00991ACD">
            <w:pPr>
              <w:rPr>
                <w:rFonts w:cs="Arial"/>
              </w:rPr>
            </w:pPr>
            <w:proofErr w:type="spellStart"/>
            <w:r>
              <w:rPr>
                <w:rFonts w:cs="Arial"/>
              </w:rPr>
              <w:t>Nothe</w:t>
            </w:r>
            <w:proofErr w:type="spellEnd"/>
            <w:r>
              <w:rPr>
                <w:rFonts w:cs="Arial"/>
              </w:rPr>
              <w:t xml:space="preserve"> Fort, Weymouth </w:t>
            </w:r>
          </w:p>
          <w:p w14:paraId="6C888C33" w14:textId="77777777" w:rsidR="00843BB1" w:rsidRDefault="00843BB1" w:rsidP="00991ACD">
            <w:pPr>
              <w:rPr>
                <w:rFonts w:cs="Arial"/>
              </w:rPr>
            </w:pPr>
          </w:p>
        </w:tc>
        <w:tc>
          <w:tcPr>
            <w:tcW w:w="5581" w:type="dxa"/>
          </w:tcPr>
          <w:p w14:paraId="4D7783F3" w14:textId="77777777" w:rsidR="00843BB1" w:rsidRDefault="00843BB1" w:rsidP="00991ACD">
            <w:pPr>
              <w:rPr>
                <w:rFonts w:cs="Arial"/>
              </w:rPr>
            </w:pPr>
            <w:proofErr w:type="spellStart"/>
            <w:r>
              <w:rPr>
                <w:rFonts w:cs="Arial"/>
              </w:rPr>
              <w:t>Melwey</w:t>
            </w:r>
            <w:proofErr w:type="spellEnd"/>
            <w:r>
              <w:rPr>
                <w:rFonts w:cs="Arial"/>
              </w:rPr>
              <w:t xml:space="preserve"> Games</w:t>
            </w:r>
          </w:p>
        </w:tc>
        <w:tc>
          <w:tcPr>
            <w:tcW w:w="1404" w:type="dxa"/>
          </w:tcPr>
          <w:p w14:paraId="7D0DF231" w14:textId="77777777" w:rsidR="00843BB1" w:rsidRDefault="00843BB1" w:rsidP="00991ACD">
            <w:pPr>
              <w:rPr>
                <w:rFonts w:cs="Arial"/>
              </w:rPr>
            </w:pPr>
            <w:r>
              <w:rPr>
                <w:rFonts w:cs="Arial"/>
              </w:rPr>
              <w:t>£1,000</w:t>
            </w:r>
          </w:p>
        </w:tc>
      </w:tr>
      <w:tr w:rsidR="00843BB1" w14:paraId="7E24B71B" w14:textId="77777777" w:rsidTr="00173DB7">
        <w:tc>
          <w:tcPr>
            <w:tcW w:w="3342" w:type="dxa"/>
          </w:tcPr>
          <w:p w14:paraId="7E9423E6" w14:textId="77777777" w:rsidR="00843BB1" w:rsidRDefault="00843BB1" w:rsidP="00991ACD">
            <w:pPr>
              <w:rPr>
                <w:rFonts w:cs="Arial"/>
              </w:rPr>
            </w:pPr>
            <w:r>
              <w:rPr>
                <w:rFonts w:cs="Arial"/>
              </w:rPr>
              <w:t>Parish of Wyke Regis, All Saints with St Edmunds Churches</w:t>
            </w:r>
          </w:p>
        </w:tc>
        <w:tc>
          <w:tcPr>
            <w:tcW w:w="5581" w:type="dxa"/>
          </w:tcPr>
          <w:p w14:paraId="14323162" w14:textId="77777777" w:rsidR="00843BB1" w:rsidRDefault="00843BB1" w:rsidP="00991ACD">
            <w:pPr>
              <w:rPr>
                <w:rFonts w:cs="Arial"/>
              </w:rPr>
            </w:pPr>
            <w:r>
              <w:rPr>
                <w:rFonts w:cs="Arial"/>
              </w:rPr>
              <w:t>All Saints Art Festival</w:t>
            </w:r>
          </w:p>
        </w:tc>
        <w:tc>
          <w:tcPr>
            <w:tcW w:w="1404" w:type="dxa"/>
          </w:tcPr>
          <w:p w14:paraId="649D35C5" w14:textId="77777777" w:rsidR="00843BB1" w:rsidRDefault="00843BB1" w:rsidP="00991ACD">
            <w:pPr>
              <w:rPr>
                <w:rFonts w:cs="Arial"/>
              </w:rPr>
            </w:pPr>
            <w:r>
              <w:rPr>
                <w:rFonts w:cs="Arial"/>
              </w:rPr>
              <w:t>£1,000</w:t>
            </w:r>
          </w:p>
        </w:tc>
      </w:tr>
      <w:tr w:rsidR="00843BB1" w14:paraId="206A6E4D" w14:textId="77777777" w:rsidTr="00173DB7">
        <w:tc>
          <w:tcPr>
            <w:tcW w:w="3342" w:type="dxa"/>
          </w:tcPr>
          <w:p w14:paraId="61918044" w14:textId="77777777" w:rsidR="00843BB1" w:rsidRDefault="00843BB1" w:rsidP="00991ACD">
            <w:pPr>
              <w:rPr>
                <w:rFonts w:cs="Arial"/>
              </w:rPr>
            </w:pPr>
            <w:r>
              <w:rPr>
                <w:rFonts w:cs="Arial"/>
              </w:rPr>
              <w:t>Holy Trinity Parochial Church</w:t>
            </w:r>
          </w:p>
        </w:tc>
        <w:tc>
          <w:tcPr>
            <w:tcW w:w="5581" w:type="dxa"/>
          </w:tcPr>
          <w:p w14:paraId="25F29B7A" w14:textId="77777777" w:rsidR="00843BB1" w:rsidRDefault="00843BB1" w:rsidP="00991ACD">
            <w:pPr>
              <w:rPr>
                <w:rFonts w:cs="Arial"/>
              </w:rPr>
            </w:pPr>
            <w:r>
              <w:rPr>
                <w:rFonts w:cs="Arial"/>
              </w:rPr>
              <w:t>Talk on Elizabethan Music followed by evening concert of English Renaissance music</w:t>
            </w:r>
          </w:p>
        </w:tc>
        <w:tc>
          <w:tcPr>
            <w:tcW w:w="1404" w:type="dxa"/>
          </w:tcPr>
          <w:p w14:paraId="67436AF0" w14:textId="77777777" w:rsidR="00843BB1" w:rsidRDefault="00843BB1" w:rsidP="00991ACD">
            <w:pPr>
              <w:rPr>
                <w:rFonts w:cs="Arial"/>
              </w:rPr>
            </w:pPr>
            <w:r>
              <w:rPr>
                <w:rFonts w:cs="Arial"/>
              </w:rPr>
              <w:t>£1,000</w:t>
            </w:r>
          </w:p>
        </w:tc>
      </w:tr>
      <w:tr w:rsidR="00843BB1" w14:paraId="579C22BA" w14:textId="77777777" w:rsidTr="00173DB7">
        <w:tc>
          <w:tcPr>
            <w:tcW w:w="3342" w:type="dxa"/>
          </w:tcPr>
          <w:p w14:paraId="2E165624" w14:textId="77777777" w:rsidR="00843BB1" w:rsidRDefault="00843BB1" w:rsidP="00991ACD">
            <w:pPr>
              <w:rPr>
                <w:rFonts w:cs="Arial"/>
              </w:rPr>
            </w:pPr>
            <w:r>
              <w:rPr>
                <w:rFonts w:cs="Arial"/>
              </w:rPr>
              <w:t>Weymouth Museum Trust</w:t>
            </w:r>
          </w:p>
        </w:tc>
        <w:tc>
          <w:tcPr>
            <w:tcW w:w="5581" w:type="dxa"/>
          </w:tcPr>
          <w:p w14:paraId="29F37893" w14:textId="77777777" w:rsidR="00843BB1" w:rsidRDefault="00843BB1" w:rsidP="00991ACD">
            <w:pPr>
              <w:rPr>
                <w:rFonts w:cs="Arial"/>
              </w:rPr>
            </w:pPr>
            <w:r>
              <w:rPr>
                <w:rFonts w:cs="Arial"/>
              </w:rPr>
              <w:t xml:space="preserve">Display, open day for residents bring their memories, </w:t>
            </w:r>
            <w:proofErr w:type="gramStart"/>
            <w:r>
              <w:rPr>
                <w:rFonts w:cs="Arial"/>
              </w:rPr>
              <w:t>photographs</w:t>
            </w:r>
            <w:proofErr w:type="gramEnd"/>
            <w:r>
              <w:rPr>
                <w:rFonts w:cs="Arial"/>
              </w:rPr>
              <w:t xml:space="preserve"> and artefacts of Weymouth and </w:t>
            </w:r>
            <w:proofErr w:type="spellStart"/>
            <w:r>
              <w:rPr>
                <w:rFonts w:cs="Arial"/>
              </w:rPr>
              <w:t>Melcombe</w:t>
            </w:r>
            <w:proofErr w:type="spellEnd"/>
            <w:r>
              <w:rPr>
                <w:rFonts w:cs="Arial"/>
              </w:rPr>
              <w:t xml:space="preserve"> Regis</w:t>
            </w:r>
          </w:p>
        </w:tc>
        <w:tc>
          <w:tcPr>
            <w:tcW w:w="1404" w:type="dxa"/>
          </w:tcPr>
          <w:p w14:paraId="7C655C8A" w14:textId="77777777" w:rsidR="00843BB1" w:rsidRDefault="00843BB1" w:rsidP="00991ACD">
            <w:pPr>
              <w:rPr>
                <w:rFonts w:cs="Arial"/>
              </w:rPr>
            </w:pPr>
            <w:r>
              <w:rPr>
                <w:rFonts w:cs="Arial"/>
              </w:rPr>
              <w:t>£1,000</w:t>
            </w:r>
          </w:p>
        </w:tc>
      </w:tr>
      <w:tr w:rsidR="00843BB1" w14:paraId="64C8F283" w14:textId="77777777" w:rsidTr="00173DB7">
        <w:tc>
          <w:tcPr>
            <w:tcW w:w="3342" w:type="dxa"/>
          </w:tcPr>
          <w:p w14:paraId="1BED1882" w14:textId="77777777" w:rsidR="00843BB1" w:rsidRDefault="00843BB1" w:rsidP="00991ACD">
            <w:pPr>
              <w:rPr>
                <w:rFonts w:cs="Arial"/>
              </w:rPr>
            </w:pPr>
            <w:proofErr w:type="spellStart"/>
            <w:r>
              <w:rPr>
                <w:rFonts w:cs="Arial"/>
              </w:rPr>
              <w:t>Nothe</w:t>
            </w:r>
            <w:proofErr w:type="spellEnd"/>
            <w:r>
              <w:rPr>
                <w:rFonts w:cs="Arial"/>
              </w:rPr>
              <w:t xml:space="preserve"> Fort, Weymouth</w:t>
            </w:r>
          </w:p>
        </w:tc>
        <w:tc>
          <w:tcPr>
            <w:tcW w:w="5581" w:type="dxa"/>
          </w:tcPr>
          <w:p w14:paraId="71D1EC05" w14:textId="77777777" w:rsidR="00843BB1" w:rsidRDefault="00843BB1" w:rsidP="00991ACD">
            <w:pPr>
              <w:rPr>
                <w:rFonts w:cs="Arial"/>
              </w:rPr>
            </w:pPr>
            <w:r>
              <w:rPr>
                <w:rFonts w:cs="Arial"/>
              </w:rPr>
              <w:t>Birthday Party to celebrate Weymouth 450 in form of a Silence Disco which would appeal to local families and the younger audience</w:t>
            </w:r>
          </w:p>
        </w:tc>
        <w:tc>
          <w:tcPr>
            <w:tcW w:w="1404" w:type="dxa"/>
          </w:tcPr>
          <w:p w14:paraId="1D586FE2" w14:textId="77777777" w:rsidR="00843BB1" w:rsidRDefault="00843BB1" w:rsidP="00991ACD">
            <w:pPr>
              <w:rPr>
                <w:rFonts w:cs="Arial"/>
              </w:rPr>
            </w:pPr>
            <w:r>
              <w:rPr>
                <w:rFonts w:cs="Arial"/>
              </w:rPr>
              <w:t>£1,000</w:t>
            </w:r>
          </w:p>
        </w:tc>
      </w:tr>
      <w:tr w:rsidR="00843BB1" w14:paraId="3E18DEB2" w14:textId="77777777" w:rsidTr="00173DB7">
        <w:tc>
          <w:tcPr>
            <w:tcW w:w="3342" w:type="dxa"/>
          </w:tcPr>
          <w:p w14:paraId="0C0C7B63" w14:textId="77777777" w:rsidR="00843BB1" w:rsidRDefault="00843BB1" w:rsidP="00991ACD">
            <w:pPr>
              <w:rPr>
                <w:rFonts w:cs="Arial"/>
              </w:rPr>
            </w:pPr>
            <w:r>
              <w:rPr>
                <w:rFonts w:cs="Arial"/>
              </w:rPr>
              <w:t>Weymouth Rowing Club</w:t>
            </w:r>
          </w:p>
          <w:p w14:paraId="55E638BD" w14:textId="77777777" w:rsidR="00843BB1" w:rsidRDefault="00843BB1" w:rsidP="00991ACD">
            <w:pPr>
              <w:rPr>
                <w:rFonts w:cs="Arial"/>
              </w:rPr>
            </w:pPr>
          </w:p>
        </w:tc>
        <w:tc>
          <w:tcPr>
            <w:tcW w:w="5581" w:type="dxa"/>
          </w:tcPr>
          <w:p w14:paraId="7C1B9834" w14:textId="77777777" w:rsidR="00843BB1" w:rsidRDefault="00843BB1" w:rsidP="00991ACD">
            <w:pPr>
              <w:rPr>
                <w:rFonts w:cs="Arial"/>
              </w:rPr>
            </w:pPr>
            <w:r>
              <w:rPr>
                <w:rFonts w:cs="Arial"/>
              </w:rPr>
              <w:t>Intra Club Day for all members</w:t>
            </w:r>
          </w:p>
        </w:tc>
        <w:tc>
          <w:tcPr>
            <w:tcW w:w="1404" w:type="dxa"/>
          </w:tcPr>
          <w:p w14:paraId="49AAF229" w14:textId="77777777" w:rsidR="00843BB1" w:rsidRDefault="00843BB1" w:rsidP="00991ACD">
            <w:pPr>
              <w:rPr>
                <w:rFonts w:cs="Arial"/>
              </w:rPr>
            </w:pPr>
            <w:r>
              <w:rPr>
                <w:rFonts w:cs="Arial"/>
              </w:rPr>
              <w:t>£1,000</w:t>
            </w:r>
          </w:p>
        </w:tc>
      </w:tr>
      <w:tr w:rsidR="00843BB1" w14:paraId="2B9675AA" w14:textId="77777777" w:rsidTr="00173DB7">
        <w:tc>
          <w:tcPr>
            <w:tcW w:w="3342" w:type="dxa"/>
          </w:tcPr>
          <w:p w14:paraId="5B24174C" w14:textId="77777777" w:rsidR="00843BB1" w:rsidRDefault="00843BB1" w:rsidP="00991ACD">
            <w:pPr>
              <w:rPr>
                <w:rFonts w:cs="Arial"/>
              </w:rPr>
            </w:pPr>
            <w:r>
              <w:rPr>
                <w:rFonts w:cs="Arial"/>
              </w:rPr>
              <w:t>All Saints School</w:t>
            </w:r>
          </w:p>
          <w:p w14:paraId="129EA723" w14:textId="77777777" w:rsidR="00843BB1" w:rsidRDefault="00843BB1" w:rsidP="00991ACD">
            <w:pPr>
              <w:rPr>
                <w:rFonts w:cs="Arial"/>
              </w:rPr>
            </w:pPr>
          </w:p>
        </w:tc>
        <w:tc>
          <w:tcPr>
            <w:tcW w:w="5581" w:type="dxa"/>
          </w:tcPr>
          <w:p w14:paraId="6B7EAC19" w14:textId="77777777" w:rsidR="00843BB1" w:rsidRDefault="00843BB1" w:rsidP="00991ACD">
            <w:pPr>
              <w:rPr>
                <w:rFonts w:cs="Arial"/>
              </w:rPr>
            </w:pPr>
            <w:r>
              <w:rPr>
                <w:rFonts w:cs="Arial"/>
              </w:rPr>
              <w:t>History Art Project</w:t>
            </w:r>
          </w:p>
        </w:tc>
        <w:tc>
          <w:tcPr>
            <w:tcW w:w="1404" w:type="dxa"/>
          </w:tcPr>
          <w:p w14:paraId="759D38BC" w14:textId="77777777" w:rsidR="00843BB1" w:rsidRDefault="00843BB1" w:rsidP="00991ACD">
            <w:pPr>
              <w:rPr>
                <w:rFonts w:cs="Arial"/>
              </w:rPr>
            </w:pPr>
            <w:r>
              <w:rPr>
                <w:rFonts w:cs="Arial"/>
              </w:rPr>
              <w:t>£1,000</w:t>
            </w:r>
          </w:p>
        </w:tc>
      </w:tr>
      <w:tr w:rsidR="00843BB1" w14:paraId="578BB766" w14:textId="77777777" w:rsidTr="00173DB7">
        <w:tc>
          <w:tcPr>
            <w:tcW w:w="3342" w:type="dxa"/>
          </w:tcPr>
          <w:p w14:paraId="462CCDDA" w14:textId="77777777" w:rsidR="00843BB1" w:rsidRDefault="00843BB1" w:rsidP="00991ACD">
            <w:pPr>
              <w:rPr>
                <w:rFonts w:cs="Arial"/>
              </w:rPr>
            </w:pPr>
            <w:r>
              <w:rPr>
                <w:rFonts w:cs="Arial"/>
              </w:rPr>
              <w:t>St Marys Church</w:t>
            </w:r>
          </w:p>
          <w:p w14:paraId="3FE20EE5" w14:textId="77777777" w:rsidR="00843BB1" w:rsidRDefault="00843BB1" w:rsidP="00991ACD">
            <w:pPr>
              <w:rPr>
                <w:rFonts w:cs="Arial"/>
              </w:rPr>
            </w:pPr>
          </w:p>
        </w:tc>
        <w:tc>
          <w:tcPr>
            <w:tcW w:w="5581" w:type="dxa"/>
          </w:tcPr>
          <w:p w14:paraId="5E6233D7" w14:textId="77777777" w:rsidR="00843BB1" w:rsidRDefault="00843BB1" w:rsidP="00991ACD">
            <w:pPr>
              <w:rPr>
                <w:rFonts w:cs="Arial"/>
              </w:rPr>
            </w:pPr>
            <w:r>
              <w:rPr>
                <w:rFonts w:cs="Arial"/>
              </w:rPr>
              <w:t>Craft events / community 450 bunting</w:t>
            </w:r>
          </w:p>
        </w:tc>
        <w:tc>
          <w:tcPr>
            <w:tcW w:w="1404" w:type="dxa"/>
          </w:tcPr>
          <w:p w14:paraId="786BB856" w14:textId="77777777" w:rsidR="00843BB1" w:rsidRDefault="00843BB1" w:rsidP="00991ACD">
            <w:pPr>
              <w:rPr>
                <w:rFonts w:cs="Arial"/>
              </w:rPr>
            </w:pPr>
            <w:r>
              <w:rPr>
                <w:rFonts w:cs="Arial"/>
              </w:rPr>
              <w:t xml:space="preserve">£800 </w:t>
            </w:r>
          </w:p>
        </w:tc>
      </w:tr>
      <w:tr w:rsidR="00843BB1" w14:paraId="4672170C" w14:textId="77777777" w:rsidTr="00173DB7">
        <w:tc>
          <w:tcPr>
            <w:tcW w:w="3342" w:type="dxa"/>
          </w:tcPr>
          <w:p w14:paraId="26079D25" w14:textId="77777777" w:rsidR="00843BB1" w:rsidRDefault="00843BB1" w:rsidP="00991ACD">
            <w:pPr>
              <w:rPr>
                <w:rFonts w:cs="Arial"/>
              </w:rPr>
            </w:pPr>
            <w:r>
              <w:rPr>
                <w:rFonts w:cs="Arial"/>
              </w:rPr>
              <w:t xml:space="preserve">Thomas </w:t>
            </w:r>
            <w:proofErr w:type="spellStart"/>
            <w:r>
              <w:rPr>
                <w:rFonts w:cs="Arial"/>
              </w:rPr>
              <w:t>Fowell</w:t>
            </w:r>
            <w:proofErr w:type="spellEnd"/>
            <w:r>
              <w:rPr>
                <w:rFonts w:cs="Arial"/>
              </w:rPr>
              <w:t xml:space="preserve"> Buxton Society</w:t>
            </w:r>
          </w:p>
        </w:tc>
        <w:tc>
          <w:tcPr>
            <w:tcW w:w="5581" w:type="dxa"/>
          </w:tcPr>
          <w:p w14:paraId="0D246D29" w14:textId="77777777" w:rsidR="00843BB1" w:rsidRDefault="00843BB1" w:rsidP="00991ACD">
            <w:pPr>
              <w:rPr>
                <w:rFonts w:cs="Arial"/>
              </w:rPr>
            </w:pPr>
            <w:r>
              <w:rPr>
                <w:rFonts w:cs="Arial"/>
              </w:rPr>
              <w:t>Elizabethan Music evening</w:t>
            </w:r>
          </w:p>
        </w:tc>
        <w:tc>
          <w:tcPr>
            <w:tcW w:w="1404" w:type="dxa"/>
          </w:tcPr>
          <w:p w14:paraId="497C73C5" w14:textId="77777777" w:rsidR="00843BB1" w:rsidRDefault="00843BB1" w:rsidP="00991ACD">
            <w:pPr>
              <w:rPr>
                <w:rFonts w:cs="Arial"/>
              </w:rPr>
            </w:pPr>
            <w:r>
              <w:rPr>
                <w:rFonts w:cs="Arial"/>
              </w:rPr>
              <w:t>£810</w:t>
            </w:r>
          </w:p>
        </w:tc>
      </w:tr>
      <w:tr w:rsidR="00843BB1" w14:paraId="720A4F76" w14:textId="77777777" w:rsidTr="00173DB7">
        <w:tc>
          <w:tcPr>
            <w:tcW w:w="3342" w:type="dxa"/>
          </w:tcPr>
          <w:p w14:paraId="21EAEFF8" w14:textId="77777777" w:rsidR="00843BB1" w:rsidRDefault="00843BB1" w:rsidP="00991ACD">
            <w:pPr>
              <w:rPr>
                <w:rFonts w:cs="Arial"/>
              </w:rPr>
            </w:pPr>
            <w:r>
              <w:rPr>
                <w:rFonts w:cs="Arial"/>
              </w:rPr>
              <w:t>Guardians of the Old Town Hall</w:t>
            </w:r>
          </w:p>
        </w:tc>
        <w:tc>
          <w:tcPr>
            <w:tcW w:w="5581" w:type="dxa"/>
          </w:tcPr>
          <w:p w14:paraId="4D04B0F2" w14:textId="77777777" w:rsidR="00843BB1" w:rsidRDefault="00843BB1" w:rsidP="00991ACD">
            <w:pPr>
              <w:rPr>
                <w:rFonts w:cs="Arial"/>
              </w:rPr>
            </w:pPr>
            <w:r>
              <w:rPr>
                <w:rFonts w:cs="Arial"/>
              </w:rPr>
              <w:t>Oral History of the High Street</w:t>
            </w:r>
          </w:p>
          <w:p w14:paraId="48050210" w14:textId="67C7CD9A" w:rsidR="00843BB1" w:rsidRDefault="00843BB1" w:rsidP="00991ACD">
            <w:pPr>
              <w:rPr>
                <w:rFonts w:cs="Arial"/>
              </w:rPr>
            </w:pPr>
            <w:r>
              <w:rPr>
                <w:rFonts w:cs="Arial"/>
              </w:rPr>
              <w:t xml:space="preserve"> </w:t>
            </w:r>
          </w:p>
        </w:tc>
        <w:tc>
          <w:tcPr>
            <w:tcW w:w="1404" w:type="dxa"/>
          </w:tcPr>
          <w:p w14:paraId="032D0AF7" w14:textId="7C0C45A2" w:rsidR="00843BB1" w:rsidRPr="00D93511" w:rsidRDefault="00D93511" w:rsidP="00991ACD">
            <w:pPr>
              <w:rPr>
                <w:rFonts w:cs="Arial"/>
              </w:rPr>
            </w:pPr>
            <w:r>
              <w:rPr>
                <w:rFonts w:cs="Arial"/>
              </w:rPr>
              <w:t>£1,000</w:t>
            </w:r>
          </w:p>
        </w:tc>
      </w:tr>
      <w:tr w:rsidR="00843BB1" w14:paraId="6CD57E52" w14:textId="77777777" w:rsidTr="00173DB7">
        <w:tc>
          <w:tcPr>
            <w:tcW w:w="3342" w:type="dxa"/>
          </w:tcPr>
          <w:p w14:paraId="109768BE" w14:textId="77777777" w:rsidR="00843BB1" w:rsidRDefault="00843BB1" w:rsidP="00991ACD">
            <w:pPr>
              <w:rPr>
                <w:rFonts w:cs="Arial"/>
              </w:rPr>
            </w:pPr>
          </w:p>
        </w:tc>
        <w:tc>
          <w:tcPr>
            <w:tcW w:w="5581" w:type="dxa"/>
            <w:shd w:val="clear" w:color="auto" w:fill="D9D9D9" w:themeFill="background1" w:themeFillShade="D9"/>
          </w:tcPr>
          <w:p w14:paraId="1B9A09C8" w14:textId="77777777" w:rsidR="00843BB1" w:rsidRDefault="00843BB1" w:rsidP="00991ACD">
            <w:pPr>
              <w:jc w:val="right"/>
              <w:rPr>
                <w:rFonts w:cs="Arial"/>
              </w:rPr>
            </w:pPr>
            <w:r>
              <w:rPr>
                <w:rFonts w:cs="Arial"/>
              </w:rPr>
              <w:t>Total to date</w:t>
            </w:r>
          </w:p>
        </w:tc>
        <w:tc>
          <w:tcPr>
            <w:tcW w:w="1404" w:type="dxa"/>
            <w:shd w:val="clear" w:color="auto" w:fill="D9D9D9" w:themeFill="background1" w:themeFillShade="D9"/>
          </w:tcPr>
          <w:p w14:paraId="7F75FF71" w14:textId="77777777" w:rsidR="00843BB1" w:rsidRDefault="00843BB1" w:rsidP="00991ACD">
            <w:pPr>
              <w:rPr>
                <w:rFonts w:cs="Arial"/>
              </w:rPr>
            </w:pPr>
            <w:r>
              <w:rPr>
                <w:rFonts w:cs="Arial"/>
              </w:rPr>
              <w:t>£9,610</w:t>
            </w:r>
          </w:p>
        </w:tc>
      </w:tr>
    </w:tbl>
    <w:p w14:paraId="555BFBC2" w14:textId="77777777" w:rsidR="00843BB1" w:rsidRPr="009156D6" w:rsidRDefault="00843BB1" w:rsidP="00843BB1">
      <w:pPr>
        <w:rPr>
          <w:rFonts w:cs="Arial"/>
        </w:rPr>
      </w:pPr>
    </w:p>
    <w:p w14:paraId="219EACB1" w14:textId="42CBBE09" w:rsidR="00843BB1" w:rsidRDefault="00BB4D11" w:rsidP="00C94D11">
      <w:pPr>
        <w:ind w:left="-567"/>
      </w:pPr>
      <w:r w:rsidRPr="006D5662">
        <w:t xml:space="preserve">There </w:t>
      </w:r>
      <w:r w:rsidR="00EA1211">
        <w:t>is currently</w:t>
      </w:r>
      <w:r w:rsidRPr="006D5662">
        <w:t xml:space="preserve"> a second round of grants available for the remaining </w:t>
      </w:r>
      <w:r w:rsidR="006D5662" w:rsidRPr="006D5662">
        <w:t>£5,390</w:t>
      </w:r>
      <w:r w:rsidR="009946AB">
        <w:t>, with a closing date of 19</w:t>
      </w:r>
      <w:r w:rsidR="009946AB" w:rsidRPr="009946AB">
        <w:rPr>
          <w:vertAlign w:val="superscript"/>
        </w:rPr>
        <w:t>th</w:t>
      </w:r>
      <w:r w:rsidR="009946AB">
        <w:t xml:space="preserve"> July 2021. A further update </w:t>
      </w:r>
      <w:r w:rsidR="00024FAD">
        <w:t>will</w:t>
      </w:r>
      <w:r w:rsidR="009946AB">
        <w:t xml:space="preserve"> be provided at the next Finance and Governance Committee meeting.</w:t>
      </w:r>
    </w:p>
    <w:p w14:paraId="08DEC6C7" w14:textId="36E81EF4" w:rsidR="00745A65" w:rsidRDefault="00745A65" w:rsidP="00C94D11">
      <w:pPr>
        <w:ind w:left="-567"/>
      </w:pPr>
    </w:p>
    <w:p w14:paraId="711B52CB" w14:textId="60D3CFD1" w:rsidR="00D93511" w:rsidRDefault="00D93511" w:rsidP="009946AB"/>
    <w:p w14:paraId="38D87000" w14:textId="3E8C4411" w:rsidR="009946AB" w:rsidRDefault="009946AB" w:rsidP="009946AB"/>
    <w:p w14:paraId="261C0796" w14:textId="77777777" w:rsidR="009946AB" w:rsidRDefault="009946AB" w:rsidP="009946AB"/>
    <w:p w14:paraId="57B232E8" w14:textId="77777777" w:rsidR="00F1324F" w:rsidRDefault="00F1324F" w:rsidP="00C94D11">
      <w:pPr>
        <w:ind w:left="-567"/>
      </w:pPr>
    </w:p>
    <w:p w14:paraId="09F54AE3" w14:textId="77777777" w:rsidR="00745A65" w:rsidRPr="00C3107F" w:rsidRDefault="00745A65" w:rsidP="006032ED">
      <w:pPr>
        <w:pStyle w:val="Heading3"/>
      </w:pPr>
      <w:r w:rsidRPr="00C3107F">
        <w:lastRenderedPageBreak/>
        <w:t>Catering Services Mobilisation Update</w:t>
      </w:r>
    </w:p>
    <w:p w14:paraId="22469E83" w14:textId="32E3CFB2" w:rsidR="00745A65" w:rsidRDefault="00745A65" w:rsidP="00745A65"/>
    <w:p w14:paraId="050960C5" w14:textId="77777777" w:rsidR="00655769" w:rsidRPr="00F004F3" w:rsidRDefault="00655769" w:rsidP="006032ED">
      <w:pPr>
        <w:pStyle w:val="Heading3"/>
      </w:pPr>
      <w:r w:rsidRPr="00F004F3">
        <w:t xml:space="preserve">Purpose:  </w:t>
      </w:r>
    </w:p>
    <w:p w14:paraId="53D207E2" w14:textId="77777777" w:rsidR="00655769" w:rsidRPr="00655769" w:rsidRDefault="00655769" w:rsidP="00655769">
      <w:pPr>
        <w:ind w:left="-573"/>
        <w:rPr>
          <w:rFonts w:eastAsia="Calibri" w:cs="Arial"/>
        </w:rPr>
      </w:pPr>
      <w:r w:rsidRPr="00655769">
        <w:rPr>
          <w:rFonts w:eastAsia="Calibri" w:cs="Arial"/>
        </w:rPr>
        <w:t>To provide members with an update on progress with the operation of the council’s new catering service.</w:t>
      </w:r>
    </w:p>
    <w:p w14:paraId="3B854A49" w14:textId="77777777" w:rsidR="00655769" w:rsidRPr="00655769" w:rsidRDefault="00655769" w:rsidP="00655769">
      <w:pPr>
        <w:ind w:left="-573"/>
        <w:rPr>
          <w:rFonts w:ascii="Calibri" w:eastAsia="Calibri" w:hAnsi="Calibri"/>
          <w:sz w:val="22"/>
          <w:szCs w:val="22"/>
        </w:rPr>
      </w:pPr>
    </w:p>
    <w:p w14:paraId="037F9C8D" w14:textId="77777777" w:rsidR="00655769" w:rsidRPr="00F004F3" w:rsidRDefault="00655769" w:rsidP="006032ED">
      <w:pPr>
        <w:pStyle w:val="Heading3"/>
      </w:pPr>
      <w:r w:rsidRPr="00F004F3">
        <w:t>Background:</w:t>
      </w:r>
    </w:p>
    <w:p w14:paraId="51A59261" w14:textId="77777777" w:rsidR="00655769" w:rsidRPr="00655769" w:rsidRDefault="00655769" w:rsidP="00655769">
      <w:pPr>
        <w:ind w:left="-573"/>
        <w:rPr>
          <w:rFonts w:eastAsia="Calibri" w:cs="Arial"/>
          <w:lang w:eastAsia="en-GB"/>
        </w:rPr>
      </w:pPr>
      <w:r w:rsidRPr="00655769">
        <w:rPr>
          <w:rFonts w:eastAsia="Calibri" w:cs="Arial"/>
          <w:lang w:eastAsia="en-GB"/>
        </w:rPr>
        <w:t xml:space="preserve">As agreed by both the Finance &amp; Governance Committee and Full Council, officers are working on the establishment, </w:t>
      </w:r>
      <w:proofErr w:type="gramStart"/>
      <w:r w:rsidRPr="00655769">
        <w:rPr>
          <w:rFonts w:eastAsia="Calibri" w:cs="Arial"/>
          <w:lang w:eastAsia="en-GB"/>
        </w:rPr>
        <w:t>management</w:t>
      </w:r>
      <w:proofErr w:type="gramEnd"/>
      <w:r w:rsidRPr="00655769">
        <w:rPr>
          <w:rFonts w:eastAsia="Calibri" w:cs="Arial"/>
          <w:lang w:eastAsia="en-GB"/>
        </w:rPr>
        <w:t xml:space="preserve"> and operational delivery of a new catering service for the town council. The service comprises of two catering outlets (The Beach Cafe and The Prom Cafe) which open 7 days a week.</w:t>
      </w:r>
    </w:p>
    <w:p w14:paraId="57ED862D" w14:textId="77777777" w:rsidR="00655769" w:rsidRPr="00655769" w:rsidRDefault="00655769" w:rsidP="00655769">
      <w:pPr>
        <w:ind w:left="-573"/>
        <w:rPr>
          <w:rFonts w:eastAsia="Calibri" w:cs="Arial"/>
          <w:lang w:eastAsia="en-GB"/>
        </w:rPr>
      </w:pPr>
    </w:p>
    <w:p w14:paraId="4E415E9D" w14:textId="77777777" w:rsidR="00655769" w:rsidRPr="00655769" w:rsidRDefault="00655769" w:rsidP="00655769">
      <w:pPr>
        <w:ind w:left="-573"/>
        <w:rPr>
          <w:rFonts w:eastAsia="Calibri" w:cs="Arial"/>
          <w:lang w:eastAsia="en-GB"/>
        </w:rPr>
      </w:pPr>
      <w:r w:rsidRPr="00655769">
        <w:rPr>
          <w:rFonts w:eastAsia="Calibri" w:cs="Arial"/>
          <w:lang w:eastAsia="en-GB"/>
        </w:rPr>
        <w:t xml:space="preserve">This work is overseen by a Mobilisation Group which includes key officers and </w:t>
      </w:r>
      <w:proofErr w:type="gramStart"/>
      <w:r w:rsidRPr="00655769">
        <w:rPr>
          <w:rFonts w:eastAsia="Calibri" w:cs="Arial"/>
          <w:lang w:eastAsia="en-GB"/>
        </w:rPr>
        <w:t>three  members</w:t>
      </w:r>
      <w:proofErr w:type="gramEnd"/>
      <w:r w:rsidRPr="00655769">
        <w:rPr>
          <w:rFonts w:eastAsia="Calibri" w:cs="Arial"/>
          <w:lang w:eastAsia="en-GB"/>
        </w:rPr>
        <w:t xml:space="preserve"> – Cllr Wakeling, Cllr Gray and Cllr Nickinson. </w:t>
      </w:r>
    </w:p>
    <w:p w14:paraId="3CD786F3" w14:textId="77777777" w:rsidR="00655769" w:rsidRPr="00655769" w:rsidRDefault="00655769" w:rsidP="00655769">
      <w:pPr>
        <w:ind w:left="-573"/>
        <w:rPr>
          <w:rFonts w:eastAsia="Calibri" w:cs="Arial"/>
          <w:lang w:eastAsia="en-GB"/>
        </w:rPr>
      </w:pPr>
    </w:p>
    <w:p w14:paraId="3360F0EB" w14:textId="77777777" w:rsidR="00655769" w:rsidRPr="00655769" w:rsidRDefault="00655769" w:rsidP="00655769">
      <w:pPr>
        <w:ind w:left="-573"/>
        <w:rPr>
          <w:rFonts w:eastAsia="Calibri" w:cs="Arial"/>
          <w:u w:val="single"/>
          <w:lang w:eastAsia="en-GB"/>
        </w:rPr>
      </w:pPr>
      <w:r w:rsidRPr="00655769">
        <w:rPr>
          <w:rFonts w:eastAsia="Calibri" w:cs="Arial"/>
          <w:u w:val="single"/>
          <w:lang w:eastAsia="en-GB"/>
        </w:rPr>
        <w:t>Staffing</w:t>
      </w:r>
    </w:p>
    <w:p w14:paraId="29073CA4" w14:textId="2DE69FEB" w:rsidR="00655769" w:rsidRPr="00655769" w:rsidRDefault="00655769" w:rsidP="00655769">
      <w:pPr>
        <w:ind w:left="-573"/>
        <w:rPr>
          <w:rFonts w:eastAsia="Calibri" w:cs="Arial"/>
          <w:lang w:eastAsia="en-GB"/>
        </w:rPr>
      </w:pPr>
      <w:r w:rsidRPr="00655769">
        <w:rPr>
          <w:rFonts w:eastAsia="Calibri" w:cs="Arial"/>
          <w:lang w:eastAsia="en-GB"/>
        </w:rPr>
        <w:t>The team is now fully recruited ready for peak season. All staff have recently undergone a corporate induction which was delivered by the Contracts and Facilities Officer. This was an opportunity for all staff to learn more about the wider Council services, as well as a recap of the catering service’s policies and procedures.</w:t>
      </w:r>
    </w:p>
    <w:p w14:paraId="15AE2E2E" w14:textId="77777777" w:rsidR="00655769" w:rsidRPr="00655769" w:rsidRDefault="00655769" w:rsidP="00655769">
      <w:pPr>
        <w:ind w:left="-573"/>
        <w:rPr>
          <w:rFonts w:eastAsia="Calibri" w:cs="Arial"/>
          <w:lang w:eastAsia="en-GB"/>
        </w:rPr>
      </w:pPr>
    </w:p>
    <w:p w14:paraId="562E62F1" w14:textId="77777777" w:rsidR="00655769" w:rsidRPr="00655769" w:rsidRDefault="00655769" w:rsidP="00655769">
      <w:pPr>
        <w:ind w:left="-573"/>
        <w:rPr>
          <w:rFonts w:eastAsia="Calibri" w:cs="Arial"/>
          <w:u w:val="single"/>
          <w:lang w:eastAsia="en-GB"/>
        </w:rPr>
      </w:pPr>
      <w:r w:rsidRPr="00655769">
        <w:rPr>
          <w:rFonts w:eastAsia="Calibri" w:cs="Arial"/>
          <w:u w:val="single"/>
          <w:lang w:eastAsia="en-GB"/>
        </w:rPr>
        <w:t>Operations</w:t>
      </w:r>
    </w:p>
    <w:p w14:paraId="4C969549" w14:textId="77777777" w:rsidR="00655769" w:rsidRPr="00655769" w:rsidRDefault="00655769" w:rsidP="00655769">
      <w:pPr>
        <w:ind w:left="-573"/>
        <w:rPr>
          <w:rFonts w:eastAsia="Calibri" w:cs="Arial"/>
          <w:lang w:eastAsia="en-GB"/>
        </w:rPr>
      </w:pPr>
      <w:r w:rsidRPr="00655769">
        <w:rPr>
          <w:rFonts w:eastAsia="Calibri" w:cs="Arial"/>
          <w:lang w:eastAsia="en-GB"/>
        </w:rPr>
        <w:t xml:space="preserve">Operationally over the last six weeks, it has been ‘business as usual’ for the team. The team is preparing for peak </w:t>
      </w:r>
      <w:proofErr w:type="gramStart"/>
      <w:r w:rsidRPr="00655769">
        <w:rPr>
          <w:rFonts w:eastAsia="Calibri" w:cs="Arial"/>
          <w:lang w:eastAsia="en-GB"/>
        </w:rPr>
        <w:t>season, and</w:t>
      </w:r>
      <w:proofErr w:type="gramEnd"/>
      <w:r w:rsidRPr="00655769">
        <w:rPr>
          <w:rFonts w:eastAsia="Calibri" w:cs="Arial"/>
          <w:lang w:eastAsia="en-GB"/>
        </w:rPr>
        <w:t xml:space="preserve"> will be opening longer hours dependant on demand and events.  For example, the Monday evening firework displays that the council is organising throughout August will provide an opportunity for the catering service to take advantage of the high number of visitors that are expected to attend.  </w:t>
      </w:r>
    </w:p>
    <w:p w14:paraId="47E9F446" w14:textId="77777777" w:rsidR="00655769" w:rsidRPr="00655769" w:rsidRDefault="00655769" w:rsidP="00655769">
      <w:pPr>
        <w:ind w:left="-573"/>
        <w:rPr>
          <w:rFonts w:eastAsia="Calibri" w:cs="Arial"/>
          <w:lang w:eastAsia="en-GB"/>
        </w:rPr>
      </w:pPr>
    </w:p>
    <w:p w14:paraId="754D0AB3" w14:textId="77777777" w:rsidR="00655769" w:rsidRPr="00655769" w:rsidRDefault="00655769" w:rsidP="00655769">
      <w:pPr>
        <w:ind w:left="-573"/>
        <w:rPr>
          <w:rFonts w:eastAsia="Calibri" w:cs="Arial"/>
          <w:u w:val="single"/>
          <w:lang w:eastAsia="en-GB"/>
        </w:rPr>
      </w:pPr>
      <w:r w:rsidRPr="00655769">
        <w:rPr>
          <w:rFonts w:eastAsia="Calibri" w:cs="Arial"/>
          <w:u w:val="single"/>
          <w:lang w:eastAsia="en-GB"/>
        </w:rPr>
        <w:t>Financial</w:t>
      </w:r>
    </w:p>
    <w:p w14:paraId="27A07D19" w14:textId="77777777" w:rsidR="00655769" w:rsidRPr="00655769" w:rsidRDefault="00655769" w:rsidP="00655769">
      <w:pPr>
        <w:ind w:left="-573"/>
        <w:rPr>
          <w:rFonts w:eastAsia="Calibri" w:cs="Arial"/>
          <w:lang w:eastAsia="en-GB"/>
        </w:rPr>
      </w:pPr>
      <w:r w:rsidRPr="00655769">
        <w:rPr>
          <w:rFonts w:eastAsia="Calibri" w:cs="Arial"/>
          <w:lang w:eastAsia="en-GB"/>
        </w:rPr>
        <w:t>A full financial update for quarter one has been provided as part of agenda Item 7.</w:t>
      </w:r>
    </w:p>
    <w:p w14:paraId="1A47E321" w14:textId="77777777" w:rsidR="002C2A79" w:rsidRDefault="002C2A79" w:rsidP="005A6C04">
      <w:pPr>
        <w:ind w:right="-999"/>
      </w:pPr>
    </w:p>
    <w:p w14:paraId="46A33D03" w14:textId="384D4BCA" w:rsidR="004B69B1" w:rsidRPr="007847E1" w:rsidRDefault="004B69B1" w:rsidP="006032ED">
      <w:pPr>
        <w:pStyle w:val="Heading3"/>
      </w:pPr>
      <w:r w:rsidRPr="007847E1">
        <w:t>Actions from the last meeting</w:t>
      </w:r>
    </w:p>
    <w:tbl>
      <w:tblPr>
        <w:tblStyle w:val="TableGrid"/>
        <w:tblW w:w="10884" w:type="dxa"/>
        <w:tblInd w:w="-856" w:type="dxa"/>
        <w:tblLook w:val="04A0" w:firstRow="1" w:lastRow="0" w:firstColumn="1" w:lastColumn="0" w:noHBand="0" w:noVBand="1"/>
      </w:tblPr>
      <w:tblGrid>
        <w:gridCol w:w="1437"/>
        <w:gridCol w:w="1399"/>
        <w:gridCol w:w="5305"/>
        <w:gridCol w:w="2743"/>
      </w:tblGrid>
      <w:tr w:rsidR="00CA0ABC" w14:paraId="47501612" w14:textId="77777777" w:rsidTr="4C926E21">
        <w:tc>
          <w:tcPr>
            <w:tcW w:w="1437" w:type="dxa"/>
          </w:tcPr>
          <w:p w14:paraId="12DE4CE6" w14:textId="6D91DEC9" w:rsidR="00CA0ABC" w:rsidRPr="003F43E5" w:rsidRDefault="00CA0ABC" w:rsidP="005A6C04">
            <w:pPr>
              <w:pStyle w:val="ListParagraph"/>
              <w:ind w:left="0" w:right="-999"/>
              <w:rPr>
                <w:rFonts w:cs="Arial"/>
                <w:sz w:val="22"/>
                <w:szCs w:val="22"/>
              </w:rPr>
            </w:pPr>
            <w:r w:rsidRPr="003F43E5">
              <w:rPr>
                <w:rFonts w:cs="Arial"/>
                <w:sz w:val="22"/>
                <w:szCs w:val="22"/>
              </w:rPr>
              <w:t>Date</w:t>
            </w:r>
          </w:p>
        </w:tc>
        <w:tc>
          <w:tcPr>
            <w:tcW w:w="1399" w:type="dxa"/>
          </w:tcPr>
          <w:p w14:paraId="231CC9AD" w14:textId="77224DA1" w:rsidR="005B10BA" w:rsidRPr="003F43E5" w:rsidRDefault="005B10BA" w:rsidP="005A6C04">
            <w:pPr>
              <w:pStyle w:val="ListParagraph"/>
              <w:ind w:left="0" w:right="-999"/>
              <w:rPr>
                <w:rFonts w:cs="Arial"/>
                <w:sz w:val="22"/>
                <w:szCs w:val="22"/>
              </w:rPr>
            </w:pPr>
            <w:r w:rsidRPr="003F43E5">
              <w:rPr>
                <w:rFonts w:cs="Arial"/>
                <w:sz w:val="22"/>
                <w:szCs w:val="22"/>
              </w:rPr>
              <w:t>Who</w:t>
            </w:r>
          </w:p>
        </w:tc>
        <w:tc>
          <w:tcPr>
            <w:tcW w:w="5305" w:type="dxa"/>
          </w:tcPr>
          <w:p w14:paraId="7538E12D" w14:textId="0FE0189C" w:rsidR="00CA0ABC" w:rsidRPr="003F43E5" w:rsidRDefault="00CA0ABC" w:rsidP="000E50F0">
            <w:pPr>
              <w:pStyle w:val="ListParagraph"/>
              <w:ind w:left="0" w:right="33"/>
              <w:rPr>
                <w:rFonts w:cs="Arial"/>
                <w:sz w:val="22"/>
                <w:szCs w:val="22"/>
              </w:rPr>
            </w:pPr>
            <w:r w:rsidRPr="003F43E5">
              <w:rPr>
                <w:rFonts w:cs="Arial"/>
                <w:sz w:val="22"/>
                <w:szCs w:val="22"/>
              </w:rPr>
              <w:t>Action</w:t>
            </w:r>
          </w:p>
        </w:tc>
        <w:tc>
          <w:tcPr>
            <w:tcW w:w="2743" w:type="dxa"/>
          </w:tcPr>
          <w:p w14:paraId="22238272" w14:textId="77777777" w:rsidR="00CA0ABC" w:rsidRPr="003F43E5" w:rsidRDefault="00CA0ABC" w:rsidP="000E50F0">
            <w:pPr>
              <w:pStyle w:val="ListParagraph"/>
              <w:ind w:left="0" w:right="34"/>
              <w:rPr>
                <w:rFonts w:cs="Arial"/>
                <w:sz w:val="22"/>
                <w:szCs w:val="22"/>
              </w:rPr>
            </w:pPr>
            <w:r w:rsidRPr="003F43E5">
              <w:rPr>
                <w:rFonts w:cs="Arial"/>
                <w:sz w:val="22"/>
                <w:szCs w:val="22"/>
              </w:rPr>
              <w:t>Status</w:t>
            </w:r>
          </w:p>
        </w:tc>
      </w:tr>
      <w:tr w:rsidR="00C72B38" w14:paraId="0AA726D7" w14:textId="77777777" w:rsidTr="4C926E21">
        <w:tc>
          <w:tcPr>
            <w:tcW w:w="1437" w:type="dxa"/>
          </w:tcPr>
          <w:p w14:paraId="3C5C9FD9" w14:textId="15211799" w:rsidR="00C72B38" w:rsidRDefault="00C72B38" w:rsidP="005A6C04">
            <w:pPr>
              <w:pStyle w:val="ListParagraph"/>
              <w:ind w:left="0" w:right="-999"/>
              <w:rPr>
                <w:rFonts w:cs="Arial"/>
                <w:sz w:val="22"/>
                <w:szCs w:val="22"/>
              </w:rPr>
            </w:pPr>
            <w:r>
              <w:rPr>
                <w:rFonts w:cs="Arial"/>
                <w:sz w:val="22"/>
                <w:szCs w:val="22"/>
              </w:rPr>
              <w:t>16/06/21</w:t>
            </w:r>
          </w:p>
        </w:tc>
        <w:tc>
          <w:tcPr>
            <w:tcW w:w="1399" w:type="dxa"/>
          </w:tcPr>
          <w:p w14:paraId="486D2E8F" w14:textId="6202CC6C" w:rsidR="00C72B38" w:rsidRDefault="00136F34" w:rsidP="005A6C04">
            <w:pPr>
              <w:pStyle w:val="ListParagraph"/>
              <w:ind w:left="0" w:right="-999"/>
              <w:rPr>
                <w:rFonts w:cs="Arial"/>
                <w:sz w:val="22"/>
                <w:szCs w:val="22"/>
              </w:rPr>
            </w:pPr>
            <w:r>
              <w:rPr>
                <w:rFonts w:cs="Arial"/>
                <w:sz w:val="22"/>
                <w:szCs w:val="22"/>
              </w:rPr>
              <w:t>IM</w:t>
            </w:r>
          </w:p>
        </w:tc>
        <w:tc>
          <w:tcPr>
            <w:tcW w:w="5305" w:type="dxa"/>
          </w:tcPr>
          <w:p w14:paraId="1F9FFEEA" w14:textId="671A3167" w:rsidR="00C72B38" w:rsidRDefault="00136F34" w:rsidP="000E50F0">
            <w:pPr>
              <w:pStyle w:val="ListParagraph"/>
              <w:ind w:left="0" w:right="33"/>
              <w:rPr>
                <w:rFonts w:cs="Arial"/>
                <w:snapToGrid w:val="0"/>
                <w:sz w:val="22"/>
                <w:szCs w:val="22"/>
              </w:rPr>
            </w:pPr>
            <w:r>
              <w:rPr>
                <w:rFonts w:cs="Arial"/>
                <w:snapToGrid w:val="0"/>
                <w:sz w:val="22"/>
                <w:szCs w:val="22"/>
              </w:rPr>
              <w:t>Meet with Cllr Northam to go through accounts for Neighbourhood Plan</w:t>
            </w:r>
          </w:p>
        </w:tc>
        <w:tc>
          <w:tcPr>
            <w:tcW w:w="2743" w:type="dxa"/>
          </w:tcPr>
          <w:p w14:paraId="58031E1D" w14:textId="7AC79ED7" w:rsidR="00C72B38" w:rsidRDefault="000321AF" w:rsidP="000E50F0">
            <w:pPr>
              <w:pStyle w:val="ListParagraph"/>
              <w:ind w:left="0" w:right="34"/>
              <w:rPr>
                <w:sz w:val="22"/>
                <w:szCs w:val="22"/>
              </w:rPr>
            </w:pPr>
            <w:r>
              <w:rPr>
                <w:sz w:val="22"/>
                <w:szCs w:val="22"/>
              </w:rPr>
              <w:t>In progress</w:t>
            </w:r>
          </w:p>
        </w:tc>
      </w:tr>
      <w:tr w:rsidR="00315EC8" w14:paraId="2BE26755" w14:textId="77777777" w:rsidTr="4C926E21">
        <w:tc>
          <w:tcPr>
            <w:tcW w:w="1437" w:type="dxa"/>
          </w:tcPr>
          <w:p w14:paraId="5B941692" w14:textId="58544E6B" w:rsidR="00315EC8" w:rsidRDefault="00315EC8" w:rsidP="005A6C04">
            <w:pPr>
              <w:pStyle w:val="ListParagraph"/>
              <w:ind w:left="0" w:right="-999"/>
              <w:rPr>
                <w:rFonts w:cs="Arial"/>
                <w:sz w:val="22"/>
                <w:szCs w:val="22"/>
              </w:rPr>
            </w:pPr>
            <w:r>
              <w:rPr>
                <w:rFonts w:cs="Arial"/>
                <w:sz w:val="22"/>
                <w:szCs w:val="22"/>
              </w:rPr>
              <w:t>12/05/21</w:t>
            </w:r>
          </w:p>
        </w:tc>
        <w:tc>
          <w:tcPr>
            <w:tcW w:w="1399" w:type="dxa"/>
          </w:tcPr>
          <w:p w14:paraId="5B32C76A" w14:textId="1500049B" w:rsidR="00315EC8" w:rsidRDefault="00315EC8" w:rsidP="005A6C04">
            <w:pPr>
              <w:pStyle w:val="ListParagraph"/>
              <w:ind w:left="0" w:right="-999"/>
              <w:rPr>
                <w:rFonts w:cs="Arial"/>
                <w:sz w:val="22"/>
                <w:szCs w:val="22"/>
              </w:rPr>
            </w:pPr>
            <w:r>
              <w:rPr>
                <w:rFonts w:cs="Arial"/>
                <w:sz w:val="22"/>
                <w:szCs w:val="22"/>
              </w:rPr>
              <w:t xml:space="preserve">MR </w:t>
            </w:r>
            <w:r w:rsidR="53DF1B2B" w:rsidRPr="5E4DA77C">
              <w:rPr>
                <w:rFonts w:cs="Arial"/>
                <w:sz w:val="22"/>
                <w:szCs w:val="22"/>
              </w:rPr>
              <w:t>/TH</w:t>
            </w:r>
          </w:p>
        </w:tc>
        <w:tc>
          <w:tcPr>
            <w:tcW w:w="5305" w:type="dxa"/>
          </w:tcPr>
          <w:p w14:paraId="46190852" w14:textId="7BAA2EF8" w:rsidR="00315EC8" w:rsidRDefault="008C653E" w:rsidP="000E50F0">
            <w:pPr>
              <w:pStyle w:val="ListParagraph"/>
              <w:ind w:left="0" w:right="33"/>
              <w:rPr>
                <w:rFonts w:cs="Arial"/>
                <w:snapToGrid w:val="0"/>
                <w:sz w:val="22"/>
                <w:szCs w:val="22"/>
              </w:rPr>
            </w:pPr>
            <w:r>
              <w:rPr>
                <w:rFonts w:cs="Arial"/>
                <w:snapToGrid w:val="0"/>
                <w:sz w:val="22"/>
                <w:szCs w:val="22"/>
              </w:rPr>
              <w:t>Undertake investigations regarding bringing forward a proposal to the Town Centre Management Group regarding the funding of the Activate event</w:t>
            </w:r>
            <w:r w:rsidR="00901D28">
              <w:rPr>
                <w:rFonts w:cs="Arial"/>
                <w:snapToGrid w:val="0"/>
                <w:sz w:val="22"/>
                <w:szCs w:val="22"/>
              </w:rPr>
              <w:t xml:space="preserve"> in September 2021. </w:t>
            </w:r>
          </w:p>
        </w:tc>
        <w:tc>
          <w:tcPr>
            <w:tcW w:w="2743" w:type="dxa"/>
          </w:tcPr>
          <w:p w14:paraId="49611153" w14:textId="03E6EF63" w:rsidR="00315EC8" w:rsidRPr="0B85F4DE" w:rsidRDefault="00753EDB" w:rsidP="000E50F0">
            <w:pPr>
              <w:pStyle w:val="ListParagraph"/>
              <w:ind w:left="0" w:right="34"/>
              <w:rPr>
                <w:sz w:val="22"/>
                <w:szCs w:val="22"/>
              </w:rPr>
            </w:pPr>
            <w:r>
              <w:rPr>
                <w:sz w:val="22"/>
                <w:szCs w:val="22"/>
              </w:rPr>
              <w:t xml:space="preserve">To be raised at the </w:t>
            </w:r>
            <w:r w:rsidR="007122E5">
              <w:rPr>
                <w:sz w:val="22"/>
                <w:szCs w:val="22"/>
              </w:rPr>
              <w:t>next</w:t>
            </w:r>
            <w:r>
              <w:rPr>
                <w:sz w:val="22"/>
                <w:szCs w:val="22"/>
              </w:rPr>
              <w:t xml:space="preserve"> </w:t>
            </w:r>
            <w:r w:rsidR="00762363">
              <w:rPr>
                <w:sz w:val="22"/>
                <w:szCs w:val="22"/>
              </w:rPr>
              <w:t>Group meeting</w:t>
            </w:r>
          </w:p>
        </w:tc>
      </w:tr>
      <w:tr w:rsidR="0064360B" w14:paraId="03608091" w14:textId="77777777" w:rsidTr="4C926E21">
        <w:tc>
          <w:tcPr>
            <w:tcW w:w="1437" w:type="dxa"/>
          </w:tcPr>
          <w:p w14:paraId="7D15BA0F" w14:textId="42C082A7" w:rsidR="0064360B" w:rsidRDefault="0064360B" w:rsidP="005A6C04">
            <w:pPr>
              <w:pStyle w:val="ListParagraph"/>
              <w:ind w:left="0" w:right="-999"/>
              <w:rPr>
                <w:rFonts w:cs="Arial"/>
                <w:sz w:val="22"/>
                <w:szCs w:val="22"/>
              </w:rPr>
            </w:pPr>
            <w:r>
              <w:rPr>
                <w:rFonts w:cs="Arial"/>
                <w:sz w:val="22"/>
                <w:szCs w:val="22"/>
              </w:rPr>
              <w:t>12/05/21</w:t>
            </w:r>
          </w:p>
        </w:tc>
        <w:tc>
          <w:tcPr>
            <w:tcW w:w="1399" w:type="dxa"/>
          </w:tcPr>
          <w:p w14:paraId="458FDF37" w14:textId="74F1AB17" w:rsidR="0064360B" w:rsidRDefault="00695814" w:rsidP="005A6C04">
            <w:pPr>
              <w:pStyle w:val="ListParagraph"/>
              <w:ind w:left="0" w:right="-999"/>
              <w:rPr>
                <w:rFonts w:cs="Arial"/>
                <w:sz w:val="22"/>
                <w:szCs w:val="22"/>
              </w:rPr>
            </w:pPr>
            <w:r>
              <w:rPr>
                <w:rFonts w:cs="Arial"/>
                <w:sz w:val="22"/>
                <w:szCs w:val="22"/>
              </w:rPr>
              <w:t>IM</w:t>
            </w:r>
          </w:p>
        </w:tc>
        <w:tc>
          <w:tcPr>
            <w:tcW w:w="5305" w:type="dxa"/>
          </w:tcPr>
          <w:p w14:paraId="3B730DEF" w14:textId="537F0BCB" w:rsidR="0064360B" w:rsidRDefault="0064360B" w:rsidP="000E50F0">
            <w:pPr>
              <w:pStyle w:val="ListParagraph"/>
              <w:ind w:left="0" w:right="33"/>
              <w:rPr>
                <w:rFonts w:cs="Arial"/>
                <w:snapToGrid w:val="0"/>
                <w:sz w:val="22"/>
                <w:szCs w:val="22"/>
              </w:rPr>
            </w:pPr>
            <w:r>
              <w:rPr>
                <w:rFonts w:cs="Arial"/>
                <w:snapToGrid w:val="0"/>
                <w:sz w:val="22"/>
                <w:szCs w:val="22"/>
              </w:rPr>
              <w:t xml:space="preserve">Undertake work to align </w:t>
            </w:r>
            <w:r w:rsidR="00EB4209">
              <w:rPr>
                <w:rFonts w:cs="Arial"/>
                <w:snapToGrid w:val="0"/>
                <w:sz w:val="22"/>
                <w:szCs w:val="22"/>
              </w:rPr>
              <w:t>constitution of various Friends groups in order that they can fall under one insurance policy?</w:t>
            </w:r>
          </w:p>
        </w:tc>
        <w:tc>
          <w:tcPr>
            <w:tcW w:w="2743" w:type="dxa"/>
          </w:tcPr>
          <w:p w14:paraId="47EA5234" w14:textId="034F385B" w:rsidR="0064360B" w:rsidRPr="0B85F4DE" w:rsidRDefault="000D5917" w:rsidP="000E50F0">
            <w:pPr>
              <w:pStyle w:val="ListParagraph"/>
              <w:ind w:left="0" w:right="34"/>
              <w:rPr>
                <w:sz w:val="22"/>
                <w:szCs w:val="22"/>
              </w:rPr>
            </w:pPr>
            <w:r>
              <w:rPr>
                <w:sz w:val="22"/>
                <w:szCs w:val="22"/>
              </w:rPr>
              <w:t xml:space="preserve">An insurance policy can only be in the name of one entity.  Therefore, for a single policy to be viable a single </w:t>
            </w:r>
            <w:proofErr w:type="gramStart"/>
            <w:r>
              <w:rPr>
                <w:sz w:val="22"/>
                <w:szCs w:val="22"/>
              </w:rPr>
              <w:t>friends</w:t>
            </w:r>
            <w:proofErr w:type="gramEnd"/>
            <w:r>
              <w:rPr>
                <w:sz w:val="22"/>
                <w:szCs w:val="22"/>
              </w:rPr>
              <w:t xml:space="preserve"> group would be needed.</w:t>
            </w:r>
            <w:r w:rsidR="4661EDD6" w:rsidRPr="4C926E21">
              <w:rPr>
                <w:sz w:val="22"/>
                <w:szCs w:val="22"/>
              </w:rPr>
              <w:t xml:space="preserve"> </w:t>
            </w:r>
          </w:p>
        </w:tc>
      </w:tr>
      <w:tr w:rsidR="00BC3CC2" w14:paraId="41D5ED93" w14:textId="77777777" w:rsidTr="4C926E21">
        <w:tc>
          <w:tcPr>
            <w:tcW w:w="1437" w:type="dxa"/>
          </w:tcPr>
          <w:p w14:paraId="76D57BCB" w14:textId="307A7F27" w:rsidR="00BC3CC2" w:rsidRDefault="00BC3CC2" w:rsidP="005A6C04">
            <w:pPr>
              <w:pStyle w:val="ListParagraph"/>
              <w:ind w:left="0" w:right="-999"/>
              <w:rPr>
                <w:rFonts w:cs="Arial"/>
                <w:sz w:val="22"/>
                <w:szCs w:val="22"/>
              </w:rPr>
            </w:pPr>
            <w:r>
              <w:rPr>
                <w:rFonts w:cs="Arial"/>
                <w:sz w:val="22"/>
                <w:szCs w:val="22"/>
              </w:rPr>
              <w:t>24/03/21</w:t>
            </w:r>
          </w:p>
        </w:tc>
        <w:tc>
          <w:tcPr>
            <w:tcW w:w="1399" w:type="dxa"/>
          </w:tcPr>
          <w:p w14:paraId="76FB14E0" w14:textId="76CD2F90" w:rsidR="00BC3CC2" w:rsidRDefault="00BC3CC2" w:rsidP="005A6C04">
            <w:pPr>
              <w:pStyle w:val="ListParagraph"/>
              <w:ind w:left="0" w:right="-999"/>
              <w:rPr>
                <w:rFonts w:cs="Arial"/>
                <w:sz w:val="22"/>
                <w:szCs w:val="22"/>
              </w:rPr>
            </w:pPr>
            <w:r>
              <w:rPr>
                <w:rFonts w:cs="Arial"/>
                <w:sz w:val="22"/>
                <w:szCs w:val="22"/>
              </w:rPr>
              <w:t>CD</w:t>
            </w:r>
          </w:p>
        </w:tc>
        <w:tc>
          <w:tcPr>
            <w:tcW w:w="5305" w:type="dxa"/>
          </w:tcPr>
          <w:p w14:paraId="195CD894" w14:textId="1E9C0CE5" w:rsidR="00BC3CC2" w:rsidRDefault="00BC3CC2" w:rsidP="000E50F0">
            <w:pPr>
              <w:pStyle w:val="ListParagraph"/>
              <w:ind w:left="0" w:right="33"/>
              <w:rPr>
                <w:rFonts w:cs="Arial"/>
                <w:snapToGrid w:val="0"/>
                <w:sz w:val="22"/>
                <w:szCs w:val="22"/>
              </w:rPr>
            </w:pPr>
            <w:r>
              <w:rPr>
                <w:rFonts w:cs="Arial"/>
                <w:snapToGrid w:val="0"/>
                <w:sz w:val="22"/>
                <w:szCs w:val="22"/>
              </w:rPr>
              <w:t>Send Cllr Nickinson formal invite to Catering Services Mobilisation Group meetings</w:t>
            </w:r>
          </w:p>
        </w:tc>
        <w:tc>
          <w:tcPr>
            <w:tcW w:w="2743" w:type="dxa"/>
          </w:tcPr>
          <w:p w14:paraId="19ED5B58" w14:textId="5CED3B2A" w:rsidR="00BC3CC2" w:rsidRDefault="09736CC8" w:rsidP="000E50F0">
            <w:pPr>
              <w:pStyle w:val="ListParagraph"/>
              <w:ind w:left="0" w:right="34"/>
              <w:rPr>
                <w:sz w:val="22"/>
                <w:szCs w:val="22"/>
              </w:rPr>
            </w:pPr>
            <w:r w:rsidRPr="0B85F4DE">
              <w:rPr>
                <w:sz w:val="22"/>
                <w:szCs w:val="22"/>
              </w:rPr>
              <w:t>Completed</w:t>
            </w:r>
          </w:p>
        </w:tc>
      </w:tr>
      <w:tr w:rsidR="00BC3CC2" w14:paraId="20ED2BF1" w14:textId="77777777" w:rsidTr="4C926E21">
        <w:tc>
          <w:tcPr>
            <w:tcW w:w="1437" w:type="dxa"/>
          </w:tcPr>
          <w:p w14:paraId="451C4447" w14:textId="562C20E1" w:rsidR="00BC3CC2" w:rsidRDefault="00BC3CC2" w:rsidP="005A6C04">
            <w:pPr>
              <w:pStyle w:val="ListParagraph"/>
              <w:ind w:left="0" w:right="-999"/>
              <w:rPr>
                <w:rFonts w:cs="Arial"/>
                <w:sz w:val="22"/>
                <w:szCs w:val="22"/>
              </w:rPr>
            </w:pPr>
            <w:r>
              <w:rPr>
                <w:rFonts w:cs="Arial"/>
                <w:sz w:val="22"/>
                <w:szCs w:val="22"/>
              </w:rPr>
              <w:t>24/03/21</w:t>
            </w:r>
          </w:p>
        </w:tc>
        <w:tc>
          <w:tcPr>
            <w:tcW w:w="1399" w:type="dxa"/>
          </w:tcPr>
          <w:p w14:paraId="6874300F" w14:textId="13A71C00" w:rsidR="00BC3CC2" w:rsidRDefault="00BC3CC2" w:rsidP="005A6C04">
            <w:pPr>
              <w:pStyle w:val="ListParagraph"/>
              <w:ind w:left="0" w:right="-999"/>
              <w:rPr>
                <w:rFonts w:cs="Arial"/>
                <w:sz w:val="22"/>
                <w:szCs w:val="22"/>
              </w:rPr>
            </w:pPr>
            <w:r>
              <w:rPr>
                <w:rFonts w:cs="Arial"/>
                <w:sz w:val="22"/>
                <w:szCs w:val="22"/>
              </w:rPr>
              <w:t>IM/DG</w:t>
            </w:r>
          </w:p>
        </w:tc>
        <w:tc>
          <w:tcPr>
            <w:tcW w:w="5305" w:type="dxa"/>
          </w:tcPr>
          <w:p w14:paraId="4C649F3E" w14:textId="20A985C9" w:rsidR="00BC3CC2" w:rsidRDefault="00BC3CC2" w:rsidP="000E50F0">
            <w:pPr>
              <w:pStyle w:val="ListParagraph"/>
              <w:ind w:left="0" w:right="33"/>
              <w:rPr>
                <w:rFonts w:cs="Arial"/>
                <w:snapToGrid w:val="0"/>
                <w:sz w:val="22"/>
                <w:szCs w:val="22"/>
              </w:rPr>
            </w:pPr>
            <w:r>
              <w:rPr>
                <w:rFonts w:cs="Arial"/>
                <w:snapToGrid w:val="0"/>
                <w:sz w:val="22"/>
                <w:szCs w:val="22"/>
              </w:rPr>
              <w:t>Any underspend from the 20/21 Grant budget to be taken to a specific meeting about underspends to determine which 21/22 budget the underspend will be allocated to.</w:t>
            </w:r>
          </w:p>
        </w:tc>
        <w:tc>
          <w:tcPr>
            <w:tcW w:w="2743" w:type="dxa"/>
          </w:tcPr>
          <w:p w14:paraId="4B3DE7A9" w14:textId="586CE001" w:rsidR="00BC3CC2" w:rsidRDefault="003A284F" w:rsidP="000E50F0">
            <w:pPr>
              <w:pStyle w:val="ListParagraph"/>
              <w:ind w:left="0" w:right="34"/>
              <w:rPr>
                <w:sz w:val="22"/>
                <w:szCs w:val="22"/>
              </w:rPr>
            </w:pPr>
            <w:r>
              <w:rPr>
                <w:sz w:val="22"/>
                <w:szCs w:val="22"/>
              </w:rPr>
              <w:t>Completed</w:t>
            </w:r>
          </w:p>
        </w:tc>
      </w:tr>
      <w:tr w:rsidR="00B1329C" w14:paraId="395BC6E9" w14:textId="77777777" w:rsidTr="4C926E21">
        <w:tc>
          <w:tcPr>
            <w:tcW w:w="1437" w:type="dxa"/>
          </w:tcPr>
          <w:p w14:paraId="04475456" w14:textId="715EF27F" w:rsidR="00B1329C" w:rsidRDefault="00B1329C" w:rsidP="005A6C04">
            <w:pPr>
              <w:pStyle w:val="ListParagraph"/>
              <w:ind w:left="0" w:right="-999"/>
              <w:rPr>
                <w:rFonts w:cs="Arial"/>
                <w:sz w:val="22"/>
                <w:szCs w:val="22"/>
              </w:rPr>
            </w:pPr>
            <w:r>
              <w:rPr>
                <w:rFonts w:cs="Arial"/>
                <w:sz w:val="22"/>
                <w:szCs w:val="22"/>
              </w:rPr>
              <w:lastRenderedPageBreak/>
              <w:t>10/02/21</w:t>
            </w:r>
          </w:p>
        </w:tc>
        <w:tc>
          <w:tcPr>
            <w:tcW w:w="1399" w:type="dxa"/>
          </w:tcPr>
          <w:p w14:paraId="3F7B10FA" w14:textId="66E3D14B" w:rsidR="00B1329C" w:rsidRDefault="00B1329C" w:rsidP="005A6C04">
            <w:pPr>
              <w:pStyle w:val="ListParagraph"/>
              <w:ind w:left="0" w:right="-999"/>
              <w:rPr>
                <w:rFonts w:cs="Arial"/>
                <w:sz w:val="22"/>
                <w:szCs w:val="22"/>
              </w:rPr>
            </w:pPr>
            <w:r>
              <w:rPr>
                <w:rFonts w:cs="Arial"/>
                <w:sz w:val="22"/>
                <w:szCs w:val="22"/>
              </w:rPr>
              <w:t>Cllr Northam</w:t>
            </w:r>
          </w:p>
        </w:tc>
        <w:tc>
          <w:tcPr>
            <w:tcW w:w="5305" w:type="dxa"/>
          </w:tcPr>
          <w:p w14:paraId="6F472753" w14:textId="3E80BA51" w:rsidR="00B1329C" w:rsidRDefault="00B1329C" w:rsidP="000E50F0">
            <w:pPr>
              <w:pStyle w:val="ListParagraph"/>
              <w:ind w:left="0" w:right="33"/>
              <w:rPr>
                <w:rFonts w:cs="Arial"/>
                <w:snapToGrid w:val="0"/>
                <w:sz w:val="22"/>
                <w:szCs w:val="22"/>
              </w:rPr>
            </w:pPr>
            <w:r>
              <w:rPr>
                <w:rFonts w:cs="Arial"/>
                <w:snapToGrid w:val="0"/>
                <w:sz w:val="22"/>
                <w:szCs w:val="22"/>
              </w:rPr>
              <w:t>Speak to TW regarding identifying areas of land in DC’s ownership that they may be willing to transfer to WTC for use as allotments.</w:t>
            </w:r>
          </w:p>
        </w:tc>
        <w:tc>
          <w:tcPr>
            <w:tcW w:w="2743" w:type="dxa"/>
          </w:tcPr>
          <w:p w14:paraId="17BC998F" w14:textId="1E30EE5D" w:rsidR="00B1329C" w:rsidRPr="004B74F7" w:rsidRDefault="002579DC" w:rsidP="000E50F0">
            <w:pPr>
              <w:pStyle w:val="ListParagraph"/>
              <w:ind w:left="0" w:right="34"/>
              <w:rPr>
                <w:sz w:val="22"/>
                <w:szCs w:val="22"/>
              </w:rPr>
            </w:pPr>
            <w:r>
              <w:rPr>
                <w:sz w:val="22"/>
                <w:szCs w:val="22"/>
              </w:rPr>
              <w:t>Complete</w:t>
            </w:r>
          </w:p>
        </w:tc>
      </w:tr>
      <w:tr w:rsidR="002648E5" w14:paraId="7F3608F8" w14:textId="77777777" w:rsidTr="4C926E21">
        <w:tc>
          <w:tcPr>
            <w:tcW w:w="1437" w:type="dxa"/>
          </w:tcPr>
          <w:p w14:paraId="4A6B2740" w14:textId="67AE0C90" w:rsidR="002648E5" w:rsidRDefault="002648E5" w:rsidP="005A6C04">
            <w:pPr>
              <w:pStyle w:val="ListParagraph"/>
              <w:ind w:left="0" w:right="-999"/>
              <w:rPr>
                <w:rFonts w:cs="Arial"/>
                <w:sz w:val="22"/>
                <w:szCs w:val="22"/>
              </w:rPr>
            </w:pPr>
            <w:r>
              <w:rPr>
                <w:rFonts w:cs="Arial"/>
                <w:sz w:val="22"/>
                <w:szCs w:val="22"/>
              </w:rPr>
              <w:t>16/12/20</w:t>
            </w:r>
          </w:p>
        </w:tc>
        <w:tc>
          <w:tcPr>
            <w:tcW w:w="1399" w:type="dxa"/>
          </w:tcPr>
          <w:p w14:paraId="0BCD9F64" w14:textId="722BF522" w:rsidR="002648E5" w:rsidRDefault="002648E5" w:rsidP="005A6C04">
            <w:pPr>
              <w:pStyle w:val="ListParagraph"/>
              <w:ind w:left="0" w:right="-999"/>
              <w:rPr>
                <w:rFonts w:cs="Arial"/>
                <w:sz w:val="22"/>
                <w:szCs w:val="22"/>
              </w:rPr>
            </w:pPr>
            <w:r>
              <w:rPr>
                <w:rFonts w:cs="Arial"/>
                <w:sz w:val="22"/>
                <w:szCs w:val="22"/>
              </w:rPr>
              <w:t>TH</w:t>
            </w:r>
          </w:p>
        </w:tc>
        <w:tc>
          <w:tcPr>
            <w:tcW w:w="5305" w:type="dxa"/>
          </w:tcPr>
          <w:p w14:paraId="6A686A56" w14:textId="41AE80D3" w:rsidR="002648E5" w:rsidRPr="002648E5" w:rsidRDefault="002648E5" w:rsidP="000E50F0">
            <w:pPr>
              <w:pStyle w:val="ListParagraph"/>
              <w:ind w:left="0" w:right="33"/>
              <w:rPr>
                <w:sz w:val="22"/>
                <w:szCs w:val="22"/>
              </w:rPr>
            </w:pPr>
            <w:r>
              <w:rPr>
                <w:rFonts w:cs="Arial"/>
                <w:sz w:val="22"/>
                <w:szCs w:val="22"/>
              </w:rPr>
              <w:t>E</w:t>
            </w:r>
            <w:r w:rsidRPr="002648E5">
              <w:rPr>
                <w:rFonts w:cs="Arial"/>
                <w:sz w:val="22"/>
                <w:szCs w:val="22"/>
              </w:rPr>
              <w:t>xplore Cllr Taylor’s query regarding the increase in fees for charity events.</w:t>
            </w:r>
          </w:p>
        </w:tc>
        <w:tc>
          <w:tcPr>
            <w:tcW w:w="2743" w:type="dxa"/>
          </w:tcPr>
          <w:p w14:paraId="42C4491F" w14:textId="034AC84D" w:rsidR="002648E5" w:rsidRPr="002648E5" w:rsidRDefault="33F100DB" w:rsidP="761126BF">
            <w:pPr>
              <w:pStyle w:val="ListParagraph"/>
              <w:ind w:left="0" w:right="34"/>
              <w:rPr>
                <w:sz w:val="22"/>
                <w:szCs w:val="22"/>
              </w:rPr>
            </w:pPr>
            <w:r w:rsidRPr="761126BF">
              <w:rPr>
                <w:sz w:val="22"/>
                <w:szCs w:val="22"/>
              </w:rPr>
              <w:t>Ongoing</w:t>
            </w:r>
          </w:p>
        </w:tc>
      </w:tr>
      <w:tr w:rsidR="00AE6E61" w14:paraId="16382314" w14:textId="77777777" w:rsidTr="4C926E21">
        <w:tc>
          <w:tcPr>
            <w:tcW w:w="1437" w:type="dxa"/>
          </w:tcPr>
          <w:p w14:paraId="666123EF" w14:textId="41734952" w:rsidR="00AE6E61" w:rsidRDefault="002648E5" w:rsidP="005A6C04">
            <w:pPr>
              <w:pStyle w:val="ListParagraph"/>
              <w:ind w:left="0" w:right="-999"/>
              <w:rPr>
                <w:rFonts w:cs="Arial"/>
                <w:sz w:val="22"/>
                <w:szCs w:val="22"/>
              </w:rPr>
            </w:pPr>
            <w:r>
              <w:rPr>
                <w:rFonts w:cs="Arial"/>
                <w:sz w:val="22"/>
                <w:szCs w:val="22"/>
              </w:rPr>
              <w:t>16/12/20</w:t>
            </w:r>
          </w:p>
        </w:tc>
        <w:tc>
          <w:tcPr>
            <w:tcW w:w="1399" w:type="dxa"/>
          </w:tcPr>
          <w:p w14:paraId="37AC7EE3" w14:textId="26336464" w:rsidR="00AE6E61" w:rsidRDefault="002648E5" w:rsidP="005A6C04">
            <w:pPr>
              <w:pStyle w:val="ListParagraph"/>
              <w:ind w:left="0" w:right="-999"/>
              <w:rPr>
                <w:rFonts w:cs="Arial"/>
                <w:sz w:val="22"/>
                <w:szCs w:val="22"/>
              </w:rPr>
            </w:pPr>
            <w:r>
              <w:rPr>
                <w:rFonts w:cs="Arial"/>
                <w:sz w:val="22"/>
                <w:szCs w:val="22"/>
              </w:rPr>
              <w:t>IM/Cllr Gray</w:t>
            </w:r>
          </w:p>
        </w:tc>
        <w:tc>
          <w:tcPr>
            <w:tcW w:w="5305" w:type="dxa"/>
          </w:tcPr>
          <w:p w14:paraId="6F8C95FD" w14:textId="0CA04B8E" w:rsidR="00AE6E61" w:rsidRPr="002648E5" w:rsidRDefault="002648E5" w:rsidP="002648E5">
            <w:pPr>
              <w:rPr>
                <w:sz w:val="22"/>
                <w:szCs w:val="22"/>
              </w:rPr>
            </w:pPr>
            <w:r>
              <w:rPr>
                <w:sz w:val="22"/>
                <w:szCs w:val="22"/>
              </w:rPr>
              <w:t>L</w:t>
            </w:r>
            <w:r w:rsidRPr="002648E5">
              <w:rPr>
                <w:sz w:val="22"/>
                <w:szCs w:val="22"/>
              </w:rPr>
              <w:t>ook at including more detail in the payroll budgets.</w:t>
            </w:r>
            <w:r w:rsidR="002D166C">
              <w:rPr>
                <w:sz w:val="22"/>
                <w:szCs w:val="22"/>
              </w:rPr>
              <w:t xml:space="preserve">  </w:t>
            </w:r>
            <w:r w:rsidR="00A253F0">
              <w:rPr>
                <w:sz w:val="22"/>
                <w:szCs w:val="22"/>
              </w:rPr>
              <w:t>This is being reviewed as part of the preparation of producing a</w:t>
            </w:r>
            <w:r w:rsidR="00621829">
              <w:rPr>
                <w:sz w:val="22"/>
                <w:szCs w:val="22"/>
              </w:rPr>
              <w:t>n extended</w:t>
            </w:r>
            <w:r w:rsidR="00A253F0">
              <w:rPr>
                <w:sz w:val="22"/>
                <w:szCs w:val="22"/>
              </w:rPr>
              <w:t xml:space="preserve"> quarterly finance report to </w:t>
            </w:r>
            <w:r w:rsidR="002A19B5">
              <w:rPr>
                <w:sz w:val="22"/>
                <w:szCs w:val="22"/>
              </w:rPr>
              <w:t xml:space="preserve">be </w:t>
            </w:r>
            <w:r w:rsidR="00A253F0">
              <w:rPr>
                <w:sz w:val="22"/>
                <w:szCs w:val="22"/>
              </w:rPr>
              <w:t>present</w:t>
            </w:r>
            <w:r w:rsidR="002A19B5">
              <w:rPr>
                <w:sz w:val="22"/>
                <w:szCs w:val="22"/>
              </w:rPr>
              <w:t>ed</w:t>
            </w:r>
            <w:r w:rsidR="00A253F0">
              <w:rPr>
                <w:sz w:val="22"/>
                <w:szCs w:val="22"/>
              </w:rPr>
              <w:t xml:space="preserve"> to members</w:t>
            </w:r>
            <w:r w:rsidR="005C4F43">
              <w:rPr>
                <w:sz w:val="22"/>
                <w:szCs w:val="22"/>
              </w:rPr>
              <w:t>.</w:t>
            </w:r>
          </w:p>
        </w:tc>
        <w:tc>
          <w:tcPr>
            <w:tcW w:w="2743" w:type="dxa"/>
          </w:tcPr>
          <w:p w14:paraId="7F630EB5" w14:textId="63F891CC" w:rsidR="00AE6E61" w:rsidRDefault="00B23EE3" w:rsidP="000E50F0">
            <w:pPr>
              <w:pStyle w:val="ListParagraph"/>
              <w:ind w:left="0" w:right="34"/>
              <w:rPr>
                <w:rFonts w:cs="Arial"/>
                <w:sz w:val="22"/>
                <w:szCs w:val="22"/>
              </w:rPr>
            </w:pPr>
            <w:r>
              <w:rPr>
                <w:rFonts w:cs="Arial"/>
                <w:sz w:val="22"/>
                <w:szCs w:val="22"/>
              </w:rPr>
              <w:t>Ongoing</w:t>
            </w:r>
          </w:p>
        </w:tc>
      </w:tr>
      <w:tr w:rsidR="003E1993" w14:paraId="5721F6FB" w14:textId="77777777" w:rsidTr="4C926E21">
        <w:tc>
          <w:tcPr>
            <w:tcW w:w="1437" w:type="dxa"/>
          </w:tcPr>
          <w:p w14:paraId="0D9C5695" w14:textId="737E1AFE" w:rsidR="003E1993" w:rsidRDefault="003E1993" w:rsidP="005A6C04">
            <w:pPr>
              <w:pStyle w:val="ListParagraph"/>
              <w:ind w:left="0" w:right="-999"/>
              <w:rPr>
                <w:rFonts w:cs="Arial"/>
                <w:sz w:val="22"/>
                <w:szCs w:val="22"/>
              </w:rPr>
            </w:pPr>
            <w:r>
              <w:rPr>
                <w:rFonts w:cs="Arial"/>
                <w:sz w:val="22"/>
                <w:szCs w:val="22"/>
              </w:rPr>
              <w:t>11/11/20</w:t>
            </w:r>
          </w:p>
          <w:p w14:paraId="1CEEB2C7" w14:textId="015960B3" w:rsidR="0070393B" w:rsidRDefault="0070393B" w:rsidP="00EF078C">
            <w:pPr>
              <w:pStyle w:val="ListParagraph"/>
              <w:ind w:right="-999"/>
              <w:rPr>
                <w:rFonts w:cs="Arial"/>
                <w:sz w:val="22"/>
                <w:szCs w:val="22"/>
              </w:rPr>
            </w:pPr>
          </w:p>
        </w:tc>
        <w:tc>
          <w:tcPr>
            <w:tcW w:w="1399" w:type="dxa"/>
          </w:tcPr>
          <w:p w14:paraId="0C4D4919" w14:textId="3420B309" w:rsidR="003E1993" w:rsidRDefault="00E25419" w:rsidP="005A6C04">
            <w:pPr>
              <w:pStyle w:val="ListParagraph"/>
              <w:ind w:left="0" w:right="-999"/>
              <w:rPr>
                <w:rFonts w:cs="Arial"/>
                <w:sz w:val="22"/>
                <w:szCs w:val="22"/>
              </w:rPr>
            </w:pPr>
            <w:r>
              <w:rPr>
                <w:rFonts w:cs="Arial"/>
                <w:sz w:val="22"/>
                <w:szCs w:val="22"/>
              </w:rPr>
              <w:t>Cllr Gray</w:t>
            </w:r>
          </w:p>
        </w:tc>
        <w:tc>
          <w:tcPr>
            <w:tcW w:w="5305" w:type="dxa"/>
          </w:tcPr>
          <w:p w14:paraId="0BF9FE88" w14:textId="0E7CAAF3" w:rsidR="003E1993" w:rsidRPr="00E25419" w:rsidRDefault="00E25419" w:rsidP="000E50F0">
            <w:pPr>
              <w:pStyle w:val="ListParagraph"/>
              <w:ind w:left="0" w:right="33"/>
              <w:rPr>
                <w:rFonts w:cs="Arial"/>
                <w:sz w:val="22"/>
                <w:szCs w:val="22"/>
              </w:rPr>
            </w:pPr>
            <w:r>
              <w:rPr>
                <w:rFonts w:cs="Arial"/>
                <w:snapToGrid w:val="0"/>
                <w:sz w:val="22"/>
                <w:szCs w:val="22"/>
              </w:rPr>
              <w:t xml:space="preserve">Cllr Gray to circulate </w:t>
            </w:r>
            <w:r w:rsidR="00BB77E6">
              <w:rPr>
                <w:rFonts w:cs="Arial"/>
                <w:snapToGrid w:val="0"/>
                <w:sz w:val="22"/>
                <w:szCs w:val="22"/>
              </w:rPr>
              <w:t>information</w:t>
            </w:r>
            <w:r w:rsidRPr="00E25419">
              <w:rPr>
                <w:rFonts w:cs="Arial"/>
                <w:snapToGrid w:val="0"/>
                <w:sz w:val="22"/>
                <w:szCs w:val="22"/>
              </w:rPr>
              <w:t xml:space="preserve"> so that Members can put together the principles of what they want the town centre to look like.</w:t>
            </w:r>
          </w:p>
        </w:tc>
        <w:tc>
          <w:tcPr>
            <w:tcW w:w="2743" w:type="dxa"/>
          </w:tcPr>
          <w:p w14:paraId="10A64E99" w14:textId="3B945577" w:rsidR="003E1993" w:rsidRPr="0051171F" w:rsidRDefault="0052005B" w:rsidP="000E50F0">
            <w:pPr>
              <w:pStyle w:val="ListParagraph"/>
              <w:ind w:left="0" w:right="34"/>
              <w:rPr>
                <w:rFonts w:cs="Arial"/>
                <w:sz w:val="22"/>
                <w:szCs w:val="22"/>
              </w:rPr>
            </w:pPr>
            <w:r w:rsidRPr="0051171F">
              <w:rPr>
                <w:sz w:val="22"/>
                <w:szCs w:val="22"/>
              </w:rPr>
              <w:t xml:space="preserve">This has been </w:t>
            </w:r>
            <w:r w:rsidR="00E45D86" w:rsidRPr="0051171F">
              <w:rPr>
                <w:sz w:val="22"/>
                <w:szCs w:val="22"/>
              </w:rPr>
              <w:t xml:space="preserve">transferred to being incorporated in the neighbourhood plan as </w:t>
            </w:r>
            <w:r w:rsidRPr="0051171F">
              <w:rPr>
                <w:sz w:val="22"/>
                <w:szCs w:val="22"/>
              </w:rPr>
              <w:t xml:space="preserve">WTC’s </w:t>
            </w:r>
            <w:r w:rsidR="00E45D86" w:rsidRPr="0051171F">
              <w:rPr>
                <w:sz w:val="22"/>
                <w:szCs w:val="22"/>
              </w:rPr>
              <w:t>influence in redesigning the Town Centre is very limited.</w:t>
            </w:r>
          </w:p>
        </w:tc>
      </w:tr>
      <w:tr w:rsidR="003E1993" w14:paraId="285D43A6" w14:textId="77777777" w:rsidTr="4C926E21">
        <w:tc>
          <w:tcPr>
            <w:tcW w:w="1437" w:type="dxa"/>
          </w:tcPr>
          <w:p w14:paraId="739DF6E1" w14:textId="44451727" w:rsidR="003E1993" w:rsidRDefault="003E1993" w:rsidP="005A6C04">
            <w:pPr>
              <w:pStyle w:val="ListParagraph"/>
              <w:ind w:left="0" w:right="-999"/>
              <w:rPr>
                <w:rFonts w:cs="Arial"/>
                <w:sz w:val="22"/>
                <w:szCs w:val="22"/>
              </w:rPr>
            </w:pPr>
            <w:r>
              <w:rPr>
                <w:rFonts w:cs="Arial"/>
                <w:sz w:val="22"/>
                <w:szCs w:val="22"/>
              </w:rPr>
              <w:t>11/11/20</w:t>
            </w:r>
          </w:p>
          <w:p w14:paraId="3959B459" w14:textId="1221A076" w:rsidR="0070393B" w:rsidRPr="00EF078C" w:rsidRDefault="0070393B" w:rsidP="00EF078C">
            <w:pPr>
              <w:ind w:right="-999"/>
              <w:rPr>
                <w:rFonts w:cs="Arial"/>
                <w:sz w:val="22"/>
                <w:szCs w:val="22"/>
              </w:rPr>
            </w:pPr>
          </w:p>
        </w:tc>
        <w:tc>
          <w:tcPr>
            <w:tcW w:w="1399" w:type="dxa"/>
          </w:tcPr>
          <w:p w14:paraId="4168839D" w14:textId="1902C43F" w:rsidR="003E1993" w:rsidRDefault="00715FD2" w:rsidP="005A6C04">
            <w:pPr>
              <w:pStyle w:val="ListParagraph"/>
              <w:ind w:left="0" w:right="-999"/>
              <w:rPr>
                <w:rFonts w:cs="Arial"/>
                <w:sz w:val="22"/>
                <w:szCs w:val="22"/>
              </w:rPr>
            </w:pPr>
            <w:r>
              <w:rPr>
                <w:rFonts w:cs="Arial"/>
                <w:sz w:val="22"/>
                <w:szCs w:val="22"/>
              </w:rPr>
              <w:t>JB/MR</w:t>
            </w:r>
          </w:p>
        </w:tc>
        <w:tc>
          <w:tcPr>
            <w:tcW w:w="5305" w:type="dxa"/>
          </w:tcPr>
          <w:p w14:paraId="618DEA3C" w14:textId="4740B094" w:rsidR="003E1993" w:rsidRDefault="00715FD2" w:rsidP="000E50F0">
            <w:pPr>
              <w:pStyle w:val="ListParagraph"/>
              <w:ind w:left="0" w:right="33"/>
              <w:rPr>
                <w:rFonts w:cs="Arial"/>
                <w:sz w:val="22"/>
                <w:szCs w:val="22"/>
              </w:rPr>
            </w:pPr>
            <w:r>
              <w:rPr>
                <w:rFonts w:cs="Arial"/>
                <w:sz w:val="22"/>
                <w:szCs w:val="22"/>
              </w:rPr>
              <w:t>Councillor briefing to be organised in the New Year to discuss the future of the town centre.</w:t>
            </w:r>
          </w:p>
        </w:tc>
        <w:tc>
          <w:tcPr>
            <w:tcW w:w="2743" w:type="dxa"/>
          </w:tcPr>
          <w:p w14:paraId="1C5FF596" w14:textId="561D0BD7" w:rsidR="003E1993" w:rsidRPr="4BBA67EA" w:rsidRDefault="006953B0" w:rsidP="000E50F0">
            <w:pPr>
              <w:pStyle w:val="ListParagraph"/>
              <w:ind w:left="0" w:right="34"/>
              <w:rPr>
                <w:rFonts w:cs="Arial"/>
                <w:sz w:val="22"/>
                <w:szCs w:val="22"/>
              </w:rPr>
            </w:pPr>
            <w:r>
              <w:rPr>
                <w:rFonts w:cs="Arial"/>
                <w:sz w:val="22"/>
                <w:szCs w:val="22"/>
              </w:rPr>
              <w:t>In progress</w:t>
            </w:r>
          </w:p>
        </w:tc>
      </w:tr>
      <w:tr w:rsidR="00603C82" w14:paraId="797BE057" w14:textId="77777777" w:rsidTr="4C926E21">
        <w:tc>
          <w:tcPr>
            <w:tcW w:w="1437" w:type="dxa"/>
          </w:tcPr>
          <w:p w14:paraId="39BEBA92" w14:textId="34E7B627" w:rsidR="00603C82" w:rsidRDefault="00603C82" w:rsidP="005A6C04">
            <w:pPr>
              <w:pStyle w:val="ListParagraph"/>
              <w:ind w:left="0" w:right="-999"/>
              <w:rPr>
                <w:rFonts w:cs="Arial"/>
                <w:sz w:val="22"/>
                <w:szCs w:val="22"/>
              </w:rPr>
            </w:pPr>
            <w:r>
              <w:rPr>
                <w:rFonts w:cs="Arial"/>
                <w:sz w:val="22"/>
                <w:szCs w:val="22"/>
              </w:rPr>
              <w:t>30/09/20</w:t>
            </w:r>
          </w:p>
        </w:tc>
        <w:tc>
          <w:tcPr>
            <w:tcW w:w="1399" w:type="dxa"/>
          </w:tcPr>
          <w:p w14:paraId="65084B87" w14:textId="03B5D269" w:rsidR="00603C82" w:rsidRDefault="009B4A8C" w:rsidP="005A6C04">
            <w:pPr>
              <w:pStyle w:val="ListParagraph"/>
              <w:ind w:left="0" w:right="-999"/>
              <w:rPr>
                <w:rFonts w:cs="Arial"/>
                <w:sz w:val="22"/>
                <w:szCs w:val="22"/>
              </w:rPr>
            </w:pPr>
            <w:r>
              <w:rPr>
                <w:rFonts w:cs="Arial"/>
                <w:sz w:val="22"/>
                <w:szCs w:val="22"/>
              </w:rPr>
              <w:t>IM</w:t>
            </w:r>
          </w:p>
        </w:tc>
        <w:tc>
          <w:tcPr>
            <w:tcW w:w="5305" w:type="dxa"/>
          </w:tcPr>
          <w:p w14:paraId="0A4667BE" w14:textId="167E5D93" w:rsidR="00603C82" w:rsidRDefault="009B4A8C" w:rsidP="000E50F0">
            <w:pPr>
              <w:pStyle w:val="ListParagraph"/>
              <w:ind w:left="0" w:right="33"/>
              <w:rPr>
                <w:rFonts w:cs="Arial"/>
                <w:sz w:val="22"/>
                <w:szCs w:val="22"/>
              </w:rPr>
            </w:pPr>
            <w:r>
              <w:rPr>
                <w:rFonts w:cs="Arial"/>
                <w:sz w:val="22"/>
                <w:szCs w:val="22"/>
              </w:rPr>
              <w:t>Budget Working Group to look at renaming some of the reserves so that it is clear what they are for.</w:t>
            </w:r>
            <w:r w:rsidR="001C7CB8">
              <w:rPr>
                <w:rFonts w:cs="Arial"/>
                <w:sz w:val="22"/>
                <w:szCs w:val="22"/>
              </w:rPr>
              <w:t xml:space="preserve">  To be completed </w:t>
            </w:r>
            <w:r w:rsidR="0093199D">
              <w:rPr>
                <w:rFonts w:cs="Arial"/>
                <w:sz w:val="22"/>
                <w:szCs w:val="22"/>
              </w:rPr>
              <w:t xml:space="preserve">as part of the </w:t>
            </w:r>
            <w:r w:rsidR="00CB724E">
              <w:rPr>
                <w:rFonts w:cs="Arial"/>
                <w:sz w:val="22"/>
                <w:szCs w:val="22"/>
              </w:rPr>
              <w:t xml:space="preserve">overall year end process and </w:t>
            </w:r>
            <w:r w:rsidR="0093199D">
              <w:rPr>
                <w:rFonts w:cs="Arial"/>
                <w:sz w:val="22"/>
                <w:szCs w:val="22"/>
              </w:rPr>
              <w:t xml:space="preserve">allocation of reserves to be presented </w:t>
            </w:r>
            <w:r w:rsidR="002D166C">
              <w:rPr>
                <w:rFonts w:cs="Arial"/>
                <w:sz w:val="22"/>
                <w:szCs w:val="22"/>
              </w:rPr>
              <w:t>to members in June.</w:t>
            </w:r>
          </w:p>
        </w:tc>
        <w:tc>
          <w:tcPr>
            <w:tcW w:w="2743" w:type="dxa"/>
          </w:tcPr>
          <w:p w14:paraId="4A069480" w14:textId="59713E17" w:rsidR="00603C82" w:rsidRDefault="00960F33" w:rsidP="000E50F0">
            <w:pPr>
              <w:pStyle w:val="ListParagraph"/>
              <w:ind w:left="0" w:right="34"/>
              <w:rPr>
                <w:rFonts w:cs="Arial"/>
                <w:sz w:val="22"/>
                <w:szCs w:val="22"/>
              </w:rPr>
            </w:pPr>
            <w:r>
              <w:rPr>
                <w:rFonts w:cs="Arial"/>
                <w:sz w:val="22"/>
                <w:szCs w:val="22"/>
              </w:rPr>
              <w:t>Completed</w:t>
            </w:r>
          </w:p>
        </w:tc>
      </w:tr>
    </w:tbl>
    <w:p w14:paraId="7F220BEC" w14:textId="77777777" w:rsidR="002C2A79" w:rsidRDefault="002C2A79" w:rsidP="257066D2">
      <w:pPr>
        <w:rPr>
          <w:b/>
        </w:rPr>
      </w:pPr>
    </w:p>
    <w:p w14:paraId="77DE37EA" w14:textId="2C80D537" w:rsidR="00322806" w:rsidRPr="007847E1" w:rsidRDefault="00322806" w:rsidP="006032ED">
      <w:pPr>
        <w:pStyle w:val="Heading3"/>
      </w:pPr>
      <w:r w:rsidRPr="007847E1">
        <w:t xml:space="preserve">Finance and Governance Forward Plan </w:t>
      </w:r>
    </w:p>
    <w:p w14:paraId="2AB07EFF" w14:textId="70033B26" w:rsidR="00A17996" w:rsidRDefault="00AD7EEA" w:rsidP="001342AF">
      <w:pPr>
        <w:ind w:left="-567" w:right="-993"/>
        <w:rPr>
          <w:bCs/>
        </w:rPr>
      </w:pPr>
      <w:r w:rsidRPr="005C5A6C">
        <w:rPr>
          <w:bCs/>
        </w:rPr>
        <w:t>The forward plan is as below</w:t>
      </w:r>
      <w:r w:rsidR="00F03C9C">
        <w:rPr>
          <w:bCs/>
        </w:rPr>
        <w:t>. Please note that this plan is subject to regular amendments and is only intended as a guide.</w:t>
      </w:r>
    </w:p>
    <w:p w14:paraId="1ACBF9A8" w14:textId="31931708" w:rsidR="0095332A" w:rsidRDefault="0095332A" w:rsidP="009F4EF5">
      <w:pPr>
        <w:ind w:right="-993"/>
        <w:rPr>
          <w:bCs/>
        </w:rPr>
      </w:pPr>
    </w:p>
    <w:tbl>
      <w:tblPr>
        <w:tblStyle w:val="TableGrid"/>
        <w:tblW w:w="10491" w:type="dxa"/>
        <w:tblInd w:w="-885" w:type="dxa"/>
        <w:tblLook w:val="04A0" w:firstRow="1" w:lastRow="0" w:firstColumn="1" w:lastColumn="0" w:noHBand="0" w:noVBand="1"/>
      </w:tblPr>
      <w:tblGrid>
        <w:gridCol w:w="1419"/>
        <w:gridCol w:w="1440"/>
        <w:gridCol w:w="7632"/>
      </w:tblGrid>
      <w:tr w:rsidR="00173DB7" w:rsidRPr="00413F22" w14:paraId="75602B8D" w14:textId="77777777" w:rsidTr="00CC4C5F">
        <w:tc>
          <w:tcPr>
            <w:tcW w:w="1419" w:type="dxa"/>
          </w:tcPr>
          <w:p w14:paraId="27EE2BB5" w14:textId="77777777" w:rsidR="00173DB7" w:rsidRPr="00413F22" w:rsidRDefault="00173DB7" w:rsidP="00CC4C5F">
            <w:pPr>
              <w:rPr>
                <w:rFonts w:cs="Arial"/>
                <w:sz w:val="22"/>
                <w:szCs w:val="22"/>
              </w:rPr>
            </w:pPr>
            <w:r w:rsidRPr="00413F22">
              <w:rPr>
                <w:rFonts w:cs="Arial"/>
                <w:sz w:val="22"/>
                <w:szCs w:val="22"/>
              </w:rPr>
              <w:t>Date</w:t>
            </w:r>
          </w:p>
        </w:tc>
        <w:tc>
          <w:tcPr>
            <w:tcW w:w="1440" w:type="dxa"/>
          </w:tcPr>
          <w:p w14:paraId="770F85DC" w14:textId="77777777" w:rsidR="00173DB7" w:rsidRPr="00413F22" w:rsidRDefault="00173DB7" w:rsidP="00CC4C5F">
            <w:pPr>
              <w:rPr>
                <w:rFonts w:cs="Arial"/>
                <w:sz w:val="22"/>
                <w:szCs w:val="22"/>
              </w:rPr>
            </w:pPr>
            <w:r w:rsidRPr="00413F22">
              <w:rPr>
                <w:rFonts w:cs="Arial"/>
                <w:sz w:val="22"/>
                <w:szCs w:val="22"/>
              </w:rPr>
              <w:t>Meeting</w:t>
            </w:r>
          </w:p>
        </w:tc>
        <w:tc>
          <w:tcPr>
            <w:tcW w:w="7632" w:type="dxa"/>
          </w:tcPr>
          <w:p w14:paraId="298F3139" w14:textId="77777777" w:rsidR="00173DB7" w:rsidRPr="00413F22" w:rsidRDefault="00173DB7" w:rsidP="00CC4C5F">
            <w:pPr>
              <w:rPr>
                <w:rFonts w:cs="Arial"/>
                <w:sz w:val="22"/>
                <w:szCs w:val="22"/>
              </w:rPr>
            </w:pPr>
            <w:r w:rsidRPr="00413F22">
              <w:rPr>
                <w:rFonts w:cs="Arial"/>
                <w:sz w:val="22"/>
                <w:szCs w:val="22"/>
              </w:rPr>
              <w:t>Items for consideration</w:t>
            </w:r>
          </w:p>
        </w:tc>
      </w:tr>
      <w:tr w:rsidR="00173DB7" w:rsidRPr="00413F22" w14:paraId="2EFB414D" w14:textId="77777777" w:rsidTr="00CC4C5F">
        <w:tc>
          <w:tcPr>
            <w:tcW w:w="1419" w:type="dxa"/>
            <w:shd w:val="clear" w:color="auto" w:fill="auto"/>
          </w:tcPr>
          <w:p w14:paraId="0573A3E2" w14:textId="77777777" w:rsidR="00173DB7" w:rsidRPr="00413F22" w:rsidRDefault="00173DB7" w:rsidP="00CC4C5F">
            <w:pPr>
              <w:rPr>
                <w:rFonts w:cs="Arial"/>
                <w:sz w:val="22"/>
                <w:szCs w:val="22"/>
              </w:rPr>
            </w:pPr>
            <w:r>
              <w:rPr>
                <w:rFonts w:cs="Arial"/>
                <w:sz w:val="22"/>
                <w:szCs w:val="22"/>
              </w:rPr>
              <w:t>01/09/21</w:t>
            </w:r>
          </w:p>
        </w:tc>
        <w:tc>
          <w:tcPr>
            <w:tcW w:w="1440" w:type="dxa"/>
            <w:shd w:val="clear" w:color="auto" w:fill="DBE5F1" w:themeFill="accent1" w:themeFillTint="33"/>
          </w:tcPr>
          <w:p w14:paraId="4062B8B1" w14:textId="77777777" w:rsidR="00173DB7" w:rsidRPr="00413F22" w:rsidRDefault="00173DB7" w:rsidP="00CC4C5F">
            <w:pPr>
              <w:rPr>
                <w:rFonts w:cs="Arial"/>
                <w:sz w:val="22"/>
                <w:szCs w:val="22"/>
              </w:rPr>
            </w:pPr>
            <w:r w:rsidRPr="00413F22">
              <w:rPr>
                <w:rFonts w:cs="Arial"/>
                <w:sz w:val="22"/>
                <w:szCs w:val="22"/>
              </w:rPr>
              <w:t>Full Council</w:t>
            </w:r>
          </w:p>
        </w:tc>
        <w:tc>
          <w:tcPr>
            <w:tcW w:w="7632" w:type="dxa"/>
            <w:shd w:val="clear" w:color="auto" w:fill="auto"/>
          </w:tcPr>
          <w:p w14:paraId="265442DB" w14:textId="77777777" w:rsidR="00173DB7" w:rsidRDefault="00173DB7" w:rsidP="00CC4C5F">
            <w:pPr>
              <w:rPr>
                <w:rFonts w:cs="Arial"/>
                <w:sz w:val="22"/>
                <w:szCs w:val="22"/>
              </w:rPr>
            </w:pPr>
            <w:r>
              <w:rPr>
                <w:rFonts w:cs="Arial"/>
                <w:sz w:val="22"/>
                <w:szCs w:val="22"/>
              </w:rPr>
              <w:t>Q1 Budget monitoring</w:t>
            </w:r>
          </w:p>
          <w:p w14:paraId="09959C43" w14:textId="77777777" w:rsidR="00173DB7" w:rsidRDefault="00173DB7" w:rsidP="00CC4C5F">
            <w:pPr>
              <w:rPr>
                <w:rFonts w:cs="Arial"/>
                <w:sz w:val="22"/>
                <w:szCs w:val="22"/>
              </w:rPr>
            </w:pPr>
            <w:proofErr w:type="spellStart"/>
            <w:r>
              <w:rPr>
                <w:rFonts w:cs="Arial"/>
                <w:sz w:val="22"/>
                <w:szCs w:val="22"/>
              </w:rPr>
              <w:t>Sandsfoot</w:t>
            </w:r>
            <w:proofErr w:type="spellEnd"/>
            <w:r>
              <w:rPr>
                <w:rFonts w:cs="Arial"/>
                <w:sz w:val="22"/>
                <w:szCs w:val="22"/>
              </w:rPr>
              <w:t xml:space="preserve"> Gardens lease</w:t>
            </w:r>
          </w:p>
          <w:p w14:paraId="4B985B81" w14:textId="77777777" w:rsidR="00173DB7" w:rsidRPr="00FE4BCE" w:rsidRDefault="00173DB7" w:rsidP="00CC4C5F">
            <w:pPr>
              <w:rPr>
                <w:rFonts w:cs="Arial"/>
                <w:sz w:val="22"/>
                <w:szCs w:val="22"/>
                <w:lang w:val="en-US"/>
              </w:rPr>
            </w:pPr>
            <w:r>
              <w:rPr>
                <w:rFonts w:cs="Arial"/>
                <w:sz w:val="22"/>
                <w:szCs w:val="22"/>
                <w:lang w:val="en-US"/>
              </w:rPr>
              <w:t>PSPO review</w:t>
            </w:r>
          </w:p>
        </w:tc>
      </w:tr>
      <w:tr w:rsidR="00173DB7" w:rsidRPr="00413F22" w14:paraId="12C0B240" w14:textId="77777777" w:rsidTr="00CC4C5F">
        <w:tc>
          <w:tcPr>
            <w:tcW w:w="1419" w:type="dxa"/>
            <w:shd w:val="clear" w:color="auto" w:fill="auto"/>
          </w:tcPr>
          <w:p w14:paraId="7804EDDA" w14:textId="77777777" w:rsidR="00173DB7" w:rsidRPr="00413F22" w:rsidRDefault="00173DB7" w:rsidP="00CC4C5F">
            <w:pPr>
              <w:rPr>
                <w:rFonts w:cs="Arial"/>
                <w:sz w:val="22"/>
                <w:szCs w:val="22"/>
              </w:rPr>
            </w:pPr>
            <w:r>
              <w:rPr>
                <w:rFonts w:cs="Arial"/>
                <w:sz w:val="22"/>
                <w:szCs w:val="22"/>
              </w:rPr>
              <w:t>08/09/21</w:t>
            </w:r>
          </w:p>
        </w:tc>
        <w:tc>
          <w:tcPr>
            <w:tcW w:w="1440" w:type="dxa"/>
            <w:shd w:val="clear" w:color="auto" w:fill="EAF1DD" w:themeFill="accent3" w:themeFillTint="33"/>
          </w:tcPr>
          <w:p w14:paraId="7025BDF4" w14:textId="77777777" w:rsidR="00173DB7" w:rsidRPr="00413F22" w:rsidRDefault="00173DB7" w:rsidP="00CC4C5F">
            <w:pPr>
              <w:rPr>
                <w:rFonts w:cs="Arial"/>
                <w:sz w:val="22"/>
                <w:szCs w:val="22"/>
              </w:rPr>
            </w:pPr>
            <w:r w:rsidRPr="00413F22">
              <w:rPr>
                <w:rFonts w:cs="Arial"/>
                <w:sz w:val="22"/>
                <w:szCs w:val="22"/>
              </w:rPr>
              <w:t>Services</w:t>
            </w:r>
          </w:p>
        </w:tc>
        <w:tc>
          <w:tcPr>
            <w:tcW w:w="7632" w:type="dxa"/>
            <w:shd w:val="clear" w:color="auto" w:fill="auto"/>
          </w:tcPr>
          <w:p w14:paraId="72F519EC" w14:textId="77777777" w:rsidR="00173DB7" w:rsidRDefault="00173DB7" w:rsidP="00CC4C5F">
            <w:pPr>
              <w:rPr>
                <w:rFonts w:cs="Arial"/>
                <w:sz w:val="22"/>
                <w:szCs w:val="22"/>
              </w:rPr>
            </w:pPr>
            <w:r w:rsidRPr="1CE82B45">
              <w:rPr>
                <w:rFonts w:cs="Arial"/>
                <w:sz w:val="22"/>
                <w:szCs w:val="22"/>
              </w:rPr>
              <w:t>Data from previous Events (information item)</w:t>
            </w:r>
          </w:p>
          <w:p w14:paraId="3FF05C4F" w14:textId="77777777" w:rsidR="00173DB7" w:rsidRDefault="00173DB7" w:rsidP="00CC4C5F">
            <w:pPr>
              <w:rPr>
                <w:sz w:val="22"/>
                <w:szCs w:val="22"/>
              </w:rPr>
            </w:pPr>
            <w:r w:rsidRPr="2AD1B1EF">
              <w:rPr>
                <w:rFonts w:eastAsia="Arial" w:cs="Arial"/>
                <w:sz w:val="22"/>
                <w:szCs w:val="22"/>
              </w:rPr>
              <w:t>Review of Allotment Notice to Quit Period</w:t>
            </w:r>
          </w:p>
          <w:p w14:paraId="031219FF" w14:textId="77777777" w:rsidR="00173DB7" w:rsidRPr="009C6150" w:rsidRDefault="00173DB7" w:rsidP="00CC4C5F">
            <w:pPr>
              <w:rPr>
                <w:rFonts w:cs="Arial"/>
                <w:sz w:val="22"/>
                <w:szCs w:val="22"/>
                <w:lang w:val="en-US"/>
              </w:rPr>
            </w:pPr>
            <w:r w:rsidRPr="17A2B0D8">
              <w:rPr>
                <w:rFonts w:cs="Arial"/>
                <w:sz w:val="22"/>
                <w:szCs w:val="22"/>
                <w:lang w:val="en-US"/>
              </w:rPr>
              <w:t>Provision of Public Litter Bins Policy</w:t>
            </w:r>
          </w:p>
          <w:p w14:paraId="687BF033" w14:textId="77777777" w:rsidR="00173DB7" w:rsidRPr="009C6150" w:rsidRDefault="00173DB7" w:rsidP="00CC4C5F">
            <w:pPr>
              <w:rPr>
                <w:lang w:val="en-US"/>
              </w:rPr>
            </w:pPr>
            <w:r w:rsidRPr="71C39063">
              <w:rPr>
                <w:rFonts w:cs="Arial"/>
                <w:sz w:val="22"/>
                <w:szCs w:val="22"/>
                <w:lang w:val="en-US"/>
              </w:rPr>
              <w:t xml:space="preserve">Scope for Seafront Strategy </w:t>
            </w:r>
          </w:p>
          <w:p w14:paraId="75BAC6F1" w14:textId="77777777" w:rsidR="00173DB7" w:rsidRDefault="00173DB7" w:rsidP="00CC4C5F">
            <w:pPr>
              <w:rPr>
                <w:rFonts w:cs="Arial"/>
                <w:sz w:val="22"/>
                <w:szCs w:val="22"/>
                <w:lang w:val="en-US"/>
              </w:rPr>
            </w:pPr>
            <w:r w:rsidRPr="79C82028">
              <w:rPr>
                <w:rFonts w:cs="Arial"/>
                <w:sz w:val="22"/>
                <w:szCs w:val="22"/>
                <w:lang w:val="en-US"/>
              </w:rPr>
              <w:t>Parks &amp; Open spaces Footfall Counters</w:t>
            </w:r>
          </w:p>
          <w:p w14:paraId="196F0A68" w14:textId="77777777" w:rsidR="00173DB7" w:rsidRDefault="00173DB7" w:rsidP="00CC4C5F">
            <w:pPr>
              <w:rPr>
                <w:rFonts w:cs="Arial"/>
                <w:sz w:val="22"/>
                <w:szCs w:val="22"/>
                <w:lang w:val="en-US"/>
              </w:rPr>
            </w:pPr>
            <w:r w:rsidRPr="79C82028">
              <w:rPr>
                <w:rFonts w:cs="Arial"/>
                <w:sz w:val="22"/>
                <w:szCs w:val="22"/>
                <w:lang w:val="en-US"/>
              </w:rPr>
              <w:t>Review of deckchair hire service (from F&amp;G 16/06/21)</w:t>
            </w:r>
          </w:p>
          <w:p w14:paraId="53EEFF30" w14:textId="77777777" w:rsidR="00173DB7" w:rsidRPr="009C6150" w:rsidRDefault="00173DB7" w:rsidP="00CC4C5F">
            <w:pPr>
              <w:rPr>
                <w:rFonts w:cs="Arial"/>
                <w:sz w:val="22"/>
                <w:szCs w:val="22"/>
                <w:lang w:val="en-US"/>
              </w:rPr>
            </w:pPr>
            <w:r>
              <w:rPr>
                <w:rFonts w:cs="Arial"/>
                <w:sz w:val="22"/>
                <w:szCs w:val="22"/>
                <w:lang w:val="en-US"/>
              </w:rPr>
              <w:t>Scrutiny documents</w:t>
            </w:r>
          </w:p>
        </w:tc>
      </w:tr>
      <w:tr w:rsidR="00173DB7" w:rsidRPr="00413F22" w14:paraId="2B7BEA8B" w14:textId="77777777" w:rsidTr="00CC4C5F">
        <w:tc>
          <w:tcPr>
            <w:tcW w:w="1419" w:type="dxa"/>
            <w:shd w:val="clear" w:color="auto" w:fill="auto"/>
          </w:tcPr>
          <w:p w14:paraId="0583049D" w14:textId="77777777" w:rsidR="00173DB7" w:rsidRPr="00413F22" w:rsidRDefault="00173DB7" w:rsidP="00CC4C5F">
            <w:pPr>
              <w:rPr>
                <w:rFonts w:cs="Arial"/>
                <w:sz w:val="22"/>
                <w:szCs w:val="22"/>
              </w:rPr>
            </w:pPr>
            <w:r>
              <w:rPr>
                <w:rFonts w:cs="Arial"/>
                <w:sz w:val="22"/>
                <w:szCs w:val="22"/>
              </w:rPr>
              <w:t>22/09/21</w:t>
            </w:r>
          </w:p>
        </w:tc>
        <w:tc>
          <w:tcPr>
            <w:tcW w:w="1440" w:type="dxa"/>
            <w:shd w:val="clear" w:color="auto" w:fill="F2DBDB" w:themeFill="accent2" w:themeFillTint="33"/>
          </w:tcPr>
          <w:p w14:paraId="0E54B9D4" w14:textId="77777777" w:rsidR="00173DB7" w:rsidRPr="00413F22" w:rsidRDefault="00173DB7" w:rsidP="00CC4C5F">
            <w:pPr>
              <w:rPr>
                <w:rFonts w:cs="Arial"/>
                <w:sz w:val="22"/>
                <w:szCs w:val="22"/>
              </w:rPr>
            </w:pPr>
            <w:r w:rsidRPr="00413F22">
              <w:rPr>
                <w:rFonts w:cs="Arial"/>
                <w:sz w:val="22"/>
                <w:szCs w:val="22"/>
              </w:rPr>
              <w:t>F&amp;G</w:t>
            </w:r>
          </w:p>
        </w:tc>
        <w:tc>
          <w:tcPr>
            <w:tcW w:w="7632" w:type="dxa"/>
            <w:shd w:val="clear" w:color="auto" w:fill="auto"/>
          </w:tcPr>
          <w:p w14:paraId="6369B5BB" w14:textId="77777777" w:rsidR="00173DB7" w:rsidRDefault="00173DB7" w:rsidP="00CC4C5F">
            <w:pPr>
              <w:rPr>
                <w:rFonts w:cs="Arial"/>
                <w:sz w:val="22"/>
                <w:szCs w:val="22"/>
              </w:rPr>
            </w:pPr>
            <w:r>
              <w:rPr>
                <w:rFonts w:cs="Arial"/>
                <w:sz w:val="22"/>
                <w:szCs w:val="22"/>
              </w:rPr>
              <w:t>Grant Applications</w:t>
            </w:r>
          </w:p>
          <w:p w14:paraId="696DBE38" w14:textId="77777777" w:rsidR="00173DB7" w:rsidRDefault="00173DB7" w:rsidP="00CC4C5F">
            <w:pPr>
              <w:rPr>
                <w:rFonts w:cs="Arial"/>
                <w:sz w:val="22"/>
                <w:szCs w:val="22"/>
                <w:lang w:val="en-US"/>
              </w:rPr>
            </w:pPr>
            <w:r w:rsidRPr="71C39063">
              <w:rPr>
                <w:rFonts w:cs="Arial"/>
                <w:sz w:val="22"/>
                <w:szCs w:val="22"/>
                <w:lang w:val="en-US"/>
              </w:rPr>
              <w:t xml:space="preserve">Recommended policy updates to Full </w:t>
            </w:r>
            <w:proofErr w:type="gramStart"/>
            <w:r w:rsidRPr="71C39063">
              <w:rPr>
                <w:rFonts w:cs="Arial"/>
                <w:sz w:val="22"/>
                <w:szCs w:val="22"/>
                <w:lang w:val="en-US"/>
              </w:rPr>
              <w:t>Council</w:t>
            </w:r>
            <w:proofErr w:type="gramEnd"/>
          </w:p>
          <w:p w14:paraId="32274AC7" w14:textId="77777777" w:rsidR="00173DB7" w:rsidRDefault="00173DB7" w:rsidP="00CC4C5F">
            <w:pPr>
              <w:rPr>
                <w:rFonts w:eastAsia="Arial" w:cs="Arial"/>
                <w:sz w:val="22"/>
                <w:szCs w:val="22"/>
                <w:lang w:val="en-US"/>
              </w:rPr>
            </w:pPr>
            <w:r w:rsidRPr="71C39063">
              <w:rPr>
                <w:rFonts w:eastAsia="Arial" w:cs="Arial"/>
                <w:sz w:val="22"/>
                <w:szCs w:val="22"/>
                <w:lang w:val="en-US"/>
              </w:rPr>
              <w:t xml:space="preserve">Options for operation of </w:t>
            </w:r>
            <w:proofErr w:type="spellStart"/>
            <w:r w:rsidRPr="71C39063">
              <w:rPr>
                <w:rFonts w:eastAsia="Arial" w:cs="Arial"/>
                <w:sz w:val="22"/>
                <w:szCs w:val="22"/>
                <w:lang w:val="en-US"/>
              </w:rPr>
              <w:t>Radipole</w:t>
            </w:r>
            <w:proofErr w:type="spellEnd"/>
            <w:r w:rsidRPr="71C39063">
              <w:rPr>
                <w:rFonts w:eastAsia="Arial" w:cs="Arial"/>
                <w:sz w:val="22"/>
                <w:szCs w:val="22"/>
                <w:lang w:val="en-US"/>
              </w:rPr>
              <w:t xml:space="preserve"> Park café</w:t>
            </w:r>
          </w:p>
          <w:p w14:paraId="286C855E" w14:textId="77777777" w:rsidR="00173DB7" w:rsidRPr="0095039D" w:rsidRDefault="00173DB7" w:rsidP="00CC4C5F">
            <w:pPr>
              <w:widowControl w:val="0"/>
              <w:numPr>
                <w:ilvl w:val="0"/>
                <w:numId w:val="2"/>
              </w:numPr>
              <w:tabs>
                <w:tab w:val="left" w:pos="142"/>
              </w:tabs>
              <w:ind w:left="0" w:right="-999" w:hanging="567"/>
              <w:rPr>
                <w:rFonts w:cs="Arial"/>
                <w:snapToGrid w:val="0"/>
                <w:sz w:val="22"/>
                <w:szCs w:val="22"/>
              </w:rPr>
            </w:pPr>
            <w:r w:rsidRPr="0095039D">
              <w:rPr>
                <w:rFonts w:cs="Arial"/>
                <w:snapToGrid w:val="0"/>
                <w:sz w:val="22"/>
                <w:szCs w:val="22"/>
              </w:rPr>
              <w:t>Consultations Policy</w:t>
            </w:r>
            <w:r>
              <w:rPr>
                <w:rFonts w:cs="Arial"/>
                <w:snapToGrid w:val="0"/>
                <w:sz w:val="22"/>
                <w:szCs w:val="22"/>
              </w:rPr>
              <w:t xml:space="preserve"> </w:t>
            </w:r>
          </w:p>
          <w:p w14:paraId="66452F27" w14:textId="77777777" w:rsidR="00173DB7" w:rsidRPr="0095039D" w:rsidRDefault="00173DB7" w:rsidP="00CC4C5F">
            <w:pPr>
              <w:widowControl w:val="0"/>
              <w:numPr>
                <w:ilvl w:val="0"/>
                <w:numId w:val="2"/>
              </w:numPr>
              <w:tabs>
                <w:tab w:val="left" w:pos="142"/>
              </w:tabs>
              <w:ind w:left="0" w:right="-999" w:hanging="567"/>
              <w:rPr>
                <w:rFonts w:cs="Arial"/>
                <w:snapToGrid w:val="0"/>
                <w:sz w:val="22"/>
                <w:szCs w:val="22"/>
              </w:rPr>
            </w:pPr>
            <w:r w:rsidRPr="0095039D">
              <w:rPr>
                <w:rFonts w:cs="Arial"/>
                <w:snapToGrid w:val="0"/>
                <w:sz w:val="22"/>
                <w:szCs w:val="22"/>
              </w:rPr>
              <w:t>Member Attendance Recording</w:t>
            </w:r>
          </w:p>
          <w:p w14:paraId="21F51792" w14:textId="77777777" w:rsidR="00173DB7" w:rsidRDefault="00173DB7" w:rsidP="00CC4C5F">
            <w:pPr>
              <w:rPr>
                <w:rFonts w:cs="Arial"/>
                <w:sz w:val="22"/>
                <w:szCs w:val="22"/>
              </w:rPr>
            </w:pPr>
            <w:r>
              <w:rPr>
                <w:rFonts w:cs="Arial"/>
                <w:sz w:val="22"/>
                <w:szCs w:val="22"/>
              </w:rPr>
              <w:t>Catering Services Mobilisation Update – Standing Item</w:t>
            </w:r>
          </w:p>
          <w:p w14:paraId="072EDA5E" w14:textId="39BCFAFA" w:rsidR="00A00132" w:rsidRDefault="00A00132" w:rsidP="00CC4C5F">
            <w:pPr>
              <w:rPr>
                <w:rFonts w:cs="Arial"/>
                <w:sz w:val="22"/>
                <w:szCs w:val="22"/>
              </w:rPr>
            </w:pPr>
          </w:p>
        </w:tc>
      </w:tr>
      <w:tr w:rsidR="00173DB7" w:rsidRPr="00413F22" w14:paraId="5799D176" w14:textId="77777777" w:rsidTr="00CC4C5F">
        <w:tc>
          <w:tcPr>
            <w:tcW w:w="1419" w:type="dxa"/>
            <w:shd w:val="clear" w:color="auto" w:fill="auto"/>
          </w:tcPr>
          <w:p w14:paraId="4BE19848" w14:textId="77777777" w:rsidR="00173DB7" w:rsidRPr="00413F22" w:rsidRDefault="00173DB7" w:rsidP="00CC4C5F">
            <w:pPr>
              <w:rPr>
                <w:rFonts w:cs="Arial"/>
                <w:sz w:val="22"/>
                <w:szCs w:val="22"/>
              </w:rPr>
            </w:pPr>
            <w:r>
              <w:rPr>
                <w:rFonts w:cs="Arial"/>
                <w:sz w:val="22"/>
                <w:szCs w:val="22"/>
              </w:rPr>
              <w:t>29/09/21</w:t>
            </w:r>
          </w:p>
        </w:tc>
        <w:tc>
          <w:tcPr>
            <w:tcW w:w="1440" w:type="dxa"/>
            <w:shd w:val="clear" w:color="auto" w:fill="FDE9D9" w:themeFill="accent6" w:themeFillTint="33"/>
          </w:tcPr>
          <w:p w14:paraId="289BEE6E" w14:textId="77777777" w:rsidR="00173DB7" w:rsidRPr="00413F22" w:rsidRDefault="00173DB7" w:rsidP="00CC4C5F">
            <w:pPr>
              <w:rPr>
                <w:rFonts w:cs="Arial"/>
                <w:sz w:val="22"/>
                <w:szCs w:val="22"/>
              </w:rPr>
            </w:pPr>
            <w:r>
              <w:rPr>
                <w:rFonts w:cs="Arial"/>
                <w:sz w:val="22"/>
                <w:szCs w:val="22"/>
              </w:rPr>
              <w:t>HR</w:t>
            </w:r>
          </w:p>
        </w:tc>
        <w:tc>
          <w:tcPr>
            <w:tcW w:w="7632" w:type="dxa"/>
            <w:shd w:val="clear" w:color="auto" w:fill="auto"/>
          </w:tcPr>
          <w:p w14:paraId="0116B780" w14:textId="77777777" w:rsidR="00173DB7" w:rsidRDefault="00173DB7" w:rsidP="00CC4C5F">
            <w:pPr>
              <w:rPr>
                <w:rFonts w:cs="Arial"/>
                <w:sz w:val="22"/>
                <w:szCs w:val="22"/>
              </w:rPr>
            </w:pPr>
            <w:r>
              <w:rPr>
                <w:rFonts w:cs="Arial"/>
                <w:sz w:val="22"/>
                <w:szCs w:val="22"/>
              </w:rPr>
              <w:t>Town Clerk’s Appraisal Outcomes</w:t>
            </w:r>
          </w:p>
          <w:p w14:paraId="7BA1EAC7" w14:textId="77777777" w:rsidR="00173DB7" w:rsidRDefault="00173DB7" w:rsidP="00CC4C5F">
            <w:pPr>
              <w:rPr>
                <w:rFonts w:cs="Arial"/>
                <w:sz w:val="22"/>
                <w:szCs w:val="22"/>
              </w:rPr>
            </w:pPr>
            <w:r>
              <w:rPr>
                <w:rFonts w:cs="Arial"/>
                <w:sz w:val="22"/>
                <w:szCs w:val="22"/>
              </w:rPr>
              <w:t>Union recognition agreement</w:t>
            </w:r>
          </w:p>
          <w:p w14:paraId="5F8A4C31" w14:textId="141B6FEF" w:rsidR="00A00132" w:rsidRDefault="00A00132" w:rsidP="00CC4C5F">
            <w:pPr>
              <w:rPr>
                <w:rFonts w:cs="Arial"/>
                <w:sz w:val="22"/>
                <w:szCs w:val="22"/>
              </w:rPr>
            </w:pPr>
          </w:p>
        </w:tc>
      </w:tr>
      <w:tr w:rsidR="00173DB7" w:rsidRPr="00413F22" w14:paraId="07D05C77" w14:textId="77777777" w:rsidTr="00CC4C5F">
        <w:tc>
          <w:tcPr>
            <w:tcW w:w="1419" w:type="dxa"/>
            <w:shd w:val="clear" w:color="auto" w:fill="auto"/>
          </w:tcPr>
          <w:p w14:paraId="4305831E" w14:textId="77777777" w:rsidR="00173DB7" w:rsidRPr="00413F22" w:rsidRDefault="00173DB7" w:rsidP="00CC4C5F">
            <w:pPr>
              <w:rPr>
                <w:rFonts w:cs="Arial"/>
                <w:sz w:val="22"/>
                <w:szCs w:val="22"/>
              </w:rPr>
            </w:pPr>
            <w:r>
              <w:rPr>
                <w:rFonts w:cs="Arial"/>
                <w:sz w:val="22"/>
                <w:szCs w:val="22"/>
              </w:rPr>
              <w:t>06/10/21</w:t>
            </w:r>
          </w:p>
        </w:tc>
        <w:tc>
          <w:tcPr>
            <w:tcW w:w="1440" w:type="dxa"/>
            <w:shd w:val="clear" w:color="auto" w:fill="DBE5F1" w:themeFill="accent1" w:themeFillTint="33"/>
          </w:tcPr>
          <w:p w14:paraId="4583FB47" w14:textId="77777777" w:rsidR="00173DB7" w:rsidRPr="00413F22" w:rsidRDefault="00173DB7" w:rsidP="00CC4C5F">
            <w:pPr>
              <w:rPr>
                <w:rFonts w:cs="Arial"/>
                <w:sz w:val="22"/>
                <w:szCs w:val="22"/>
              </w:rPr>
            </w:pPr>
            <w:r w:rsidRPr="00413F22">
              <w:rPr>
                <w:rFonts w:cs="Arial"/>
                <w:sz w:val="22"/>
                <w:szCs w:val="22"/>
              </w:rPr>
              <w:t>Full Council</w:t>
            </w:r>
          </w:p>
        </w:tc>
        <w:tc>
          <w:tcPr>
            <w:tcW w:w="7632" w:type="dxa"/>
            <w:shd w:val="clear" w:color="auto" w:fill="auto"/>
          </w:tcPr>
          <w:p w14:paraId="734BA36A" w14:textId="77777777" w:rsidR="00173DB7" w:rsidRDefault="00173DB7" w:rsidP="00CC4C5F">
            <w:pPr>
              <w:rPr>
                <w:rFonts w:cs="Arial"/>
                <w:sz w:val="22"/>
                <w:szCs w:val="22"/>
                <w:lang w:val="en-US"/>
              </w:rPr>
            </w:pPr>
            <w:r>
              <w:rPr>
                <w:rFonts w:cs="Arial"/>
                <w:sz w:val="22"/>
                <w:szCs w:val="22"/>
                <w:lang w:val="en-US"/>
              </w:rPr>
              <w:t xml:space="preserve">Recommended policy </w:t>
            </w:r>
            <w:proofErr w:type="gramStart"/>
            <w:r>
              <w:rPr>
                <w:rFonts w:cs="Arial"/>
                <w:sz w:val="22"/>
                <w:szCs w:val="22"/>
                <w:lang w:val="en-US"/>
              </w:rPr>
              <w:t>updates</w:t>
            </w:r>
            <w:proofErr w:type="gramEnd"/>
          </w:p>
          <w:p w14:paraId="37C9046E" w14:textId="77777777" w:rsidR="00173DB7" w:rsidRDefault="00173DB7" w:rsidP="00CC4C5F">
            <w:pPr>
              <w:rPr>
                <w:rFonts w:eastAsia="Arial" w:cs="Arial"/>
                <w:color w:val="000000" w:themeColor="text1"/>
                <w:sz w:val="22"/>
                <w:szCs w:val="22"/>
                <w:lang w:val="en-US"/>
              </w:rPr>
            </w:pPr>
            <w:r w:rsidRPr="2AD1B1EF">
              <w:rPr>
                <w:rFonts w:eastAsia="Arial" w:cs="Arial"/>
                <w:color w:val="000000" w:themeColor="text1"/>
                <w:sz w:val="22"/>
                <w:szCs w:val="22"/>
                <w:lang w:val="en-US"/>
              </w:rPr>
              <w:t>Provision of Public Litter Bins Policy</w:t>
            </w:r>
          </w:p>
          <w:p w14:paraId="35BBD198" w14:textId="77777777" w:rsidR="00173DB7" w:rsidRDefault="00173DB7" w:rsidP="00CC4C5F">
            <w:pPr>
              <w:rPr>
                <w:rFonts w:cs="Arial"/>
                <w:sz w:val="22"/>
                <w:szCs w:val="22"/>
              </w:rPr>
            </w:pPr>
            <w:r>
              <w:rPr>
                <w:rFonts w:cs="Arial"/>
                <w:sz w:val="22"/>
                <w:szCs w:val="22"/>
              </w:rPr>
              <w:t>Consultations Policy – tbc</w:t>
            </w:r>
          </w:p>
          <w:p w14:paraId="088A3918" w14:textId="77777777" w:rsidR="00173DB7" w:rsidRDefault="00173DB7" w:rsidP="00CC4C5F">
            <w:pPr>
              <w:rPr>
                <w:rFonts w:cs="Arial"/>
                <w:sz w:val="22"/>
                <w:szCs w:val="22"/>
                <w:lang w:val="en-US"/>
              </w:rPr>
            </w:pPr>
            <w:r>
              <w:rPr>
                <w:rFonts w:cs="Arial"/>
                <w:sz w:val="22"/>
                <w:szCs w:val="22"/>
                <w:lang w:val="en-US"/>
              </w:rPr>
              <w:t>Member attendance recording</w:t>
            </w:r>
          </w:p>
          <w:p w14:paraId="016481B3" w14:textId="0DB8E086" w:rsidR="00A00132" w:rsidRPr="002D3E12" w:rsidRDefault="00A00132" w:rsidP="00CC4C5F">
            <w:pPr>
              <w:rPr>
                <w:rFonts w:cs="Arial"/>
                <w:sz w:val="22"/>
                <w:szCs w:val="22"/>
                <w:lang w:val="en-US"/>
              </w:rPr>
            </w:pPr>
          </w:p>
        </w:tc>
      </w:tr>
      <w:tr w:rsidR="00173DB7" w:rsidRPr="00413F22" w14:paraId="61EF28B8" w14:textId="77777777" w:rsidTr="00CC4C5F">
        <w:tc>
          <w:tcPr>
            <w:tcW w:w="1419" w:type="dxa"/>
            <w:shd w:val="clear" w:color="auto" w:fill="auto"/>
          </w:tcPr>
          <w:p w14:paraId="5F77E9B1" w14:textId="77777777" w:rsidR="00173DB7" w:rsidRPr="00413F22" w:rsidRDefault="00173DB7" w:rsidP="00CC4C5F">
            <w:pPr>
              <w:rPr>
                <w:rFonts w:cs="Arial"/>
                <w:sz w:val="22"/>
                <w:szCs w:val="22"/>
              </w:rPr>
            </w:pPr>
            <w:r>
              <w:rPr>
                <w:rFonts w:cs="Arial"/>
                <w:sz w:val="22"/>
                <w:szCs w:val="22"/>
              </w:rPr>
              <w:lastRenderedPageBreak/>
              <w:t>20/10/21</w:t>
            </w:r>
          </w:p>
        </w:tc>
        <w:tc>
          <w:tcPr>
            <w:tcW w:w="1440" w:type="dxa"/>
            <w:shd w:val="clear" w:color="auto" w:fill="EAF1DD" w:themeFill="accent3" w:themeFillTint="33"/>
          </w:tcPr>
          <w:p w14:paraId="164D13F1" w14:textId="77777777" w:rsidR="00173DB7" w:rsidRPr="00413F22" w:rsidRDefault="00173DB7" w:rsidP="00CC4C5F">
            <w:pPr>
              <w:rPr>
                <w:rFonts w:cs="Arial"/>
                <w:sz w:val="22"/>
                <w:szCs w:val="22"/>
              </w:rPr>
            </w:pPr>
            <w:r w:rsidRPr="00413F22">
              <w:rPr>
                <w:rFonts w:cs="Arial"/>
                <w:sz w:val="22"/>
                <w:szCs w:val="22"/>
              </w:rPr>
              <w:t>Services</w:t>
            </w:r>
          </w:p>
        </w:tc>
        <w:tc>
          <w:tcPr>
            <w:tcW w:w="7632" w:type="dxa"/>
            <w:shd w:val="clear" w:color="auto" w:fill="auto"/>
          </w:tcPr>
          <w:p w14:paraId="2602BE3F" w14:textId="77777777" w:rsidR="00173DB7" w:rsidRDefault="00173DB7" w:rsidP="00CC4C5F">
            <w:pPr>
              <w:rPr>
                <w:lang w:val="en-US"/>
              </w:rPr>
            </w:pPr>
            <w:r w:rsidRPr="2AD1B1EF">
              <w:rPr>
                <w:rFonts w:cs="Arial"/>
                <w:sz w:val="22"/>
                <w:szCs w:val="22"/>
                <w:lang w:val="en-US"/>
              </w:rPr>
              <w:t>Nursery Relocation</w:t>
            </w:r>
            <w:r>
              <w:rPr>
                <w:rFonts w:cs="Arial"/>
                <w:sz w:val="22"/>
                <w:szCs w:val="22"/>
                <w:lang w:val="en-US"/>
              </w:rPr>
              <w:t xml:space="preserve"> Business Plan</w:t>
            </w:r>
          </w:p>
          <w:p w14:paraId="52494B7B" w14:textId="77777777" w:rsidR="00173DB7" w:rsidRDefault="00173DB7" w:rsidP="00CC4C5F">
            <w:pPr>
              <w:rPr>
                <w:sz w:val="22"/>
                <w:szCs w:val="22"/>
              </w:rPr>
            </w:pPr>
            <w:r w:rsidRPr="2AD1B1EF">
              <w:rPr>
                <w:sz w:val="22"/>
                <w:szCs w:val="22"/>
              </w:rPr>
              <w:t>Parks &amp; Open Spaces Strategy</w:t>
            </w:r>
          </w:p>
          <w:p w14:paraId="60E18A4B" w14:textId="77777777" w:rsidR="00173DB7" w:rsidRDefault="00173DB7" w:rsidP="00CC4C5F">
            <w:pPr>
              <w:rPr>
                <w:sz w:val="22"/>
                <w:szCs w:val="22"/>
              </w:rPr>
            </w:pPr>
            <w:r w:rsidRPr="79C82028">
              <w:rPr>
                <w:sz w:val="22"/>
                <w:szCs w:val="22"/>
              </w:rPr>
              <w:t>Proposals for Platinum Jubilee and 10</w:t>
            </w:r>
            <w:r w:rsidRPr="79C82028">
              <w:rPr>
                <w:sz w:val="22"/>
                <w:szCs w:val="22"/>
                <w:vertAlign w:val="superscript"/>
              </w:rPr>
              <w:t>th</w:t>
            </w:r>
            <w:r w:rsidRPr="79C82028">
              <w:rPr>
                <w:sz w:val="22"/>
                <w:szCs w:val="22"/>
              </w:rPr>
              <w:t xml:space="preserve"> Anniversary Games celebrations and events</w:t>
            </w:r>
          </w:p>
          <w:p w14:paraId="47834C91" w14:textId="77777777" w:rsidR="00173DB7" w:rsidRDefault="00173DB7" w:rsidP="00CC4C5F">
            <w:pPr>
              <w:rPr>
                <w:lang w:val="en-US"/>
              </w:rPr>
            </w:pPr>
            <w:r w:rsidRPr="71C39063">
              <w:rPr>
                <w:rFonts w:cs="Arial"/>
                <w:sz w:val="22"/>
                <w:szCs w:val="22"/>
                <w:lang w:val="en-US"/>
              </w:rPr>
              <w:t xml:space="preserve">Town </w:t>
            </w:r>
            <w:proofErr w:type="spellStart"/>
            <w:r w:rsidRPr="71C39063">
              <w:rPr>
                <w:rFonts w:cs="Arial"/>
                <w:sz w:val="22"/>
                <w:szCs w:val="22"/>
                <w:lang w:val="en-US"/>
              </w:rPr>
              <w:t>centre</w:t>
            </w:r>
            <w:proofErr w:type="spellEnd"/>
            <w:r w:rsidRPr="71C39063">
              <w:rPr>
                <w:rFonts w:cs="Arial"/>
                <w:sz w:val="22"/>
                <w:szCs w:val="22"/>
                <w:lang w:val="en-US"/>
              </w:rPr>
              <w:t xml:space="preserve"> regeneration initiatives</w:t>
            </w:r>
          </w:p>
          <w:p w14:paraId="131D310B" w14:textId="77777777" w:rsidR="00173DB7" w:rsidRDefault="00173DB7" w:rsidP="00CC4C5F">
            <w:pPr>
              <w:rPr>
                <w:sz w:val="22"/>
                <w:szCs w:val="22"/>
              </w:rPr>
            </w:pPr>
            <w:r>
              <w:rPr>
                <w:sz w:val="22"/>
                <w:szCs w:val="22"/>
              </w:rPr>
              <w:t>Update on deployment of Speed Indicator Devices (SID)</w:t>
            </w:r>
          </w:p>
        </w:tc>
      </w:tr>
      <w:tr w:rsidR="00173DB7" w:rsidRPr="00413F22" w14:paraId="60BB9EB2" w14:textId="77777777" w:rsidTr="00CC4C5F">
        <w:tc>
          <w:tcPr>
            <w:tcW w:w="1419" w:type="dxa"/>
            <w:shd w:val="clear" w:color="auto" w:fill="auto"/>
          </w:tcPr>
          <w:p w14:paraId="2EF9FDC0" w14:textId="77777777" w:rsidR="00173DB7" w:rsidRPr="00413F22" w:rsidRDefault="00173DB7" w:rsidP="00CC4C5F">
            <w:pPr>
              <w:rPr>
                <w:rFonts w:cs="Arial"/>
                <w:sz w:val="22"/>
                <w:szCs w:val="22"/>
              </w:rPr>
            </w:pPr>
            <w:r>
              <w:rPr>
                <w:rFonts w:cs="Arial"/>
                <w:sz w:val="22"/>
                <w:szCs w:val="22"/>
              </w:rPr>
              <w:t>03/11/21</w:t>
            </w:r>
          </w:p>
        </w:tc>
        <w:tc>
          <w:tcPr>
            <w:tcW w:w="1440" w:type="dxa"/>
            <w:shd w:val="clear" w:color="auto" w:fill="F2DBDB" w:themeFill="accent2" w:themeFillTint="33"/>
          </w:tcPr>
          <w:p w14:paraId="47887F99" w14:textId="77777777" w:rsidR="00173DB7" w:rsidRPr="00413F22" w:rsidRDefault="00173DB7" w:rsidP="00CC4C5F">
            <w:pPr>
              <w:rPr>
                <w:rFonts w:cs="Arial"/>
                <w:sz w:val="22"/>
                <w:szCs w:val="22"/>
              </w:rPr>
            </w:pPr>
            <w:r w:rsidRPr="00413F22">
              <w:rPr>
                <w:rFonts w:cs="Arial"/>
                <w:sz w:val="22"/>
                <w:szCs w:val="22"/>
              </w:rPr>
              <w:t>F&amp;G</w:t>
            </w:r>
          </w:p>
        </w:tc>
        <w:tc>
          <w:tcPr>
            <w:tcW w:w="7632" w:type="dxa"/>
            <w:shd w:val="clear" w:color="auto" w:fill="auto"/>
          </w:tcPr>
          <w:p w14:paraId="5A93EA0C" w14:textId="77777777" w:rsidR="00173DB7" w:rsidRPr="00F07F7C" w:rsidRDefault="00173DB7" w:rsidP="00CC4C5F">
            <w:pPr>
              <w:rPr>
                <w:rFonts w:cs="Arial"/>
                <w:sz w:val="22"/>
                <w:szCs w:val="22"/>
                <w:lang w:val="en-US"/>
              </w:rPr>
            </w:pPr>
            <w:r w:rsidRPr="00413F22">
              <w:rPr>
                <w:rFonts w:cs="Arial"/>
                <w:sz w:val="22"/>
                <w:szCs w:val="22"/>
                <w:lang w:val="en-US"/>
              </w:rPr>
              <w:t>Appointment of Internal Auditors for 2</w:t>
            </w:r>
            <w:r>
              <w:rPr>
                <w:rFonts w:cs="Arial"/>
                <w:sz w:val="22"/>
                <w:szCs w:val="22"/>
                <w:lang w:val="en-US"/>
              </w:rPr>
              <w:t>1/22</w:t>
            </w:r>
          </w:p>
          <w:p w14:paraId="7786A38D" w14:textId="77777777" w:rsidR="00173DB7" w:rsidRDefault="00173DB7" w:rsidP="00CC4C5F">
            <w:pPr>
              <w:rPr>
                <w:rFonts w:cs="Arial"/>
                <w:sz w:val="22"/>
                <w:szCs w:val="22"/>
                <w:lang w:val="en-US"/>
              </w:rPr>
            </w:pPr>
            <w:r w:rsidRPr="64BA0F45">
              <w:rPr>
                <w:rFonts w:cs="Arial"/>
                <w:sz w:val="22"/>
                <w:szCs w:val="22"/>
                <w:lang w:val="en-US"/>
              </w:rPr>
              <w:t>Q2 Budget Monitoring Report</w:t>
            </w:r>
          </w:p>
          <w:p w14:paraId="033D4639" w14:textId="77777777" w:rsidR="00173DB7" w:rsidRPr="009A7C35" w:rsidRDefault="00173DB7" w:rsidP="00CC4C5F">
            <w:pPr>
              <w:rPr>
                <w:rFonts w:cs="Arial"/>
                <w:sz w:val="22"/>
                <w:szCs w:val="22"/>
                <w:lang w:val="en-US"/>
              </w:rPr>
            </w:pPr>
            <w:r>
              <w:rPr>
                <w:rFonts w:cs="Arial"/>
                <w:sz w:val="22"/>
                <w:szCs w:val="22"/>
                <w:lang w:val="en-US"/>
              </w:rPr>
              <w:t xml:space="preserve">Catering Services </w:t>
            </w:r>
            <w:proofErr w:type="spellStart"/>
            <w:r>
              <w:rPr>
                <w:rFonts w:cs="Arial"/>
                <w:sz w:val="22"/>
                <w:szCs w:val="22"/>
                <w:lang w:val="en-US"/>
              </w:rPr>
              <w:t>Mobilisation</w:t>
            </w:r>
            <w:proofErr w:type="spellEnd"/>
            <w:r>
              <w:rPr>
                <w:rFonts w:cs="Arial"/>
                <w:sz w:val="22"/>
                <w:szCs w:val="22"/>
                <w:lang w:val="en-US"/>
              </w:rPr>
              <w:t xml:space="preserve"> Update – Standing Item</w:t>
            </w:r>
          </w:p>
        </w:tc>
      </w:tr>
      <w:tr w:rsidR="00173DB7" w:rsidRPr="00413F22" w14:paraId="411C039B" w14:textId="77777777" w:rsidTr="00CC4C5F">
        <w:tc>
          <w:tcPr>
            <w:tcW w:w="1419" w:type="dxa"/>
            <w:shd w:val="clear" w:color="auto" w:fill="auto"/>
          </w:tcPr>
          <w:p w14:paraId="18C3F008" w14:textId="77777777" w:rsidR="00173DB7" w:rsidRPr="00413F22" w:rsidRDefault="00173DB7" w:rsidP="00CC4C5F">
            <w:pPr>
              <w:rPr>
                <w:rFonts w:cs="Arial"/>
                <w:sz w:val="22"/>
                <w:szCs w:val="22"/>
              </w:rPr>
            </w:pPr>
            <w:r>
              <w:rPr>
                <w:rFonts w:cs="Arial"/>
                <w:sz w:val="22"/>
                <w:szCs w:val="22"/>
              </w:rPr>
              <w:t>17/11/21</w:t>
            </w:r>
          </w:p>
        </w:tc>
        <w:tc>
          <w:tcPr>
            <w:tcW w:w="1440" w:type="dxa"/>
            <w:shd w:val="clear" w:color="auto" w:fill="DBE5F1" w:themeFill="accent1" w:themeFillTint="33"/>
          </w:tcPr>
          <w:p w14:paraId="2FDC1376" w14:textId="77777777" w:rsidR="00173DB7" w:rsidRPr="00413F22" w:rsidRDefault="00173DB7" w:rsidP="00CC4C5F">
            <w:pPr>
              <w:rPr>
                <w:rFonts w:cs="Arial"/>
                <w:sz w:val="22"/>
                <w:szCs w:val="22"/>
              </w:rPr>
            </w:pPr>
            <w:r w:rsidRPr="00413F22">
              <w:rPr>
                <w:rFonts w:cs="Arial"/>
                <w:sz w:val="22"/>
                <w:szCs w:val="22"/>
              </w:rPr>
              <w:t>Full Council</w:t>
            </w:r>
          </w:p>
        </w:tc>
        <w:tc>
          <w:tcPr>
            <w:tcW w:w="7632" w:type="dxa"/>
            <w:shd w:val="clear" w:color="auto" w:fill="auto"/>
          </w:tcPr>
          <w:p w14:paraId="28E36452" w14:textId="77777777" w:rsidR="00173DB7" w:rsidRDefault="00173DB7" w:rsidP="00CC4C5F">
            <w:pPr>
              <w:rPr>
                <w:rFonts w:cs="Arial"/>
                <w:sz w:val="22"/>
                <w:szCs w:val="22"/>
                <w:lang w:val="en-US"/>
              </w:rPr>
            </w:pPr>
            <w:r w:rsidRPr="00413F22">
              <w:rPr>
                <w:rFonts w:cs="Arial"/>
                <w:sz w:val="22"/>
                <w:szCs w:val="22"/>
                <w:lang w:val="en-US"/>
              </w:rPr>
              <w:t>Appointment of Internal Auditors for 2</w:t>
            </w:r>
            <w:r>
              <w:rPr>
                <w:rFonts w:cs="Arial"/>
                <w:sz w:val="22"/>
                <w:szCs w:val="22"/>
                <w:lang w:val="en-US"/>
              </w:rPr>
              <w:t>1/22</w:t>
            </w:r>
          </w:p>
          <w:p w14:paraId="368C5816" w14:textId="77777777" w:rsidR="00173DB7" w:rsidRPr="00234FC4" w:rsidRDefault="00173DB7" w:rsidP="00CC4C5F">
            <w:pPr>
              <w:rPr>
                <w:rFonts w:cs="Arial"/>
                <w:sz w:val="22"/>
                <w:szCs w:val="22"/>
                <w:lang w:val="en-US"/>
              </w:rPr>
            </w:pPr>
            <w:r>
              <w:rPr>
                <w:rFonts w:cs="Arial"/>
                <w:sz w:val="22"/>
                <w:szCs w:val="22"/>
                <w:lang w:val="en-US"/>
              </w:rPr>
              <w:t>Q2 Budget monitoring</w:t>
            </w:r>
          </w:p>
        </w:tc>
      </w:tr>
      <w:tr w:rsidR="00173DB7" w:rsidRPr="00413F22" w14:paraId="2A4285F2" w14:textId="77777777" w:rsidTr="00CC4C5F">
        <w:tc>
          <w:tcPr>
            <w:tcW w:w="1419" w:type="dxa"/>
            <w:shd w:val="clear" w:color="auto" w:fill="auto"/>
          </w:tcPr>
          <w:p w14:paraId="6AC33350" w14:textId="77777777" w:rsidR="00173DB7" w:rsidRPr="00413F22" w:rsidRDefault="00173DB7" w:rsidP="00CC4C5F">
            <w:pPr>
              <w:rPr>
                <w:rFonts w:cs="Arial"/>
                <w:sz w:val="22"/>
                <w:szCs w:val="22"/>
              </w:rPr>
            </w:pPr>
            <w:r>
              <w:rPr>
                <w:rFonts w:cs="Arial"/>
                <w:sz w:val="22"/>
                <w:szCs w:val="22"/>
              </w:rPr>
              <w:t>24/11/21</w:t>
            </w:r>
          </w:p>
        </w:tc>
        <w:tc>
          <w:tcPr>
            <w:tcW w:w="1440" w:type="dxa"/>
            <w:shd w:val="clear" w:color="auto" w:fill="FDE9D9" w:themeFill="accent6" w:themeFillTint="33"/>
          </w:tcPr>
          <w:p w14:paraId="5D947461" w14:textId="77777777" w:rsidR="00173DB7" w:rsidRPr="00413F22" w:rsidRDefault="00173DB7" w:rsidP="00CC4C5F">
            <w:pPr>
              <w:rPr>
                <w:rFonts w:cs="Arial"/>
                <w:sz w:val="22"/>
                <w:szCs w:val="22"/>
              </w:rPr>
            </w:pPr>
            <w:r>
              <w:rPr>
                <w:rFonts w:cs="Arial"/>
                <w:sz w:val="22"/>
                <w:szCs w:val="22"/>
              </w:rPr>
              <w:t>HR</w:t>
            </w:r>
          </w:p>
        </w:tc>
        <w:tc>
          <w:tcPr>
            <w:tcW w:w="7632" w:type="dxa"/>
            <w:shd w:val="clear" w:color="auto" w:fill="auto"/>
          </w:tcPr>
          <w:p w14:paraId="234191CB" w14:textId="77777777" w:rsidR="00173DB7" w:rsidRDefault="00173DB7" w:rsidP="00CC4C5F">
            <w:pPr>
              <w:rPr>
                <w:rFonts w:cs="Arial"/>
                <w:sz w:val="22"/>
                <w:szCs w:val="22"/>
              </w:rPr>
            </w:pPr>
            <w:r>
              <w:rPr>
                <w:rFonts w:cs="Arial"/>
                <w:sz w:val="22"/>
                <w:szCs w:val="22"/>
              </w:rPr>
              <w:t>Town Clerk’s Appraisal outcome</w:t>
            </w:r>
          </w:p>
          <w:p w14:paraId="2582E972" w14:textId="77777777" w:rsidR="00173DB7" w:rsidRDefault="00173DB7" w:rsidP="00CC4C5F">
            <w:pPr>
              <w:rPr>
                <w:rFonts w:cs="Arial"/>
                <w:sz w:val="22"/>
                <w:szCs w:val="22"/>
              </w:rPr>
            </w:pPr>
            <w:r>
              <w:rPr>
                <w:rFonts w:cs="Arial"/>
                <w:sz w:val="22"/>
                <w:szCs w:val="22"/>
              </w:rPr>
              <w:t>Salary budget 21/22</w:t>
            </w:r>
          </w:p>
        </w:tc>
      </w:tr>
    </w:tbl>
    <w:p w14:paraId="49F38DB1" w14:textId="77777777" w:rsidR="00C72B38" w:rsidRDefault="00C72B38" w:rsidP="009F4EF5">
      <w:pPr>
        <w:ind w:right="-993"/>
        <w:rPr>
          <w:bCs/>
        </w:rPr>
      </w:pPr>
    </w:p>
    <w:p w14:paraId="6220DEF2" w14:textId="3885AD6C" w:rsidR="00D11E07" w:rsidRPr="007847E1" w:rsidRDefault="00D11E07" w:rsidP="006032ED">
      <w:pPr>
        <w:pStyle w:val="Heading3"/>
      </w:pPr>
      <w:r w:rsidRPr="007847E1">
        <w:t>Recommendation:</w:t>
      </w:r>
    </w:p>
    <w:p w14:paraId="103EBC37" w14:textId="08ADB2A5" w:rsidR="001D3AF6" w:rsidRDefault="00D11E07" w:rsidP="00A00132">
      <w:pPr>
        <w:ind w:left="-567" w:right="-999"/>
      </w:pPr>
      <w:r>
        <w:t xml:space="preserve">That Members note the </w:t>
      </w:r>
      <w:r w:rsidR="0007407F">
        <w:t>information items</w:t>
      </w:r>
      <w:r w:rsidR="005D3BBF">
        <w:t>.</w:t>
      </w:r>
    </w:p>
    <w:p w14:paraId="6C8FBE6B" w14:textId="61890D20" w:rsidR="002C2A79" w:rsidRDefault="002C2A79" w:rsidP="001C3F93">
      <w:pPr>
        <w:ind w:left="-567" w:right="-999"/>
      </w:pPr>
    </w:p>
    <w:p w14:paraId="04036EC2" w14:textId="326058AF" w:rsidR="00C22353" w:rsidRPr="00CE441D" w:rsidRDefault="0000181C" w:rsidP="0000181C">
      <w:pPr>
        <w:pStyle w:val="Heading2"/>
        <w:rPr>
          <w:b w:val="0"/>
          <w:bCs/>
        </w:rPr>
      </w:pPr>
      <w:r w:rsidRPr="001D3AF6">
        <w:rPr>
          <w:b w:val="0"/>
        </w:rPr>
        <w:t>10.</w:t>
      </w:r>
      <w:r>
        <w:rPr>
          <w:bCs/>
        </w:rPr>
        <w:t xml:space="preserve"> </w:t>
      </w:r>
      <w:r w:rsidR="00B3460A" w:rsidRPr="00CE441D">
        <w:rPr>
          <w:bCs/>
        </w:rPr>
        <w:t>Exclusion of the press and public</w:t>
      </w:r>
    </w:p>
    <w:p w14:paraId="65BE09D1" w14:textId="77777777" w:rsidR="00437718" w:rsidRDefault="00437718" w:rsidP="00437718">
      <w:pPr>
        <w:ind w:left="-567" w:right="-993"/>
      </w:pPr>
      <w:bookmarkStart w:id="6" w:name="_Hlk71186757"/>
      <w:r>
        <w:t xml:space="preserve">As this is not a formal decision-making meeting of the Council a resolution to exclude the public and the press under the Public Bodies (Admissions to Meetings) Act 1960 is not necessary. </w:t>
      </w:r>
    </w:p>
    <w:p w14:paraId="468B8645" w14:textId="77777777" w:rsidR="00437718" w:rsidRDefault="00437718" w:rsidP="00437718">
      <w:pPr>
        <w:ind w:left="-567" w:right="-993"/>
      </w:pPr>
    </w:p>
    <w:p w14:paraId="71AADBC1" w14:textId="77777777" w:rsidR="00437718" w:rsidRDefault="00437718" w:rsidP="00437718">
      <w:pPr>
        <w:ind w:left="-567" w:right="-993"/>
      </w:pPr>
      <w:r>
        <w:t xml:space="preserve">However, members of the public and press are required to leave the meeting at this point due to the sensitive nature of the next item to be considered relating to confidential financial information, </w:t>
      </w:r>
      <w:proofErr w:type="gramStart"/>
      <w:r>
        <w:t>leases</w:t>
      </w:r>
      <w:proofErr w:type="gramEnd"/>
      <w:r>
        <w:t xml:space="preserve"> and arrangements with existing tenants. </w:t>
      </w:r>
    </w:p>
    <w:bookmarkEnd w:id="6"/>
    <w:p w14:paraId="42BD8163" w14:textId="77777777" w:rsidR="00437718" w:rsidRDefault="00437718" w:rsidP="00437718"/>
    <w:p w14:paraId="7B19799E" w14:textId="77777777" w:rsidR="00437718" w:rsidRPr="006032ED" w:rsidRDefault="00437718" w:rsidP="006032ED">
      <w:pPr>
        <w:pStyle w:val="Heading3"/>
      </w:pPr>
      <w:r w:rsidRPr="006032ED">
        <w:t xml:space="preserve">Recommendation: </w:t>
      </w:r>
    </w:p>
    <w:p w14:paraId="429B2D91" w14:textId="6DC71304" w:rsidR="00D1122A" w:rsidRPr="0002284C" w:rsidRDefault="00437718" w:rsidP="0002284C">
      <w:pPr>
        <w:ind w:left="-567"/>
      </w:pPr>
      <w:r>
        <w:t>That Councillors agree to exclude the public and press.</w:t>
      </w:r>
    </w:p>
    <w:p w14:paraId="53D3DC5D" w14:textId="77777777" w:rsidR="00A26A48" w:rsidRPr="00D53832" w:rsidRDefault="00A26A48" w:rsidP="00A26A48">
      <w:pPr>
        <w:rPr>
          <w:rFonts w:eastAsia="Calibri" w:cs="Arial"/>
        </w:rPr>
      </w:pPr>
    </w:p>
    <w:p w14:paraId="388AF7FA" w14:textId="4348C2E2" w:rsidR="005728AD" w:rsidRDefault="00916143" w:rsidP="006A2FFA">
      <w:pPr>
        <w:pStyle w:val="Heading3"/>
        <w:ind w:left="-930"/>
      </w:pPr>
      <w:r w:rsidRPr="001D3AF6">
        <w:rPr>
          <w:b w:val="0"/>
          <w:bCs w:val="0"/>
        </w:rPr>
        <w:t>11.</w:t>
      </w:r>
      <w:r>
        <w:t xml:space="preserve"> Confidential Item – Bad Debts</w:t>
      </w:r>
    </w:p>
    <w:p w14:paraId="47DBB95A" w14:textId="77777777" w:rsidR="00916143" w:rsidRDefault="00916143" w:rsidP="00916143">
      <w:pPr>
        <w:ind w:left="-573"/>
      </w:pPr>
      <w:r>
        <w:t>Members will receive a report on bad debts for the 2020/21 financial year (Confidential Appendix E) as part of the agenda dispatch.</w:t>
      </w:r>
    </w:p>
    <w:p w14:paraId="59691F35" w14:textId="77777777" w:rsidR="00916143" w:rsidRPr="00916143" w:rsidRDefault="00916143" w:rsidP="00916143">
      <w:pPr>
        <w:rPr>
          <w:lang w:eastAsia="en-GB"/>
        </w:rPr>
      </w:pPr>
    </w:p>
    <w:p w14:paraId="2F1B696D" w14:textId="77777777" w:rsidR="00D53832" w:rsidRPr="00F004F3" w:rsidRDefault="00D53832" w:rsidP="006032ED">
      <w:pPr>
        <w:pStyle w:val="Heading3"/>
      </w:pPr>
      <w:r w:rsidRPr="00F004F3">
        <w:t xml:space="preserve">Recommendation: </w:t>
      </w:r>
    </w:p>
    <w:p w14:paraId="72D4EA35" w14:textId="49A8398A" w:rsidR="00EF2FCC" w:rsidRPr="00EF2FCC" w:rsidRDefault="00D53832" w:rsidP="00D53832">
      <w:pPr>
        <w:pStyle w:val="ListParagraph"/>
        <w:ind w:left="-573"/>
      </w:pPr>
      <w:r w:rsidRPr="00D53832">
        <w:rPr>
          <w:rFonts w:eastAsia="Calibri" w:cs="Arial"/>
        </w:rPr>
        <w:t>That Councillors note the list of outstanding debt that relates to invoices raised prior to 1 April 2021, the recovery actions; and considers a settlement offer received for one of the outstanding debts.</w:t>
      </w:r>
    </w:p>
    <w:p w14:paraId="26D476A1" w14:textId="77777777" w:rsidR="000A2FCE" w:rsidRDefault="000A2FCE" w:rsidP="00A26A48"/>
    <w:sectPr w:rsidR="000A2FCE" w:rsidSect="00727199">
      <w:footerReference w:type="default" r:id="rId19"/>
      <w:pgSz w:w="12240" w:h="15840"/>
      <w:pgMar w:top="567" w:right="1750" w:bottom="851" w:left="1797"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48C6" w14:textId="77777777" w:rsidR="00FD5D2F" w:rsidRDefault="00FD5D2F">
      <w:r>
        <w:separator/>
      </w:r>
    </w:p>
    <w:p w14:paraId="16F9C30D" w14:textId="77777777" w:rsidR="00FD5D2F" w:rsidRDefault="00FD5D2F"/>
  </w:endnote>
  <w:endnote w:type="continuationSeparator" w:id="0">
    <w:p w14:paraId="0A43C65F" w14:textId="77777777" w:rsidR="00FD5D2F" w:rsidRDefault="00FD5D2F">
      <w:r>
        <w:continuationSeparator/>
      </w:r>
    </w:p>
    <w:p w14:paraId="651DEBEC" w14:textId="77777777" w:rsidR="00FD5D2F" w:rsidRDefault="00FD5D2F"/>
  </w:endnote>
  <w:endnote w:type="continuationNotice" w:id="1">
    <w:p w14:paraId="7717912E" w14:textId="77777777" w:rsidR="00FD5D2F" w:rsidRDefault="00FD5D2F"/>
    <w:p w14:paraId="5E297F41" w14:textId="77777777" w:rsidR="00FD5D2F" w:rsidRDefault="00FD5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358732"/>
      <w:docPartObj>
        <w:docPartGallery w:val="Page Numbers (Bottom of Page)"/>
        <w:docPartUnique/>
      </w:docPartObj>
    </w:sdtPr>
    <w:sdtEndPr>
      <w:rPr>
        <w:noProof/>
      </w:rPr>
    </w:sdtEndPr>
    <w:sdtContent>
      <w:p w14:paraId="685B45A8" w14:textId="6DFD43D2" w:rsidR="0055285A" w:rsidRDefault="005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F303B" w14:textId="77777777" w:rsidR="0055285A" w:rsidRDefault="0055285A">
    <w:pPr>
      <w:pStyle w:val="Footer"/>
    </w:pPr>
  </w:p>
  <w:p w14:paraId="5446239F" w14:textId="77777777" w:rsidR="0055285A" w:rsidRDefault="00552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E0C1" w14:textId="77777777" w:rsidR="00FD5D2F" w:rsidRDefault="00FD5D2F">
      <w:r>
        <w:separator/>
      </w:r>
    </w:p>
    <w:p w14:paraId="0ADC305F" w14:textId="77777777" w:rsidR="00FD5D2F" w:rsidRDefault="00FD5D2F"/>
  </w:footnote>
  <w:footnote w:type="continuationSeparator" w:id="0">
    <w:p w14:paraId="59FAFC41" w14:textId="77777777" w:rsidR="00FD5D2F" w:rsidRDefault="00FD5D2F">
      <w:r>
        <w:continuationSeparator/>
      </w:r>
    </w:p>
    <w:p w14:paraId="0CAC258E" w14:textId="77777777" w:rsidR="00FD5D2F" w:rsidRDefault="00FD5D2F"/>
  </w:footnote>
  <w:footnote w:type="continuationNotice" w:id="1">
    <w:p w14:paraId="26689BE4" w14:textId="77777777" w:rsidR="00FD5D2F" w:rsidRDefault="00FD5D2F"/>
    <w:p w14:paraId="1631528C" w14:textId="77777777" w:rsidR="00FD5D2F" w:rsidRDefault="00FD5D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309"/>
    <w:multiLevelType w:val="hybridMultilevel"/>
    <w:tmpl w:val="53F660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643689E"/>
    <w:multiLevelType w:val="multilevel"/>
    <w:tmpl w:val="8AB4B15A"/>
    <w:lvl w:ilvl="0">
      <w:start w:val="4"/>
      <w:numFmt w:val="decimal"/>
      <w:lvlText w:val="%1"/>
      <w:lvlJc w:val="left"/>
      <w:pPr>
        <w:ind w:left="510" w:hanging="360"/>
      </w:pPr>
      <w:rPr>
        <w:rFonts w:hint="default"/>
      </w:rPr>
    </w:lvl>
    <w:lvl w:ilvl="1">
      <w:start w:val="1"/>
      <w:numFmt w:val="decimal"/>
      <w:isLgl/>
      <w:lvlText w:val="%1.%2"/>
      <w:lvlJc w:val="left"/>
      <w:pPr>
        <w:ind w:left="555" w:hanging="405"/>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1950" w:hanging="1800"/>
      </w:pPr>
      <w:rPr>
        <w:rFonts w:hint="default"/>
      </w:rPr>
    </w:lvl>
  </w:abstractNum>
  <w:abstractNum w:abstractNumId="2" w15:restartNumberingAfterBreak="0">
    <w:nsid w:val="0B25291A"/>
    <w:multiLevelType w:val="hybridMultilevel"/>
    <w:tmpl w:val="1A7455F4"/>
    <w:lvl w:ilvl="0" w:tplc="08090017">
      <w:start w:val="1"/>
      <w:numFmt w:val="lowerLetter"/>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3"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D9F1F01"/>
    <w:multiLevelType w:val="hybridMultilevel"/>
    <w:tmpl w:val="59184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3E718AF"/>
    <w:multiLevelType w:val="hybridMultilevel"/>
    <w:tmpl w:val="FFFFFFFF"/>
    <w:lvl w:ilvl="0" w:tplc="672C9012">
      <w:start w:val="1"/>
      <w:numFmt w:val="decimal"/>
      <w:lvlText w:val="%1."/>
      <w:lvlJc w:val="left"/>
      <w:pPr>
        <w:ind w:left="720" w:hanging="360"/>
      </w:pPr>
    </w:lvl>
    <w:lvl w:ilvl="1" w:tplc="94FC0E7A">
      <w:start w:val="1"/>
      <w:numFmt w:val="lowerLetter"/>
      <w:lvlText w:val="%2."/>
      <w:lvlJc w:val="left"/>
      <w:pPr>
        <w:ind w:left="1440" w:hanging="360"/>
      </w:pPr>
    </w:lvl>
    <w:lvl w:ilvl="2" w:tplc="D9D68888">
      <w:start w:val="1"/>
      <w:numFmt w:val="lowerRoman"/>
      <w:lvlText w:val="%3."/>
      <w:lvlJc w:val="right"/>
      <w:pPr>
        <w:ind w:left="2160" w:hanging="180"/>
      </w:pPr>
    </w:lvl>
    <w:lvl w:ilvl="3" w:tplc="407C20C8">
      <w:start w:val="1"/>
      <w:numFmt w:val="decimal"/>
      <w:lvlText w:val="%4."/>
      <w:lvlJc w:val="left"/>
      <w:pPr>
        <w:ind w:left="2880" w:hanging="360"/>
      </w:pPr>
    </w:lvl>
    <w:lvl w:ilvl="4" w:tplc="0A12A738">
      <w:start w:val="1"/>
      <w:numFmt w:val="lowerLetter"/>
      <w:lvlText w:val="%5."/>
      <w:lvlJc w:val="left"/>
      <w:pPr>
        <w:ind w:left="3600" w:hanging="360"/>
      </w:pPr>
    </w:lvl>
    <w:lvl w:ilvl="5" w:tplc="7C2E6562">
      <w:start w:val="1"/>
      <w:numFmt w:val="lowerRoman"/>
      <w:lvlText w:val="%6."/>
      <w:lvlJc w:val="right"/>
      <w:pPr>
        <w:ind w:left="4320" w:hanging="180"/>
      </w:pPr>
    </w:lvl>
    <w:lvl w:ilvl="6" w:tplc="ED8C9992">
      <w:start w:val="1"/>
      <w:numFmt w:val="decimal"/>
      <w:lvlText w:val="%7."/>
      <w:lvlJc w:val="left"/>
      <w:pPr>
        <w:ind w:left="5040" w:hanging="360"/>
      </w:pPr>
    </w:lvl>
    <w:lvl w:ilvl="7" w:tplc="DE9EE65E">
      <w:start w:val="1"/>
      <w:numFmt w:val="lowerLetter"/>
      <w:lvlText w:val="%8."/>
      <w:lvlJc w:val="left"/>
      <w:pPr>
        <w:ind w:left="5760" w:hanging="360"/>
      </w:pPr>
    </w:lvl>
    <w:lvl w:ilvl="8" w:tplc="43322F6C">
      <w:start w:val="1"/>
      <w:numFmt w:val="lowerRoman"/>
      <w:lvlText w:val="%9."/>
      <w:lvlJc w:val="right"/>
      <w:pPr>
        <w:ind w:left="6480" w:hanging="180"/>
      </w:pPr>
    </w:lvl>
  </w:abstractNum>
  <w:abstractNum w:abstractNumId="6" w15:restartNumberingAfterBreak="0">
    <w:nsid w:val="575F1FA1"/>
    <w:multiLevelType w:val="hybridMultilevel"/>
    <w:tmpl w:val="93CA5024"/>
    <w:lvl w:ilvl="0" w:tplc="06C2AEC4">
      <w:start w:val="1"/>
      <w:numFmt w:val="lowerLetter"/>
      <w:lvlText w:val="%1)"/>
      <w:lvlJc w:val="left"/>
      <w:pPr>
        <w:ind w:left="-65" w:hanging="360"/>
      </w:pPr>
      <w:rPr>
        <w:rFonts w:hint="default"/>
        <w:b w:val="0"/>
        <w:bCs w:val="0"/>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62D5616D"/>
    <w:multiLevelType w:val="hybridMultilevel"/>
    <w:tmpl w:val="B59A443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15:restartNumberingAfterBreak="0">
    <w:nsid w:val="6EB90DE4"/>
    <w:multiLevelType w:val="hybridMultilevel"/>
    <w:tmpl w:val="4CFCDE5E"/>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9" w15:restartNumberingAfterBreak="0">
    <w:nsid w:val="78EC3EFC"/>
    <w:multiLevelType w:val="hybridMultilevel"/>
    <w:tmpl w:val="89D648FA"/>
    <w:lvl w:ilvl="0" w:tplc="0409000F">
      <w:start w:val="1"/>
      <w:numFmt w:val="decimal"/>
      <w:lvlText w:val="%1."/>
      <w:lvlJc w:val="left"/>
      <w:pPr>
        <w:ind w:left="1778"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69DA3036">
      <w:start w:val="1"/>
      <w:numFmt w:val="decimal"/>
      <w:lvlText w:val="%4."/>
      <w:lvlJc w:val="left"/>
      <w:pPr>
        <w:ind w:left="4471" w:hanging="360"/>
      </w:pPr>
      <w:rPr>
        <w:rFonts w:ascii="Arial" w:hAnsi="Arial" w:cs="Arial" w:hint="default"/>
      </w:r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0" w15:restartNumberingAfterBreak="0">
    <w:nsid w:val="7B012530"/>
    <w:multiLevelType w:val="hybridMultilevel"/>
    <w:tmpl w:val="D402E9A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7F35761C"/>
    <w:multiLevelType w:val="hybridMultilevel"/>
    <w:tmpl w:val="BB6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9"/>
    <w:lvlOverride w:ilvl="0">
      <w:startOverride w:val="1"/>
    </w:lvlOverride>
  </w:num>
  <w:num w:numId="11">
    <w:abstractNumId w:val="3"/>
  </w:num>
  <w:num w:numId="12">
    <w:abstractNumId w:val="4"/>
  </w:num>
  <w:num w:numId="13">
    <w:abstractNumId w:val="11"/>
  </w:num>
  <w:num w:numId="14">
    <w:abstractNumId w:val="9"/>
    <w:lvlOverride w:ilvl="0">
      <w:startOverride w:val="10"/>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B71"/>
    <w:rsid w:val="00000CDD"/>
    <w:rsid w:val="00001206"/>
    <w:rsid w:val="000015D3"/>
    <w:rsid w:val="0000181C"/>
    <w:rsid w:val="00001A8C"/>
    <w:rsid w:val="00002988"/>
    <w:rsid w:val="00002AFD"/>
    <w:rsid w:val="00003FAE"/>
    <w:rsid w:val="0000443C"/>
    <w:rsid w:val="00004552"/>
    <w:rsid w:val="000047F6"/>
    <w:rsid w:val="00004A11"/>
    <w:rsid w:val="00004AEE"/>
    <w:rsid w:val="00004D98"/>
    <w:rsid w:val="000051AB"/>
    <w:rsid w:val="000052F5"/>
    <w:rsid w:val="0000575B"/>
    <w:rsid w:val="00005A4C"/>
    <w:rsid w:val="00005B03"/>
    <w:rsid w:val="00005D46"/>
    <w:rsid w:val="00005DD1"/>
    <w:rsid w:val="00005E5F"/>
    <w:rsid w:val="00005E88"/>
    <w:rsid w:val="0000646C"/>
    <w:rsid w:val="0000646E"/>
    <w:rsid w:val="000065ED"/>
    <w:rsid w:val="00006637"/>
    <w:rsid w:val="00006D98"/>
    <w:rsid w:val="00007117"/>
    <w:rsid w:val="00007146"/>
    <w:rsid w:val="00007C0C"/>
    <w:rsid w:val="00010501"/>
    <w:rsid w:val="00010C13"/>
    <w:rsid w:val="00010C54"/>
    <w:rsid w:val="00010C80"/>
    <w:rsid w:val="00010D66"/>
    <w:rsid w:val="0001156A"/>
    <w:rsid w:val="00011FDB"/>
    <w:rsid w:val="0001229C"/>
    <w:rsid w:val="000125B5"/>
    <w:rsid w:val="000129FA"/>
    <w:rsid w:val="00012A74"/>
    <w:rsid w:val="00012EC9"/>
    <w:rsid w:val="0001317C"/>
    <w:rsid w:val="000140AA"/>
    <w:rsid w:val="000143C9"/>
    <w:rsid w:val="00014702"/>
    <w:rsid w:val="00014D3F"/>
    <w:rsid w:val="0001509E"/>
    <w:rsid w:val="000153C8"/>
    <w:rsid w:val="000156B3"/>
    <w:rsid w:val="00015918"/>
    <w:rsid w:val="00015EC6"/>
    <w:rsid w:val="0001617D"/>
    <w:rsid w:val="0001658F"/>
    <w:rsid w:val="0001663C"/>
    <w:rsid w:val="00016DC0"/>
    <w:rsid w:val="0001700E"/>
    <w:rsid w:val="00017073"/>
    <w:rsid w:val="00017214"/>
    <w:rsid w:val="00017AA8"/>
    <w:rsid w:val="0002020D"/>
    <w:rsid w:val="0002043A"/>
    <w:rsid w:val="00020985"/>
    <w:rsid w:val="0002099B"/>
    <w:rsid w:val="0002114F"/>
    <w:rsid w:val="00021555"/>
    <w:rsid w:val="000216EF"/>
    <w:rsid w:val="000218F7"/>
    <w:rsid w:val="00022163"/>
    <w:rsid w:val="000222BC"/>
    <w:rsid w:val="000225C3"/>
    <w:rsid w:val="0002284C"/>
    <w:rsid w:val="000234B2"/>
    <w:rsid w:val="0002418E"/>
    <w:rsid w:val="000242A1"/>
    <w:rsid w:val="000244DA"/>
    <w:rsid w:val="00024837"/>
    <w:rsid w:val="00024CD7"/>
    <w:rsid w:val="00024FAD"/>
    <w:rsid w:val="000253A1"/>
    <w:rsid w:val="00025457"/>
    <w:rsid w:val="0002567C"/>
    <w:rsid w:val="000258F7"/>
    <w:rsid w:val="00025B79"/>
    <w:rsid w:val="000264FF"/>
    <w:rsid w:val="00026E55"/>
    <w:rsid w:val="00030153"/>
    <w:rsid w:val="000301E8"/>
    <w:rsid w:val="000302C9"/>
    <w:rsid w:val="00030833"/>
    <w:rsid w:val="00030D05"/>
    <w:rsid w:val="000317A0"/>
    <w:rsid w:val="00032059"/>
    <w:rsid w:val="000321AF"/>
    <w:rsid w:val="00032351"/>
    <w:rsid w:val="00032BD9"/>
    <w:rsid w:val="00033129"/>
    <w:rsid w:val="000331C3"/>
    <w:rsid w:val="00033BAD"/>
    <w:rsid w:val="00033C1D"/>
    <w:rsid w:val="00033CA9"/>
    <w:rsid w:val="00033F8E"/>
    <w:rsid w:val="00034531"/>
    <w:rsid w:val="00034585"/>
    <w:rsid w:val="00034A2A"/>
    <w:rsid w:val="00034E0D"/>
    <w:rsid w:val="000353D6"/>
    <w:rsid w:val="000355A6"/>
    <w:rsid w:val="000359AC"/>
    <w:rsid w:val="00035E79"/>
    <w:rsid w:val="00035EC4"/>
    <w:rsid w:val="00035F13"/>
    <w:rsid w:val="00035F74"/>
    <w:rsid w:val="00035FDA"/>
    <w:rsid w:val="00037055"/>
    <w:rsid w:val="000372C2"/>
    <w:rsid w:val="00037362"/>
    <w:rsid w:val="00037656"/>
    <w:rsid w:val="00037880"/>
    <w:rsid w:val="000379A6"/>
    <w:rsid w:val="00037C2D"/>
    <w:rsid w:val="00037D7C"/>
    <w:rsid w:val="00037FE3"/>
    <w:rsid w:val="00040202"/>
    <w:rsid w:val="00040482"/>
    <w:rsid w:val="0004081E"/>
    <w:rsid w:val="000413E1"/>
    <w:rsid w:val="00041798"/>
    <w:rsid w:val="000420B6"/>
    <w:rsid w:val="000424C9"/>
    <w:rsid w:val="00042555"/>
    <w:rsid w:val="00042609"/>
    <w:rsid w:val="0004268F"/>
    <w:rsid w:val="00042A86"/>
    <w:rsid w:val="00043512"/>
    <w:rsid w:val="00043B6B"/>
    <w:rsid w:val="00044E3D"/>
    <w:rsid w:val="00045B5B"/>
    <w:rsid w:val="00045D05"/>
    <w:rsid w:val="00046C68"/>
    <w:rsid w:val="00046C81"/>
    <w:rsid w:val="00046DF3"/>
    <w:rsid w:val="00046E6F"/>
    <w:rsid w:val="00046EDF"/>
    <w:rsid w:val="00047916"/>
    <w:rsid w:val="00047B4B"/>
    <w:rsid w:val="00047FC1"/>
    <w:rsid w:val="00050314"/>
    <w:rsid w:val="000506C8"/>
    <w:rsid w:val="0005097C"/>
    <w:rsid w:val="00050FC6"/>
    <w:rsid w:val="0005131C"/>
    <w:rsid w:val="000514E3"/>
    <w:rsid w:val="00051B06"/>
    <w:rsid w:val="00051EF9"/>
    <w:rsid w:val="000529A0"/>
    <w:rsid w:val="00052F16"/>
    <w:rsid w:val="00052FD6"/>
    <w:rsid w:val="000531BA"/>
    <w:rsid w:val="00053424"/>
    <w:rsid w:val="00053457"/>
    <w:rsid w:val="000536C0"/>
    <w:rsid w:val="00053877"/>
    <w:rsid w:val="0005394C"/>
    <w:rsid w:val="0005395D"/>
    <w:rsid w:val="000539E6"/>
    <w:rsid w:val="000543A9"/>
    <w:rsid w:val="000545D7"/>
    <w:rsid w:val="00055562"/>
    <w:rsid w:val="00056248"/>
    <w:rsid w:val="00056609"/>
    <w:rsid w:val="00057271"/>
    <w:rsid w:val="0005771D"/>
    <w:rsid w:val="000577A3"/>
    <w:rsid w:val="000578E6"/>
    <w:rsid w:val="00057C4E"/>
    <w:rsid w:val="00057D5B"/>
    <w:rsid w:val="00057D88"/>
    <w:rsid w:val="00057D90"/>
    <w:rsid w:val="000601BC"/>
    <w:rsid w:val="0006049D"/>
    <w:rsid w:val="000604FB"/>
    <w:rsid w:val="00060A37"/>
    <w:rsid w:val="00061340"/>
    <w:rsid w:val="0006174A"/>
    <w:rsid w:val="0006209C"/>
    <w:rsid w:val="00062405"/>
    <w:rsid w:val="00062C57"/>
    <w:rsid w:val="00062F04"/>
    <w:rsid w:val="000630A9"/>
    <w:rsid w:val="00063ACB"/>
    <w:rsid w:val="00063DD4"/>
    <w:rsid w:val="00064088"/>
    <w:rsid w:val="00064433"/>
    <w:rsid w:val="00065191"/>
    <w:rsid w:val="00065DD4"/>
    <w:rsid w:val="00065FC5"/>
    <w:rsid w:val="000661A1"/>
    <w:rsid w:val="00066279"/>
    <w:rsid w:val="00066B69"/>
    <w:rsid w:val="00067491"/>
    <w:rsid w:val="00067B7D"/>
    <w:rsid w:val="00067EBA"/>
    <w:rsid w:val="00067EE0"/>
    <w:rsid w:val="0007027F"/>
    <w:rsid w:val="000704A7"/>
    <w:rsid w:val="00070B5F"/>
    <w:rsid w:val="00070C40"/>
    <w:rsid w:val="00071382"/>
    <w:rsid w:val="00071556"/>
    <w:rsid w:val="000718AA"/>
    <w:rsid w:val="00071A15"/>
    <w:rsid w:val="00071D59"/>
    <w:rsid w:val="00072252"/>
    <w:rsid w:val="00072497"/>
    <w:rsid w:val="0007263D"/>
    <w:rsid w:val="0007288F"/>
    <w:rsid w:val="00072CDF"/>
    <w:rsid w:val="00072E77"/>
    <w:rsid w:val="0007307D"/>
    <w:rsid w:val="00073F55"/>
    <w:rsid w:val="00073F6D"/>
    <w:rsid w:val="0007407F"/>
    <w:rsid w:val="000746DD"/>
    <w:rsid w:val="0007479D"/>
    <w:rsid w:val="000748C9"/>
    <w:rsid w:val="00074B47"/>
    <w:rsid w:val="00075038"/>
    <w:rsid w:val="000755A4"/>
    <w:rsid w:val="000758F4"/>
    <w:rsid w:val="00075A42"/>
    <w:rsid w:val="00075A66"/>
    <w:rsid w:val="00075D2C"/>
    <w:rsid w:val="0007603D"/>
    <w:rsid w:val="000763FB"/>
    <w:rsid w:val="000769A8"/>
    <w:rsid w:val="00077471"/>
    <w:rsid w:val="000775AA"/>
    <w:rsid w:val="00077791"/>
    <w:rsid w:val="00077966"/>
    <w:rsid w:val="00077D37"/>
    <w:rsid w:val="000800B3"/>
    <w:rsid w:val="0008026B"/>
    <w:rsid w:val="000802B3"/>
    <w:rsid w:val="000804B0"/>
    <w:rsid w:val="0008058E"/>
    <w:rsid w:val="0008096E"/>
    <w:rsid w:val="00080B5E"/>
    <w:rsid w:val="00080E14"/>
    <w:rsid w:val="000811CD"/>
    <w:rsid w:val="000812B0"/>
    <w:rsid w:val="000816A9"/>
    <w:rsid w:val="00081EA9"/>
    <w:rsid w:val="00082015"/>
    <w:rsid w:val="000824D1"/>
    <w:rsid w:val="00082669"/>
    <w:rsid w:val="00082867"/>
    <w:rsid w:val="00083143"/>
    <w:rsid w:val="0008378C"/>
    <w:rsid w:val="0008392E"/>
    <w:rsid w:val="00083A88"/>
    <w:rsid w:val="000841BD"/>
    <w:rsid w:val="0008427F"/>
    <w:rsid w:val="00084328"/>
    <w:rsid w:val="000848CD"/>
    <w:rsid w:val="00085805"/>
    <w:rsid w:val="000863BC"/>
    <w:rsid w:val="000864C9"/>
    <w:rsid w:val="00086F6C"/>
    <w:rsid w:val="00086FD7"/>
    <w:rsid w:val="000870F9"/>
    <w:rsid w:val="000877D2"/>
    <w:rsid w:val="00087854"/>
    <w:rsid w:val="00087D9E"/>
    <w:rsid w:val="00087EE5"/>
    <w:rsid w:val="00087F54"/>
    <w:rsid w:val="00090031"/>
    <w:rsid w:val="0009026C"/>
    <w:rsid w:val="00090465"/>
    <w:rsid w:val="000907C7"/>
    <w:rsid w:val="00090DDD"/>
    <w:rsid w:val="00090E98"/>
    <w:rsid w:val="00090FA2"/>
    <w:rsid w:val="00091057"/>
    <w:rsid w:val="000914F1"/>
    <w:rsid w:val="0009185E"/>
    <w:rsid w:val="00092531"/>
    <w:rsid w:val="00092F4A"/>
    <w:rsid w:val="0009339D"/>
    <w:rsid w:val="000933C2"/>
    <w:rsid w:val="000935EA"/>
    <w:rsid w:val="00093827"/>
    <w:rsid w:val="00093933"/>
    <w:rsid w:val="00093D5D"/>
    <w:rsid w:val="00093F5F"/>
    <w:rsid w:val="000946EA"/>
    <w:rsid w:val="00094768"/>
    <w:rsid w:val="00094940"/>
    <w:rsid w:val="000949F1"/>
    <w:rsid w:val="00094CB5"/>
    <w:rsid w:val="00096148"/>
    <w:rsid w:val="000962ED"/>
    <w:rsid w:val="000967AC"/>
    <w:rsid w:val="00096D93"/>
    <w:rsid w:val="0009740E"/>
    <w:rsid w:val="000976AF"/>
    <w:rsid w:val="00097899"/>
    <w:rsid w:val="00097AB4"/>
    <w:rsid w:val="00097BA2"/>
    <w:rsid w:val="00097E9E"/>
    <w:rsid w:val="000A003D"/>
    <w:rsid w:val="000A0321"/>
    <w:rsid w:val="000A0372"/>
    <w:rsid w:val="000A05BF"/>
    <w:rsid w:val="000A09F9"/>
    <w:rsid w:val="000A1013"/>
    <w:rsid w:val="000A14BB"/>
    <w:rsid w:val="000A1C9C"/>
    <w:rsid w:val="000A26F9"/>
    <w:rsid w:val="000A28AD"/>
    <w:rsid w:val="000A2D34"/>
    <w:rsid w:val="000A2FCE"/>
    <w:rsid w:val="000A358E"/>
    <w:rsid w:val="000A3698"/>
    <w:rsid w:val="000A39C2"/>
    <w:rsid w:val="000A3E4C"/>
    <w:rsid w:val="000A3F6B"/>
    <w:rsid w:val="000A44F1"/>
    <w:rsid w:val="000A45FC"/>
    <w:rsid w:val="000A469E"/>
    <w:rsid w:val="000A480B"/>
    <w:rsid w:val="000A4DCD"/>
    <w:rsid w:val="000A56DD"/>
    <w:rsid w:val="000A56E6"/>
    <w:rsid w:val="000A5CA5"/>
    <w:rsid w:val="000A5CEF"/>
    <w:rsid w:val="000A61C3"/>
    <w:rsid w:val="000A63C3"/>
    <w:rsid w:val="000A6584"/>
    <w:rsid w:val="000A68EB"/>
    <w:rsid w:val="000A6C35"/>
    <w:rsid w:val="000A7604"/>
    <w:rsid w:val="000A7F54"/>
    <w:rsid w:val="000B0446"/>
    <w:rsid w:val="000B051E"/>
    <w:rsid w:val="000B0CF1"/>
    <w:rsid w:val="000B19A1"/>
    <w:rsid w:val="000B1C03"/>
    <w:rsid w:val="000B1EBC"/>
    <w:rsid w:val="000B225C"/>
    <w:rsid w:val="000B2357"/>
    <w:rsid w:val="000B270B"/>
    <w:rsid w:val="000B2D1B"/>
    <w:rsid w:val="000B323F"/>
    <w:rsid w:val="000B32D2"/>
    <w:rsid w:val="000B3429"/>
    <w:rsid w:val="000B357F"/>
    <w:rsid w:val="000B395D"/>
    <w:rsid w:val="000B4051"/>
    <w:rsid w:val="000B44BC"/>
    <w:rsid w:val="000B4950"/>
    <w:rsid w:val="000B4A90"/>
    <w:rsid w:val="000B4C1E"/>
    <w:rsid w:val="000B5638"/>
    <w:rsid w:val="000B57D8"/>
    <w:rsid w:val="000B5CAB"/>
    <w:rsid w:val="000B5EDE"/>
    <w:rsid w:val="000B6467"/>
    <w:rsid w:val="000B6780"/>
    <w:rsid w:val="000B67A7"/>
    <w:rsid w:val="000B689E"/>
    <w:rsid w:val="000B696C"/>
    <w:rsid w:val="000B6AA9"/>
    <w:rsid w:val="000B6E2E"/>
    <w:rsid w:val="000B6E73"/>
    <w:rsid w:val="000B6EFC"/>
    <w:rsid w:val="000B6FCD"/>
    <w:rsid w:val="000B6FF4"/>
    <w:rsid w:val="000B7340"/>
    <w:rsid w:val="000B779D"/>
    <w:rsid w:val="000B7942"/>
    <w:rsid w:val="000B7DEB"/>
    <w:rsid w:val="000C0F83"/>
    <w:rsid w:val="000C0FA7"/>
    <w:rsid w:val="000C20C8"/>
    <w:rsid w:val="000C24E5"/>
    <w:rsid w:val="000C2516"/>
    <w:rsid w:val="000C25E8"/>
    <w:rsid w:val="000C2B42"/>
    <w:rsid w:val="000C2C07"/>
    <w:rsid w:val="000C2E38"/>
    <w:rsid w:val="000C2FA5"/>
    <w:rsid w:val="000C33A3"/>
    <w:rsid w:val="000C3417"/>
    <w:rsid w:val="000C3832"/>
    <w:rsid w:val="000C3A5E"/>
    <w:rsid w:val="000C3B1D"/>
    <w:rsid w:val="000C3C91"/>
    <w:rsid w:val="000C427D"/>
    <w:rsid w:val="000C4356"/>
    <w:rsid w:val="000C45FF"/>
    <w:rsid w:val="000C47DA"/>
    <w:rsid w:val="000C4956"/>
    <w:rsid w:val="000C4B19"/>
    <w:rsid w:val="000C4C77"/>
    <w:rsid w:val="000C5378"/>
    <w:rsid w:val="000C5DAF"/>
    <w:rsid w:val="000C614B"/>
    <w:rsid w:val="000C6D49"/>
    <w:rsid w:val="000C7238"/>
    <w:rsid w:val="000C74F1"/>
    <w:rsid w:val="000C7507"/>
    <w:rsid w:val="000C7D42"/>
    <w:rsid w:val="000D02F3"/>
    <w:rsid w:val="000D040C"/>
    <w:rsid w:val="000D0482"/>
    <w:rsid w:val="000D09E9"/>
    <w:rsid w:val="000D0A16"/>
    <w:rsid w:val="000D0C17"/>
    <w:rsid w:val="000D112A"/>
    <w:rsid w:val="000D14EF"/>
    <w:rsid w:val="000D1627"/>
    <w:rsid w:val="000D1684"/>
    <w:rsid w:val="000D178B"/>
    <w:rsid w:val="000D1B83"/>
    <w:rsid w:val="000D1C16"/>
    <w:rsid w:val="000D1C6F"/>
    <w:rsid w:val="000D1D72"/>
    <w:rsid w:val="000D1E85"/>
    <w:rsid w:val="000D2245"/>
    <w:rsid w:val="000D23DD"/>
    <w:rsid w:val="000D2411"/>
    <w:rsid w:val="000D24D6"/>
    <w:rsid w:val="000D25FD"/>
    <w:rsid w:val="000D2FD0"/>
    <w:rsid w:val="000D33C8"/>
    <w:rsid w:val="000D3564"/>
    <w:rsid w:val="000D3B5A"/>
    <w:rsid w:val="000D3C3C"/>
    <w:rsid w:val="000D3FEC"/>
    <w:rsid w:val="000D4173"/>
    <w:rsid w:val="000D4543"/>
    <w:rsid w:val="000D4599"/>
    <w:rsid w:val="000D46AD"/>
    <w:rsid w:val="000D4D69"/>
    <w:rsid w:val="000D4E21"/>
    <w:rsid w:val="000D4EE2"/>
    <w:rsid w:val="000D5077"/>
    <w:rsid w:val="000D563E"/>
    <w:rsid w:val="000D5917"/>
    <w:rsid w:val="000D5D84"/>
    <w:rsid w:val="000D6797"/>
    <w:rsid w:val="000D689C"/>
    <w:rsid w:val="000D6B45"/>
    <w:rsid w:val="000D6BF9"/>
    <w:rsid w:val="000D7068"/>
    <w:rsid w:val="000D71B4"/>
    <w:rsid w:val="000D7384"/>
    <w:rsid w:val="000D748E"/>
    <w:rsid w:val="000D76A5"/>
    <w:rsid w:val="000E04F8"/>
    <w:rsid w:val="000E070E"/>
    <w:rsid w:val="000E0755"/>
    <w:rsid w:val="000E0BE7"/>
    <w:rsid w:val="000E198D"/>
    <w:rsid w:val="000E3379"/>
    <w:rsid w:val="000E36D3"/>
    <w:rsid w:val="000E371A"/>
    <w:rsid w:val="000E38D4"/>
    <w:rsid w:val="000E3ABA"/>
    <w:rsid w:val="000E3D2A"/>
    <w:rsid w:val="000E3E5B"/>
    <w:rsid w:val="000E4984"/>
    <w:rsid w:val="000E4F9A"/>
    <w:rsid w:val="000E50F0"/>
    <w:rsid w:val="000E5531"/>
    <w:rsid w:val="000E58DB"/>
    <w:rsid w:val="000E5BAC"/>
    <w:rsid w:val="000E5DC1"/>
    <w:rsid w:val="000E61BF"/>
    <w:rsid w:val="000E625F"/>
    <w:rsid w:val="000E63A3"/>
    <w:rsid w:val="000E670D"/>
    <w:rsid w:val="000E75FE"/>
    <w:rsid w:val="000E76A5"/>
    <w:rsid w:val="000F02E6"/>
    <w:rsid w:val="000F0422"/>
    <w:rsid w:val="000F065B"/>
    <w:rsid w:val="000F1DBE"/>
    <w:rsid w:val="000F214D"/>
    <w:rsid w:val="000F23C4"/>
    <w:rsid w:val="000F2BDD"/>
    <w:rsid w:val="000F312B"/>
    <w:rsid w:val="000F339C"/>
    <w:rsid w:val="000F3BF2"/>
    <w:rsid w:val="000F3C65"/>
    <w:rsid w:val="000F46B8"/>
    <w:rsid w:val="000F4DAD"/>
    <w:rsid w:val="000F4F6C"/>
    <w:rsid w:val="000F4FA0"/>
    <w:rsid w:val="000F5B7F"/>
    <w:rsid w:val="000F5E60"/>
    <w:rsid w:val="000F7F81"/>
    <w:rsid w:val="00100BD0"/>
    <w:rsid w:val="00101ACE"/>
    <w:rsid w:val="00101C5F"/>
    <w:rsid w:val="00102BDC"/>
    <w:rsid w:val="00102E18"/>
    <w:rsid w:val="001033FA"/>
    <w:rsid w:val="00103E9C"/>
    <w:rsid w:val="001041CC"/>
    <w:rsid w:val="00104653"/>
    <w:rsid w:val="001046E7"/>
    <w:rsid w:val="00104928"/>
    <w:rsid w:val="001052EB"/>
    <w:rsid w:val="0010536E"/>
    <w:rsid w:val="00105643"/>
    <w:rsid w:val="00105683"/>
    <w:rsid w:val="001057FA"/>
    <w:rsid w:val="00105CE6"/>
    <w:rsid w:val="00105FD6"/>
    <w:rsid w:val="00106419"/>
    <w:rsid w:val="00106577"/>
    <w:rsid w:val="0010661A"/>
    <w:rsid w:val="001067D2"/>
    <w:rsid w:val="00106BD9"/>
    <w:rsid w:val="00106C49"/>
    <w:rsid w:val="001074CA"/>
    <w:rsid w:val="00107D36"/>
    <w:rsid w:val="00107DD9"/>
    <w:rsid w:val="00107F23"/>
    <w:rsid w:val="00110242"/>
    <w:rsid w:val="0011028B"/>
    <w:rsid w:val="00110656"/>
    <w:rsid w:val="001109FB"/>
    <w:rsid w:val="00110E70"/>
    <w:rsid w:val="0011110C"/>
    <w:rsid w:val="0011111E"/>
    <w:rsid w:val="00111446"/>
    <w:rsid w:val="00111ADA"/>
    <w:rsid w:val="00111CF9"/>
    <w:rsid w:val="0011204B"/>
    <w:rsid w:val="001125F5"/>
    <w:rsid w:val="00112B0A"/>
    <w:rsid w:val="00113335"/>
    <w:rsid w:val="00113ECE"/>
    <w:rsid w:val="00114350"/>
    <w:rsid w:val="001150D3"/>
    <w:rsid w:val="001150D9"/>
    <w:rsid w:val="00115102"/>
    <w:rsid w:val="00115293"/>
    <w:rsid w:val="001155A8"/>
    <w:rsid w:val="001166CA"/>
    <w:rsid w:val="00116953"/>
    <w:rsid w:val="00117020"/>
    <w:rsid w:val="00117188"/>
    <w:rsid w:val="0011753E"/>
    <w:rsid w:val="00117B59"/>
    <w:rsid w:val="00117DDE"/>
    <w:rsid w:val="00117F9B"/>
    <w:rsid w:val="001205D7"/>
    <w:rsid w:val="0012084E"/>
    <w:rsid w:val="00120B5E"/>
    <w:rsid w:val="00120C42"/>
    <w:rsid w:val="00120D43"/>
    <w:rsid w:val="00121072"/>
    <w:rsid w:val="00121279"/>
    <w:rsid w:val="0012155D"/>
    <w:rsid w:val="00121A4B"/>
    <w:rsid w:val="00121B88"/>
    <w:rsid w:val="00121CC3"/>
    <w:rsid w:val="00121E0F"/>
    <w:rsid w:val="00122447"/>
    <w:rsid w:val="00122772"/>
    <w:rsid w:val="00122C8E"/>
    <w:rsid w:val="00122D06"/>
    <w:rsid w:val="00122DF3"/>
    <w:rsid w:val="00122ECD"/>
    <w:rsid w:val="001232A2"/>
    <w:rsid w:val="00123D42"/>
    <w:rsid w:val="001246EC"/>
    <w:rsid w:val="00124868"/>
    <w:rsid w:val="00124C38"/>
    <w:rsid w:val="00124CE3"/>
    <w:rsid w:val="00124E59"/>
    <w:rsid w:val="00125047"/>
    <w:rsid w:val="00125096"/>
    <w:rsid w:val="00125F7A"/>
    <w:rsid w:val="00126A25"/>
    <w:rsid w:val="00127353"/>
    <w:rsid w:val="0012742A"/>
    <w:rsid w:val="001276A3"/>
    <w:rsid w:val="00127DBD"/>
    <w:rsid w:val="0013018B"/>
    <w:rsid w:val="0013034E"/>
    <w:rsid w:val="00130547"/>
    <w:rsid w:val="00130581"/>
    <w:rsid w:val="00130B55"/>
    <w:rsid w:val="00130C7D"/>
    <w:rsid w:val="001310E3"/>
    <w:rsid w:val="00131546"/>
    <w:rsid w:val="00131851"/>
    <w:rsid w:val="00131B2B"/>
    <w:rsid w:val="00131EBD"/>
    <w:rsid w:val="001321A6"/>
    <w:rsid w:val="001328EA"/>
    <w:rsid w:val="0013310B"/>
    <w:rsid w:val="001331BB"/>
    <w:rsid w:val="001332D2"/>
    <w:rsid w:val="0013389B"/>
    <w:rsid w:val="00133A88"/>
    <w:rsid w:val="00133DBF"/>
    <w:rsid w:val="00133EE3"/>
    <w:rsid w:val="00133F02"/>
    <w:rsid w:val="001342AF"/>
    <w:rsid w:val="0013467D"/>
    <w:rsid w:val="0013527E"/>
    <w:rsid w:val="001353E7"/>
    <w:rsid w:val="0013588D"/>
    <w:rsid w:val="00135A1C"/>
    <w:rsid w:val="00135AF0"/>
    <w:rsid w:val="0013610F"/>
    <w:rsid w:val="001361C8"/>
    <w:rsid w:val="00136A6B"/>
    <w:rsid w:val="00136B20"/>
    <w:rsid w:val="00136F34"/>
    <w:rsid w:val="001373C8"/>
    <w:rsid w:val="00137CBC"/>
    <w:rsid w:val="00137EF8"/>
    <w:rsid w:val="00140B6C"/>
    <w:rsid w:val="00140D63"/>
    <w:rsid w:val="00140DD3"/>
    <w:rsid w:val="00141188"/>
    <w:rsid w:val="00141366"/>
    <w:rsid w:val="00141A3C"/>
    <w:rsid w:val="00141C32"/>
    <w:rsid w:val="00141EF7"/>
    <w:rsid w:val="001420B3"/>
    <w:rsid w:val="00142610"/>
    <w:rsid w:val="00143966"/>
    <w:rsid w:val="00143B31"/>
    <w:rsid w:val="00143CE5"/>
    <w:rsid w:val="00144069"/>
    <w:rsid w:val="001440D6"/>
    <w:rsid w:val="001446A9"/>
    <w:rsid w:val="00145520"/>
    <w:rsid w:val="0014562A"/>
    <w:rsid w:val="00145A10"/>
    <w:rsid w:val="00145FFD"/>
    <w:rsid w:val="001465F1"/>
    <w:rsid w:val="001466DD"/>
    <w:rsid w:val="00146936"/>
    <w:rsid w:val="00146C6C"/>
    <w:rsid w:val="001471E6"/>
    <w:rsid w:val="001475A6"/>
    <w:rsid w:val="00150336"/>
    <w:rsid w:val="001507C3"/>
    <w:rsid w:val="00150E3B"/>
    <w:rsid w:val="00150F70"/>
    <w:rsid w:val="00150F8C"/>
    <w:rsid w:val="0015163E"/>
    <w:rsid w:val="001519CB"/>
    <w:rsid w:val="00151CE4"/>
    <w:rsid w:val="00151F51"/>
    <w:rsid w:val="00152021"/>
    <w:rsid w:val="001523DF"/>
    <w:rsid w:val="00152835"/>
    <w:rsid w:val="001529D2"/>
    <w:rsid w:val="001529E7"/>
    <w:rsid w:val="00152BBC"/>
    <w:rsid w:val="001531AA"/>
    <w:rsid w:val="001535CF"/>
    <w:rsid w:val="001537EC"/>
    <w:rsid w:val="001537F1"/>
    <w:rsid w:val="00153F58"/>
    <w:rsid w:val="00154EB7"/>
    <w:rsid w:val="00155199"/>
    <w:rsid w:val="001554EF"/>
    <w:rsid w:val="00155CEE"/>
    <w:rsid w:val="0015646D"/>
    <w:rsid w:val="00156968"/>
    <w:rsid w:val="00156A9F"/>
    <w:rsid w:val="00156CF5"/>
    <w:rsid w:val="001578F3"/>
    <w:rsid w:val="00157F6C"/>
    <w:rsid w:val="00160227"/>
    <w:rsid w:val="0016054D"/>
    <w:rsid w:val="00160693"/>
    <w:rsid w:val="00160A78"/>
    <w:rsid w:val="00160CF8"/>
    <w:rsid w:val="001610D5"/>
    <w:rsid w:val="001614C2"/>
    <w:rsid w:val="00161ACA"/>
    <w:rsid w:val="00162375"/>
    <w:rsid w:val="001623C7"/>
    <w:rsid w:val="00162431"/>
    <w:rsid w:val="001624D0"/>
    <w:rsid w:val="00162684"/>
    <w:rsid w:val="001629C6"/>
    <w:rsid w:val="00162AD3"/>
    <w:rsid w:val="00162F07"/>
    <w:rsid w:val="00163075"/>
    <w:rsid w:val="0016318F"/>
    <w:rsid w:val="00163C75"/>
    <w:rsid w:val="0016417E"/>
    <w:rsid w:val="00164255"/>
    <w:rsid w:val="00164439"/>
    <w:rsid w:val="00164847"/>
    <w:rsid w:val="001649D6"/>
    <w:rsid w:val="00164B0D"/>
    <w:rsid w:val="00164D09"/>
    <w:rsid w:val="00164F65"/>
    <w:rsid w:val="0016589B"/>
    <w:rsid w:val="001659E2"/>
    <w:rsid w:val="00165C1E"/>
    <w:rsid w:val="001664D7"/>
    <w:rsid w:val="001670E6"/>
    <w:rsid w:val="0016772A"/>
    <w:rsid w:val="001677BF"/>
    <w:rsid w:val="001678BA"/>
    <w:rsid w:val="00167E0D"/>
    <w:rsid w:val="00170623"/>
    <w:rsid w:val="00170DB5"/>
    <w:rsid w:val="00170E4F"/>
    <w:rsid w:val="0017118D"/>
    <w:rsid w:val="001712FC"/>
    <w:rsid w:val="001719FF"/>
    <w:rsid w:val="00171EBE"/>
    <w:rsid w:val="001721AC"/>
    <w:rsid w:val="00172617"/>
    <w:rsid w:val="001736B4"/>
    <w:rsid w:val="001736E8"/>
    <w:rsid w:val="00173DB7"/>
    <w:rsid w:val="0017462B"/>
    <w:rsid w:val="00174F9D"/>
    <w:rsid w:val="00175212"/>
    <w:rsid w:val="001752FE"/>
    <w:rsid w:val="001753DF"/>
    <w:rsid w:val="0017547E"/>
    <w:rsid w:val="0017572C"/>
    <w:rsid w:val="00175BB3"/>
    <w:rsid w:val="00175CE6"/>
    <w:rsid w:val="00175D74"/>
    <w:rsid w:val="00176216"/>
    <w:rsid w:val="0017660B"/>
    <w:rsid w:val="001772B4"/>
    <w:rsid w:val="0018028C"/>
    <w:rsid w:val="001803A4"/>
    <w:rsid w:val="001806A6"/>
    <w:rsid w:val="0018079B"/>
    <w:rsid w:val="0018087F"/>
    <w:rsid w:val="001808C5"/>
    <w:rsid w:val="001818A5"/>
    <w:rsid w:val="00181A06"/>
    <w:rsid w:val="00181A6A"/>
    <w:rsid w:val="00181BE3"/>
    <w:rsid w:val="00181E77"/>
    <w:rsid w:val="0018232C"/>
    <w:rsid w:val="0018232D"/>
    <w:rsid w:val="00182343"/>
    <w:rsid w:val="001832D6"/>
    <w:rsid w:val="001834E9"/>
    <w:rsid w:val="001837D9"/>
    <w:rsid w:val="001838D9"/>
    <w:rsid w:val="001842A7"/>
    <w:rsid w:val="00184DD8"/>
    <w:rsid w:val="00184F52"/>
    <w:rsid w:val="00185179"/>
    <w:rsid w:val="00185189"/>
    <w:rsid w:val="00185489"/>
    <w:rsid w:val="00185F29"/>
    <w:rsid w:val="0018619E"/>
    <w:rsid w:val="00186EE3"/>
    <w:rsid w:val="00186F1F"/>
    <w:rsid w:val="00186FD8"/>
    <w:rsid w:val="0018705D"/>
    <w:rsid w:val="00187303"/>
    <w:rsid w:val="001875EE"/>
    <w:rsid w:val="00187853"/>
    <w:rsid w:val="001903A1"/>
    <w:rsid w:val="00190A8D"/>
    <w:rsid w:val="00190C0A"/>
    <w:rsid w:val="00190CE3"/>
    <w:rsid w:val="001919CE"/>
    <w:rsid w:val="00191A0A"/>
    <w:rsid w:val="001923F0"/>
    <w:rsid w:val="00192EE2"/>
    <w:rsid w:val="001930AC"/>
    <w:rsid w:val="0019476D"/>
    <w:rsid w:val="00194838"/>
    <w:rsid w:val="001949F9"/>
    <w:rsid w:val="0019538E"/>
    <w:rsid w:val="00195AB4"/>
    <w:rsid w:val="00195B24"/>
    <w:rsid w:val="00195BDF"/>
    <w:rsid w:val="0019614A"/>
    <w:rsid w:val="0019677B"/>
    <w:rsid w:val="001974CD"/>
    <w:rsid w:val="001978B9"/>
    <w:rsid w:val="001A079C"/>
    <w:rsid w:val="001A1469"/>
    <w:rsid w:val="001A14F8"/>
    <w:rsid w:val="001A1755"/>
    <w:rsid w:val="001A193B"/>
    <w:rsid w:val="001A1B57"/>
    <w:rsid w:val="001A1D5A"/>
    <w:rsid w:val="001A1F1E"/>
    <w:rsid w:val="001A278D"/>
    <w:rsid w:val="001A2A82"/>
    <w:rsid w:val="001A30ED"/>
    <w:rsid w:val="001A3802"/>
    <w:rsid w:val="001A4F99"/>
    <w:rsid w:val="001A5197"/>
    <w:rsid w:val="001A51DD"/>
    <w:rsid w:val="001A5273"/>
    <w:rsid w:val="001A5681"/>
    <w:rsid w:val="001A56A1"/>
    <w:rsid w:val="001A5F8E"/>
    <w:rsid w:val="001A6180"/>
    <w:rsid w:val="001A6405"/>
    <w:rsid w:val="001A6DEE"/>
    <w:rsid w:val="001A729A"/>
    <w:rsid w:val="001A7958"/>
    <w:rsid w:val="001A7BF7"/>
    <w:rsid w:val="001A7C1E"/>
    <w:rsid w:val="001B04A3"/>
    <w:rsid w:val="001B04C0"/>
    <w:rsid w:val="001B04D4"/>
    <w:rsid w:val="001B04FC"/>
    <w:rsid w:val="001B09B8"/>
    <w:rsid w:val="001B0B37"/>
    <w:rsid w:val="001B0C8C"/>
    <w:rsid w:val="001B0FC4"/>
    <w:rsid w:val="001B18EA"/>
    <w:rsid w:val="001B1F3F"/>
    <w:rsid w:val="001B214F"/>
    <w:rsid w:val="001B2511"/>
    <w:rsid w:val="001B263C"/>
    <w:rsid w:val="001B27FF"/>
    <w:rsid w:val="001B2A24"/>
    <w:rsid w:val="001B337E"/>
    <w:rsid w:val="001B3993"/>
    <w:rsid w:val="001B3E28"/>
    <w:rsid w:val="001B401A"/>
    <w:rsid w:val="001B4071"/>
    <w:rsid w:val="001B42A4"/>
    <w:rsid w:val="001B434D"/>
    <w:rsid w:val="001B4516"/>
    <w:rsid w:val="001B45D1"/>
    <w:rsid w:val="001B4761"/>
    <w:rsid w:val="001B543B"/>
    <w:rsid w:val="001B57D3"/>
    <w:rsid w:val="001B597A"/>
    <w:rsid w:val="001B599D"/>
    <w:rsid w:val="001B5BAF"/>
    <w:rsid w:val="001B5E9F"/>
    <w:rsid w:val="001B5EEA"/>
    <w:rsid w:val="001B62BC"/>
    <w:rsid w:val="001B6413"/>
    <w:rsid w:val="001B6499"/>
    <w:rsid w:val="001B6E0A"/>
    <w:rsid w:val="001B6F70"/>
    <w:rsid w:val="001B7813"/>
    <w:rsid w:val="001B793B"/>
    <w:rsid w:val="001B7CA0"/>
    <w:rsid w:val="001C030A"/>
    <w:rsid w:val="001C031C"/>
    <w:rsid w:val="001C0352"/>
    <w:rsid w:val="001C048F"/>
    <w:rsid w:val="001C0E26"/>
    <w:rsid w:val="001C1B85"/>
    <w:rsid w:val="001C1F3A"/>
    <w:rsid w:val="001C1F58"/>
    <w:rsid w:val="001C28EF"/>
    <w:rsid w:val="001C34D0"/>
    <w:rsid w:val="001C3F93"/>
    <w:rsid w:val="001C4400"/>
    <w:rsid w:val="001C4774"/>
    <w:rsid w:val="001C526C"/>
    <w:rsid w:val="001C5398"/>
    <w:rsid w:val="001C57A0"/>
    <w:rsid w:val="001C5CCE"/>
    <w:rsid w:val="001C5FF0"/>
    <w:rsid w:val="001C62E8"/>
    <w:rsid w:val="001C6875"/>
    <w:rsid w:val="001C697F"/>
    <w:rsid w:val="001C7171"/>
    <w:rsid w:val="001C7409"/>
    <w:rsid w:val="001C757B"/>
    <w:rsid w:val="001C75EF"/>
    <w:rsid w:val="001C7874"/>
    <w:rsid w:val="001C7CB8"/>
    <w:rsid w:val="001D0071"/>
    <w:rsid w:val="001D021A"/>
    <w:rsid w:val="001D0AD6"/>
    <w:rsid w:val="001D0C4D"/>
    <w:rsid w:val="001D1B0E"/>
    <w:rsid w:val="001D2756"/>
    <w:rsid w:val="001D2C9C"/>
    <w:rsid w:val="001D3082"/>
    <w:rsid w:val="001D33D2"/>
    <w:rsid w:val="001D365E"/>
    <w:rsid w:val="001D3AF6"/>
    <w:rsid w:val="001D4277"/>
    <w:rsid w:val="001D435E"/>
    <w:rsid w:val="001D4580"/>
    <w:rsid w:val="001D4AAD"/>
    <w:rsid w:val="001D5194"/>
    <w:rsid w:val="001D549C"/>
    <w:rsid w:val="001D55F7"/>
    <w:rsid w:val="001D5A6A"/>
    <w:rsid w:val="001D5D8D"/>
    <w:rsid w:val="001D5DF4"/>
    <w:rsid w:val="001D6191"/>
    <w:rsid w:val="001D6622"/>
    <w:rsid w:val="001D6665"/>
    <w:rsid w:val="001D6A51"/>
    <w:rsid w:val="001D6AAD"/>
    <w:rsid w:val="001D6D4A"/>
    <w:rsid w:val="001D6DEC"/>
    <w:rsid w:val="001D7138"/>
    <w:rsid w:val="001D7590"/>
    <w:rsid w:val="001D790B"/>
    <w:rsid w:val="001D7AD9"/>
    <w:rsid w:val="001E0166"/>
    <w:rsid w:val="001E0577"/>
    <w:rsid w:val="001E068E"/>
    <w:rsid w:val="001E08FB"/>
    <w:rsid w:val="001E0974"/>
    <w:rsid w:val="001E0F3E"/>
    <w:rsid w:val="001E15AF"/>
    <w:rsid w:val="001E181C"/>
    <w:rsid w:val="001E18CF"/>
    <w:rsid w:val="001E1CFD"/>
    <w:rsid w:val="001E1FAC"/>
    <w:rsid w:val="001E1FFB"/>
    <w:rsid w:val="001E2BC2"/>
    <w:rsid w:val="001E37BD"/>
    <w:rsid w:val="001E3949"/>
    <w:rsid w:val="001E39A8"/>
    <w:rsid w:val="001E3DBA"/>
    <w:rsid w:val="001E3DCD"/>
    <w:rsid w:val="001E3E79"/>
    <w:rsid w:val="001E4145"/>
    <w:rsid w:val="001E4569"/>
    <w:rsid w:val="001E4E43"/>
    <w:rsid w:val="001E4FF4"/>
    <w:rsid w:val="001E5C41"/>
    <w:rsid w:val="001E6104"/>
    <w:rsid w:val="001E67DA"/>
    <w:rsid w:val="001E71A1"/>
    <w:rsid w:val="001E77B4"/>
    <w:rsid w:val="001E7E6E"/>
    <w:rsid w:val="001E7EF7"/>
    <w:rsid w:val="001F08B3"/>
    <w:rsid w:val="001F095F"/>
    <w:rsid w:val="001F09C3"/>
    <w:rsid w:val="001F1420"/>
    <w:rsid w:val="001F18AA"/>
    <w:rsid w:val="001F195C"/>
    <w:rsid w:val="001F20FA"/>
    <w:rsid w:val="001F22F5"/>
    <w:rsid w:val="001F2B5C"/>
    <w:rsid w:val="001F2C83"/>
    <w:rsid w:val="001F2DBE"/>
    <w:rsid w:val="001F2E63"/>
    <w:rsid w:val="001F3010"/>
    <w:rsid w:val="001F3055"/>
    <w:rsid w:val="001F31E0"/>
    <w:rsid w:val="001F37C7"/>
    <w:rsid w:val="001F3842"/>
    <w:rsid w:val="001F40AA"/>
    <w:rsid w:val="001F4263"/>
    <w:rsid w:val="001F46CD"/>
    <w:rsid w:val="001F475D"/>
    <w:rsid w:val="001F480C"/>
    <w:rsid w:val="001F4E23"/>
    <w:rsid w:val="001F5214"/>
    <w:rsid w:val="001F5333"/>
    <w:rsid w:val="001F5B23"/>
    <w:rsid w:val="001F6450"/>
    <w:rsid w:val="001F7ADB"/>
    <w:rsid w:val="00200751"/>
    <w:rsid w:val="002007DF"/>
    <w:rsid w:val="00201320"/>
    <w:rsid w:val="002017E0"/>
    <w:rsid w:val="00201E3C"/>
    <w:rsid w:val="0020207A"/>
    <w:rsid w:val="002024B9"/>
    <w:rsid w:val="002025BA"/>
    <w:rsid w:val="00202622"/>
    <w:rsid w:val="00202841"/>
    <w:rsid w:val="00203334"/>
    <w:rsid w:val="00203393"/>
    <w:rsid w:val="00203787"/>
    <w:rsid w:val="00203871"/>
    <w:rsid w:val="00203AE8"/>
    <w:rsid w:val="00204A40"/>
    <w:rsid w:val="0020516E"/>
    <w:rsid w:val="002051C0"/>
    <w:rsid w:val="00205247"/>
    <w:rsid w:val="00205619"/>
    <w:rsid w:val="00205C24"/>
    <w:rsid w:val="00205CCC"/>
    <w:rsid w:val="00205ED4"/>
    <w:rsid w:val="00206272"/>
    <w:rsid w:val="0020627E"/>
    <w:rsid w:val="00206552"/>
    <w:rsid w:val="0020680F"/>
    <w:rsid w:val="00206A6F"/>
    <w:rsid w:val="0020742E"/>
    <w:rsid w:val="00207B1D"/>
    <w:rsid w:val="00207E1C"/>
    <w:rsid w:val="00207E79"/>
    <w:rsid w:val="0021029D"/>
    <w:rsid w:val="002102FA"/>
    <w:rsid w:val="00210AE3"/>
    <w:rsid w:val="00210C7F"/>
    <w:rsid w:val="00210D23"/>
    <w:rsid w:val="00210E41"/>
    <w:rsid w:val="00211248"/>
    <w:rsid w:val="00211330"/>
    <w:rsid w:val="0021171C"/>
    <w:rsid w:val="002119CE"/>
    <w:rsid w:val="00211D28"/>
    <w:rsid w:val="00211D88"/>
    <w:rsid w:val="00212121"/>
    <w:rsid w:val="0021242A"/>
    <w:rsid w:val="00212FBB"/>
    <w:rsid w:val="00212FCE"/>
    <w:rsid w:val="00213890"/>
    <w:rsid w:val="00213D94"/>
    <w:rsid w:val="00214466"/>
    <w:rsid w:val="002149C2"/>
    <w:rsid w:val="00215166"/>
    <w:rsid w:val="0021568B"/>
    <w:rsid w:val="002158C7"/>
    <w:rsid w:val="00215D42"/>
    <w:rsid w:val="00216DFF"/>
    <w:rsid w:val="00216E06"/>
    <w:rsid w:val="00216FC9"/>
    <w:rsid w:val="00217059"/>
    <w:rsid w:val="002171A3"/>
    <w:rsid w:val="002172AB"/>
    <w:rsid w:val="00217943"/>
    <w:rsid w:val="00217A7E"/>
    <w:rsid w:val="00217B39"/>
    <w:rsid w:val="00217E68"/>
    <w:rsid w:val="00217EB5"/>
    <w:rsid w:val="00220706"/>
    <w:rsid w:val="00221015"/>
    <w:rsid w:val="002210DB"/>
    <w:rsid w:val="00221983"/>
    <w:rsid w:val="00221C6F"/>
    <w:rsid w:val="00221DCE"/>
    <w:rsid w:val="0022207C"/>
    <w:rsid w:val="002221FD"/>
    <w:rsid w:val="002224B5"/>
    <w:rsid w:val="002224FA"/>
    <w:rsid w:val="00222812"/>
    <w:rsid w:val="00222892"/>
    <w:rsid w:val="0022296E"/>
    <w:rsid w:val="002229A6"/>
    <w:rsid w:val="00222C0D"/>
    <w:rsid w:val="0022313D"/>
    <w:rsid w:val="00223A67"/>
    <w:rsid w:val="00223F2C"/>
    <w:rsid w:val="00223FE7"/>
    <w:rsid w:val="002241DC"/>
    <w:rsid w:val="00225435"/>
    <w:rsid w:val="002256BA"/>
    <w:rsid w:val="002259DF"/>
    <w:rsid w:val="002261BA"/>
    <w:rsid w:val="00226438"/>
    <w:rsid w:val="00226522"/>
    <w:rsid w:val="00226591"/>
    <w:rsid w:val="00226C33"/>
    <w:rsid w:val="00226CE6"/>
    <w:rsid w:val="00226D1C"/>
    <w:rsid w:val="00227108"/>
    <w:rsid w:val="00227282"/>
    <w:rsid w:val="00227671"/>
    <w:rsid w:val="002276DE"/>
    <w:rsid w:val="002277CC"/>
    <w:rsid w:val="002277D8"/>
    <w:rsid w:val="00227A35"/>
    <w:rsid w:val="00227EB7"/>
    <w:rsid w:val="0023002D"/>
    <w:rsid w:val="0023015A"/>
    <w:rsid w:val="002304BE"/>
    <w:rsid w:val="002307EA"/>
    <w:rsid w:val="00230CBD"/>
    <w:rsid w:val="00231562"/>
    <w:rsid w:val="00231650"/>
    <w:rsid w:val="00231AF8"/>
    <w:rsid w:val="00231B6E"/>
    <w:rsid w:val="00231E88"/>
    <w:rsid w:val="00232D20"/>
    <w:rsid w:val="002332E6"/>
    <w:rsid w:val="002332E9"/>
    <w:rsid w:val="002335E5"/>
    <w:rsid w:val="00233782"/>
    <w:rsid w:val="002339D3"/>
    <w:rsid w:val="00233ECD"/>
    <w:rsid w:val="0023563E"/>
    <w:rsid w:val="0023576A"/>
    <w:rsid w:val="00235952"/>
    <w:rsid w:val="0023595F"/>
    <w:rsid w:val="00235AEC"/>
    <w:rsid w:val="00235D1B"/>
    <w:rsid w:val="00236244"/>
    <w:rsid w:val="00236F82"/>
    <w:rsid w:val="002373CC"/>
    <w:rsid w:val="002377B5"/>
    <w:rsid w:val="00237805"/>
    <w:rsid w:val="00237867"/>
    <w:rsid w:val="00237D43"/>
    <w:rsid w:val="00237DFE"/>
    <w:rsid w:val="00237E88"/>
    <w:rsid w:val="00240955"/>
    <w:rsid w:val="00240CDB"/>
    <w:rsid w:val="00240FDD"/>
    <w:rsid w:val="002420B7"/>
    <w:rsid w:val="00242AB6"/>
    <w:rsid w:val="00242B97"/>
    <w:rsid w:val="00243450"/>
    <w:rsid w:val="002435BD"/>
    <w:rsid w:val="00243E20"/>
    <w:rsid w:val="00243EA3"/>
    <w:rsid w:val="002441EB"/>
    <w:rsid w:val="00244251"/>
    <w:rsid w:val="00244711"/>
    <w:rsid w:val="0024486E"/>
    <w:rsid w:val="00244D5C"/>
    <w:rsid w:val="00244EF9"/>
    <w:rsid w:val="00245256"/>
    <w:rsid w:val="00245BB1"/>
    <w:rsid w:val="00246867"/>
    <w:rsid w:val="00246882"/>
    <w:rsid w:val="00246E3D"/>
    <w:rsid w:val="002475BE"/>
    <w:rsid w:val="00247723"/>
    <w:rsid w:val="00247735"/>
    <w:rsid w:val="00247820"/>
    <w:rsid w:val="00247E65"/>
    <w:rsid w:val="0025059D"/>
    <w:rsid w:val="002509BD"/>
    <w:rsid w:val="00250CFE"/>
    <w:rsid w:val="00251343"/>
    <w:rsid w:val="002517A7"/>
    <w:rsid w:val="0025191B"/>
    <w:rsid w:val="00251E6D"/>
    <w:rsid w:val="00251E76"/>
    <w:rsid w:val="002522A2"/>
    <w:rsid w:val="00252701"/>
    <w:rsid w:val="002530F2"/>
    <w:rsid w:val="00253105"/>
    <w:rsid w:val="00253B56"/>
    <w:rsid w:val="00254BF4"/>
    <w:rsid w:val="0025539D"/>
    <w:rsid w:val="00255A7C"/>
    <w:rsid w:val="00255B60"/>
    <w:rsid w:val="00255D36"/>
    <w:rsid w:val="00255E71"/>
    <w:rsid w:val="00255FA6"/>
    <w:rsid w:val="0025633C"/>
    <w:rsid w:val="0025651A"/>
    <w:rsid w:val="00256B5A"/>
    <w:rsid w:val="00257040"/>
    <w:rsid w:val="002570E9"/>
    <w:rsid w:val="00257248"/>
    <w:rsid w:val="00257343"/>
    <w:rsid w:val="0025790C"/>
    <w:rsid w:val="002579DC"/>
    <w:rsid w:val="00257F04"/>
    <w:rsid w:val="00260923"/>
    <w:rsid w:val="00260FF2"/>
    <w:rsid w:val="0026103F"/>
    <w:rsid w:val="0026209A"/>
    <w:rsid w:val="0026210D"/>
    <w:rsid w:val="00262130"/>
    <w:rsid w:val="00262136"/>
    <w:rsid w:val="00262183"/>
    <w:rsid w:val="00262532"/>
    <w:rsid w:val="00262756"/>
    <w:rsid w:val="002633AE"/>
    <w:rsid w:val="00263E7A"/>
    <w:rsid w:val="002648E5"/>
    <w:rsid w:val="00264A4C"/>
    <w:rsid w:val="00264A98"/>
    <w:rsid w:val="00264AC9"/>
    <w:rsid w:val="00264B9B"/>
    <w:rsid w:val="00265507"/>
    <w:rsid w:val="0026575C"/>
    <w:rsid w:val="002659CC"/>
    <w:rsid w:val="002659FE"/>
    <w:rsid w:val="0026617F"/>
    <w:rsid w:val="00266242"/>
    <w:rsid w:val="002674C8"/>
    <w:rsid w:val="00267ADB"/>
    <w:rsid w:val="00267E7C"/>
    <w:rsid w:val="00270162"/>
    <w:rsid w:val="0027048B"/>
    <w:rsid w:val="0027123E"/>
    <w:rsid w:val="002714B3"/>
    <w:rsid w:val="00271535"/>
    <w:rsid w:val="002716C2"/>
    <w:rsid w:val="00271CFA"/>
    <w:rsid w:val="00272079"/>
    <w:rsid w:val="002723ED"/>
    <w:rsid w:val="002727E2"/>
    <w:rsid w:val="0027311E"/>
    <w:rsid w:val="0027336B"/>
    <w:rsid w:val="0027354E"/>
    <w:rsid w:val="0027361A"/>
    <w:rsid w:val="00273664"/>
    <w:rsid w:val="00274052"/>
    <w:rsid w:val="0027453A"/>
    <w:rsid w:val="00274760"/>
    <w:rsid w:val="002747B5"/>
    <w:rsid w:val="0027497B"/>
    <w:rsid w:val="00274B89"/>
    <w:rsid w:val="00274BA5"/>
    <w:rsid w:val="00274E00"/>
    <w:rsid w:val="0027541A"/>
    <w:rsid w:val="002754AA"/>
    <w:rsid w:val="00275AA3"/>
    <w:rsid w:val="002762F9"/>
    <w:rsid w:val="00276354"/>
    <w:rsid w:val="00276509"/>
    <w:rsid w:val="0027661F"/>
    <w:rsid w:val="0027727A"/>
    <w:rsid w:val="00277C79"/>
    <w:rsid w:val="00277C7F"/>
    <w:rsid w:val="00277D47"/>
    <w:rsid w:val="00280324"/>
    <w:rsid w:val="002807C1"/>
    <w:rsid w:val="0028099D"/>
    <w:rsid w:val="00280D3F"/>
    <w:rsid w:val="00280EB6"/>
    <w:rsid w:val="00281678"/>
    <w:rsid w:val="0028204A"/>
    <w:rsid w:val="00282079"/>
    <w:rsid w:val="002822C1"/>
    <w:rsid w:val="00282C58"/>
    <w:rsid w:val="00283E2A"/>
    <w:rsid w:val="0028421A"/>
    <w:rsid w:val="002843F0"/>
    <w:rsid w:val="00284962"/>
    <w:rsid w:val="00284B1A"/>
    <w:rsid w:val="00284CAF"/>
    <w:rsid w:val="002851A4"/>
    <w:rsid w:val="002854BC"/>
    <w:rsid w:val="0028556D"/>
    <w:rsid w:val="002855C3"/>
    <w:rsid w:val="002856DE"/>
    <w:rsid w:val="002859EA"/>
    <w:rsid w:val="00285AEF"/>
    <w:rsid w:val="002862A7"/>
    <w:rsid w:val="00286399"/>
    <w:rsid w:val="00286424"/>
    <w:rsid w:val="00286488"/>
    <w:rsid w:val="00286D05"/>
    <w:rsid w:val="00286D87"/>
    <w:rsid w:val="00287FD7"/>
    <w:rsid w:val="002908B4"/>
    <w:rsid w:val="002909F3"/>
    <w:rsid w:val="00290BAE"/>
    <w:rsid w:val="00290CE1"/>
    <w:rsid w:val="00291731"/>
    <w:rsid w:val="00291F4F"/>
    <w:rsid w:val="0029201C"/>
    <w:rsid w:val="002927A0"/>
    <w:rsid w:val="002927CA"/>
    <w:rsid w:val="00292DC9"/>
    <w:rsid w:val="00293387"/>
    <w:rsid w:val="00293679"/>
    <w:rsid w:val="00293BE9"/>
    <w:rsid w:val="00293C63"/>
    <w:rsid w:val="00293F25"/>
    <w:rsid w:val="002940C7"/>
    <w:rsid w:val="002941E3"/>
    <w:rsid w:val="002942B6"/>
    <w:rsid w:val="00294BF6"/>
    <w:rsid w:val="00294F16"/>
    <w:rsid w:val="00295613"/>
    <w:rsid w:val="00295BEF"/>
    <w:rsid w:val="00295E2F"/>
    <w:rsid w:val="00295F53"/>
    <w:rsid w:val="0029617C"/>
    <w:rsid w:val="002964F0"/>
    <w:rsid w:val="00296521"/>
    <w:rsid w:val="0029708F"/>
    <w:rsid w:val="002970D3"/>
    <w:rsid w:val="00297ADF"/>
    <w:rsid w:val="00297AE8"/>
    <w:rsid w:val="00297BE0"/>
    <w:rsid w:val="00297E4E"/>
    <w:rsid w:val="00297FEA"/>
    <w:rsid w:val="002A071C"/>
    <w:rsid w:val="002A0886"/>
    <w:rsid w:val="002A08B3"/>
    <w:rsid w:val="002A08CE"/>
    <w:rsid w:val="002A0A6E"/>
    <w:rsid w:val="002A1664"/>
    <w:rsid w:val="002A1688"/>
    <w:rsid w:val="002A19B5"/>
    <w:rsid w:val="002A1EB7"/>
    <w:rsid w:val="002A20C5"/>
    <w:rsid w:val="002A21C6"/>
    <w:rsid w:val="002A2606"/>
    <w:rsid w:val="002A31C5"/>
    <w:rsid w:val="002A3220"/>
    <w:rsid w:val="002A3A22"/>
    <w:rsid w:val="002A403A"/>
    <w:rsid w:val="002A419F"/>
    <w:rsid w:val="002A4E33"/>
    <w:rsid w:val="002A51A8"/>
    <w:rsid w:val="002A5474"/>
    <w:rsid w:val="002A56BA"/>
    <w:rsid w:val="002A5ED3"/>
    <w:rsid w:val="002A604E"/>
    <w:rsid w:val="002A64DF"/>
    <w:rsid w:val="002A6B4E"/>
    <w:rsid w:val="002A6C29"/>
    <w:rsid w:val="002A77FC"/>
    <w:rsid w:val="002A7FE8"/>
    <w:rsid w:val="002B013D"/>
    <w:rsid w:val="002B06BC"/>
    <w:rsid w:val="002B086B"/>
    <w:rsid w:val="002B125E"/>
    <w:rsid w:val="002B1565"/>
    <w:rsid w:val="002B1CFC"/>
    <w:rsid w:val="002B230D"/>
    <w:rsid w:val="002B2A4B"/>
    <w:rsid w:val="002B309E"/>
    <w:rsid w:val="002B30F5"/>
    <w:rsid w:val="002B3242"/>
    <w:rsid w:val="002B3A1D"/>
    <w:rsid w:val="002B3A83"/>
    <w:rsid w:val="002B3D1E"/>
    <w:rsid w:val="002B3FA9"/>
    <w:rsid w:val="002B4AD1"/>
    <w:rsid w:val="002B5712"/>
    <w:rsid w:val="002B63DB"/>
    <w:rsid w:val="002B6439"/>
    <w:rsid w:val="002B6982"/>
    <w:rsid w:val="002B6AD5"/>
    <w:rsid w:val="002B7791"/>
    <w:rsid w:val="002B794D"/>
    <w:rsid w:val="002B7D15"/>
    <w:rsid w:val="002C01B7"/>
    <w:rsid w:val="002C026D"/>
    <w:rsid w:val="002C0484"/>
    <w:rsid w:val="002C05AC"/>
    <w:rsid w:val="002C06FF"/>
    <w:rsid w:val="002C084A"/>
    <w:rsid w:val="002C0AB9"/>
    <w:rsid w:val="002C0D5A"/>
    <w:rsid w:val="002C116F"/>
    <w:rsid w:val="002C17DA"/>
    <w:rsid w:val="002C1814"/>
    <w:rsid w:val="002C1BEB"/>
    <w:rsid w:val="002C2273"/>
    <w:rsid w:val="002C2476"/>
    <w:rsid w:val="002C29C2"/>
    <w:rsid w:val="002C2A79"/>
    <w:rsid w:val="002C2BDC"/>
    <w:rsid w:val="002C2C5D"/>
    <w:rsid w:val="002C2E7B"/>
    <w:rsid w:val="002C2EAC"/>
    <w:rsid w:val="002C2F1C"/>
    <w:rsid w:val="002C343F"/>
    <w:rsid w:val="002C3A08"/>
    <w:rsid w:val="002C43A6"/>
    <w:rsid w:val="002C453F"/>
    <w:rsid w:val="002C4852"/>
    <w:rsid w:val="002C494E"/>
    <w:rsid w:val="002C49A6"/>
    <w:rsid w:val="002C4CC0"/>
    <w:rsid w:val="002C5481"/>
    <w:rsid w:val="002C5589"/>
    <w:rsid w:val="002C5AFD"/>
    <w:rsid w:val="002C5DC7"/>
    <w:rsid w:val="002C6530"/>
    <w:rsid w:val="002C6631"/>
    <w:rsid w:val="002C674C"/>
    <w:rsid w:val="002C6D33"/>
    <w:rsid w:val="002C732C"/>
    <w:rsid w:val="002D04BA"/>
    <w:rsid w:val="002D0CE3"/>
    <w:rsid w:val="002D166C"/>
    <w:rsid w:val="002D1795"/>
    <w:rsid w:val="002D1E9C"/>
    <w:rsid w:val="002D28C2"/>
    <w:rsid w:val="002D2C6A"/>
    <w:rsid w:val="002D2C6D"/>
    <w:rsid w:val="002D34F8"/>
    <w:rsid w:val="002D3662"/>
    <w:rsid w:val="002D3E83"/>
    <w:rsid w:val="002D4043"/>
    <w:rsid w:val="002D4051"/>
    <w:rsid w:val="002D42F8"/>
    <w:rsid w:val="002D4B25"/>
    <w:rsid w:val="002D4F30"/>
    <w:rsid w:val="002D50DA"/>
    <w:rsid w:val="002D50F6"/>
    <w:rsid w:val="002D5331"/>
    <w:rsid w:val="002D599B"/>
    <w:rsid w:val="002D5CF5"/>
    <w:rsid w:val="002D5D3A"/>
    <w:rsid w:val="002D62A9"/>
    <w:rsid w:val="002D6844"/>
    <w:rsid w:val="002D68B6"/>
    <w:rsid w:val="002D7780"/>
    <w:rsid w:val="002D7DE4"/>
    <w:rsid w:val="002E0297"/>
    <w:rsid w:val="002E0492"/>
    <w:rsid w:val="002E0D72"/>
    <w:rsid w:val="002E102C"/>
    <w:rsid w:val="002E1165"/>
    <w:rsid w:val="002E16A2"/>
    <w:rsid w:val="002E216A"/>
    <w:rsid w:val="002E2171"/>
    <w:rsid w:val="002E2317"/>
    <w:rsid w:val="002E2358"/>
    <w:rsid w:val="002E2C4A"/>
    <w:rsid w:val="002E2E7F"/>
    <w:rsid w:val="002E337E"/>
    <w:rsid w:val="002E38D1"/>
    <w:rsid w:val="002E3A5E"/>
    <w:rsid w:val="002E3A6C"/>
    <w:rsid w:val="002E3FE6"/>
    <w:rsid w:val="002E4393"/>
    <w:rsid w:val="002E4458"/>
    <w:rsid w:val="002E4D3C"/>
    <w:rsid w:val="002E4E61"/>
    <w:rsid w:val="002E56DC"/>
    <w:rsid w:val="002E5F0A"/>
    <w:rsid w:val="002E5FB9"/>
    <w:rsid w:val="002E61AF"/>
    <w:rsid w:val="002E61E8"/>
    <w:rsid w:val="002E62DC"/>
    <w:rsid w:val="002E6723"/>
    <w:rsid w:val="002E7517"/>
    <w:rsid w:val="002E7614"/>
    <w:rsid w:val="002E7855"/>
    <w:rsid w:val="002E7B37"/>
    <w:rsid w:val="002E7DB8"/>
    <w:rsid w:val="002F07D0"/>
    <w:rsid w:val="002F09BA"/>
    <w:rsid w:val="002F1628"/>
    <w:rsid w:val="002F1900"/>
    <w:rsid w:val="002F19BC"/>
    <w:rsid w:val="002F1A74"/>
    <w:rsid w:val="002F1DDF"/>
    <w:rsid w:val="002F2465"/>
    <w:rsid w:val="002F2503"/>
    <w:rsid w:val="002F2A72"/>
    <w:rsid w:val="002F2E42"/>
    <w:rsid w:val="002F3016"/>
    <w:rsid w:val="002F31BD"/>
    <w:rsid w:val="002F31C3"/>
    <w:rsid w:val="002F3D39"/>
    <w:rsid w:val="002F4239"/>
    <w:rsid w:val="002F42CA"/>
    <w:rsid w:val="002F4F39"/>
    <w:rsid w:val="002F528E"/>
    <w:rsid w:val="002F5568"/>
    <w:rsid w:val="002F56DE"/>
    <w:rsid w:val="002F5C05"/>
    <w:rsid w:val="002F67BD"/>
    <w:rsid w:val="002F6968"/>
    <w:rsid w:val="002F6CDE"/>
    <w:rsid w:val="002F72D7"/>
    <w:rsid w:val="002F76BD"/>
    <w:rsid w:val="002F7942"/>
    <w:rsid w:val="0030073E"/>
    <w:rsid w:val="00300912"/>
    <w:rsid w:val="003009A2"/>
    <w:rsid w:val="00301189"/>
    <w:rsid w:val="00302947"/>
    <w:rsid w:val="0030297C"/>
    <w:rsid w:val="00302AD8"/>
    <w:rsid w:val="00302BB2"/>
    <w:rsid w:val="003030A7"/>
    <w:rsid w:val="00303156"/>
    <w:rsid w:val="0030326B"/>
    <w:rsid w:val="00303448"/>
    <w:rsid w:val="003039C3"/>
    <w:rsid w:val="00303C0F"/>
    <w:rsid w:val="00303F9A"/>
    <w:rsid w:val="0030413C"/>
    <w:rsid w:val="0030476A"/>
    <w:rsid w:val="003047D2"/>
    <w:rsid w:val="00305041"/>
    <w:rsid w:val="00305511"/>
    <w:rsid w:val="00305678"/>
    <w:rsid w:val="0030572A"/>
    <w:rsid w:val="00305CC6"/>
    <w:rsid w:val="00305F4A"/>
    <w:rsid w:val="00306475"/>
    <w:rsid w:val="003070D1"/>
    <w:rsid w:val="00307523"/>
    <w:rsid w:val="003076BA"/>
    <w:rsid w:val="00307FF1"/>
    <w:rsid w:val="00310087"/>
    <w:rsid w:val="00310141"/>
    <w:rsid w:val="00310609"/>
    <w:rsid w:val="00310A69"/>
    <w:rsid w:val="00310DF7"/>
    <w:rsid w:val="00311C43"/>
    <w:rsid w:val="003120D6"/>
    <w:rsid w:val="00312319"/>
    <w:rsid w:val="003123F1"/>
    <w:rsid w:val="00312C76"/>
    <w:rsid w:val="003134DA"/>
    <w:rsid w:val="003136D0"/>
    <w:rsid w:val="00313E9E"/>
    <w:rsid w:val="00314357"/>
    <w:rsid w:val="0031444C"/>
    <w:rsid w:val="00314FB6"/>
    <w:rsid w:val="0031584B"/>
    <w:rsid w:val="00315D69"/>
    <w:rsid w:val="00315EB8"/>
    <w:rsid w:val="00315EC8"/>
    <w:rsid w:val="00315EEE"/>
    <w:rsid w:val="00316D1F"/>
    <w:rsid w:val="003173C6"/>
    <w:rsid w:val="00320882"/>
    <w:rsid w:val="003208B8"/>
    <w:rsid w:val="00320ABD"/>
    <w:rsid w:val="00321148"/>
    <w:rsid w:val="0032121F"/>
    <w:rsid w:val="003212DB"/>
    <w:rsid w:val="003217B0"/>
    <w:rsid w:val="00321BCB"/>
    <w:rsid w:val="00321BD0"/>
    <w:rsid w:val="00322501"/>
    <w:rsid w:val="00322561"/>
    <w:rsid w:val="00322661"/>
    <w:rsid w:val="00322806"/>
    <w:rsid w:val="00322A2C"/>
    <w:rsid w:val="00322D27"/>
    <w:rsid w:val="00322DDE"/>
    <w:rsid w:val="0032364E"/>
    <w:rsid w:val="00323741"/>
    <w:rsid w:val="00323A51"/>
    <w:rsid w:val="00323D7D"/>
    <w:rsid w:val="003243BE"/>
    <w:rsid w:val="0032455E"/>
    <w:rsid w:val="00324C9F"/>
    <w:rsid w:val="00324DCB"/>
    <w:rsid w:val="003252DE"/>
    <w:rsid w:val="003252F3"/>
    <w:rsid w:val="003253F0"/>
    <w:rsid w:val="003254B4"/>
    <w:rsid w:val="0032568A"/>
    <w:rsid w:val="00325F48"/>
    <w:rsid w:val="00326ADB"/>
    <w:rsid w:val="00327B19"/>
    <w:rsid w:val="003304BD"/>
    <w:rsid w:val="0033078A"/>
    <w:rsid w:val="00330A36"/>
    <w:rsid w:val="00330CE6"/>
    <w:rsid w:val="00330E88"/>
    <w:rsid w:val="003311EF"/>
    <w:rsid w:val="00331285"/>
    <w:rsid w:val="003313CB"/>
    <w:rsid w:val="0033142E"/>
    <w:rsid w:val="0033185C"/>
    <w:rsid w:val="00331DD9"/>
    <w:rsid w:val="00332173"/>
    <w:rsid w:val="00332559"/>
    <w:rsid w:val="0033274E"/>
    <w:rsid w:val="00332914"/>
    <w:rsid w:val="00332BFD"/>
    <w:rsid w:val="00332CFA"/>
    <w:rsid w:val="00332D60"/>
    <w:rsid w:val="00332F78"/>
    <w:rsid w:val="0033312C"/>
    <w:rsid w:val="00333C79"/>
    <w:rsid w:val="00333C99"/>
    <w:rsid w:val="00334125"/>
    <w:rsid w:val="003344E9"/>
    <w:rsid w:val="0033496E"/>
    <w:rsid w:val="00334D3D"/>
    <w:rsid w:val="00334DAB"/>
    <w:rsid w:val="00334DC5"/>
    <w:rsid w:val="003351C4"/>
    <w:rsid w:val="003353F5"/>
    <w:rsid w:val="00335A4C"/>
    <w:rsid w:val="00335BB5"/>
    <w:rsid w:val="00335D03"/>
    <w:rsid w:val="00335FAC"/>
    <w:rsid w:val="00336427"/>
    <w:rsid w:val="003365B0"/>
    <w:rsid w:val="00336AB8"/>
    <w:rsid w:val="00336B36"/>
    <w:rsid w:val="00337020"/>
    <w:rsid w:val="003376DB"/>
    <w:rsid w:val="0033785B"/>
    <w:rsid w:val="00337C15"/>
    <w:rsid w:val="00337CA8"/>
    <w:rsid w:val="003400DA"/>
    <w:rsid w:val="00340186"/>
    <w:rsid w:val="0034037E"/>
    <w:rsid w:val="0034091B"/>
    <w:rsid w:val="003419A5"/>
    <w:rsid w:val="00342256"/>
    <w:rsid w:val="00342F89"/>
    <w:rsid w:val="003434DE"/>
    <w:rsid w:val="00343C4A"/>
    <w:rsid w:val="0034495D"/>
    <w:rsid w:val="00344C6D"/>
    <w:rsid w:val="00345012"/>
    <w:rsid w:val="00345406"/>
    <w:rsid w:val="003462C2"/>
    <w:rsid w:val="00346D29"/>
    <w:rsid w:val="00347197"/>
    <w:rsid w:val="003472BE"/>
    <w:rsid w:val="0034744F"/>
    <w:rsid w:val="003478F4"/>
    <w:rsid w:val="00347BEF"/>
    <w:rsid w:val="00347E70"/>
    <w:rsid w:val="00347E77"/>
    <w:rsid w:val="00350268"/>
    <w:rsid w:val="0035053C"/>
    <w:rsid w:val="00350A7D"/>
    <w:rsid w:val="00351274"/>
    <w:rsid w:val="0035141B"/>
    <w:rsid w:val="003516FB"/>
    <w:rsid w:val="00351920"/>
    <w:rsid w:val="00351DEF"/>
    <w:rsid w:val="00351E60"/>
    <w:rsid w:val="003529C5"/>
    <w:rsid w:val="00352BC5"/>
    <w:rsid w:val="00352D79"/>
    <w:rsid w:val="0035365F"/>
    <w:rsid w:val="00353E95"/>
    <w:rsid w:val="00354278"/>
    <w:rsid w:val="00355285"/>
    <w:rsid w:val="00355700"/>
    <w:rsid w:val="00355E79"/>
    <w:rsid w:val="00356095"/>
    <w:rsid w:val="00356361"/>
    <w:rsid w:val="00356F96"/>
    <w:rsid w:val="003570DF"/>
    <w:rsid w:val="003572DC"/>
    <w:rsid w:val="003572FD"/>
    <w:rsid w:val="0035775C"/>
    <w:rsid w:val="003577AD"/>
    <w:rsid w:val="00357933"/>
    <w:rsid w:val="00357DDC"/>
    <w:rsid w:val="00360694"/>
    <w:rsid w:val="00360867"/>
    <w:rsid w:val="00360A91"/>
    <w:rsid w:val="0036157A"/>
    <w:rsid w:val="0036181B"/>
    <w:rsid w:val="00361C03"/>
    <w:rsid w:val="00361CA7"/>
    <w:rsid w:val="00361D40"/>
    <w:rsid w:val="003622FE"/>
    <w:rsid w:val="00362A3A"/>
    <w:rsid w:val="00362BC4"/>
    <w:rsid w:val="00362DF0"/>
    <w:rsid w:val="00362F6E"/>
    <w:rsid w:val="00362F9D"/>
    <w:rsid w:val="00362FC4"/>
    <w:rsid w:val="003630F7"/>
    <w:rsid w:val="003631E8"/>
    <w:rsid w:val="00363A9F"/>
    <w:rsid w:val="00363AE4"/>
    <w:rsid w:val="00363C1A"/>
    <w:rsid w:val="00363C5C"/>
    <w:rsid w:val="00363E8B"/>
    <w:rsid w:val="0036437D"/>
    <w:rsid w:val="00365368"/>
    <w:rsid w:val="003654AE"/>
    <w:rsid w:val="003661B9"/>
    <w:rsid w:val="00366461"/>
    <w:rsid w:val="00366501"/>
    <w:rsid w:val="00366C45"/>
    <w:rsid w:val="00366EA2"/>
    <w:rsid w:val="0036720C"/>
    <w:rsid w:val="00367288"/>
    <w:rsid w:val="00367626"/>
    <w:rsid w:val="003677CF"/>
    <w:rsid w:val="00367B25"/>
    <w:rsid w:val="00367C0E"/>
    <w:rsid w:val="00370A2C"/>
    <w:rsid w:val="00370D3E"/>
    <w:rsid w:val="003710F5"/>
    <w:rsid w:val="003711B5"/>
    <w:rsid w:val="00371552"/>
    <w:rsid w:val="00371620"/>
    <w:rsid w:val="0037195A"/>
    <w:rsid w:val="0037210F"/>
    <w:rsid w:val="003725C9"/>
    <w:rsid w:val="00372A3C"/>
    <w:rsid w:val="00372ACA"/>
    <w:rsid w:val="003735F3"/>
    <w:rsid w:val="0037384B"/>
    <w:rsid w:val="0037423F"/>
    <w:rsid w:val="00374792"/>
    <w:rsid w:val="0037513D"/>
    <w:rsid w:val="0037517B"/>
    <w:rsid w:val="003752CD"/>
    <w:rsid w:val="0037538B"/>
    <w:rsid w:val="00375849"/>
    <w:rsid w:val="003759FC"/>
    <w:rsid w:val="00375ABF"/>
    <w:rsid w:val="00375C3D"/>
    <w:rsid w:val="0037635A"/>
    <w:rsid w:val="00376BF3"/>
    <w:rsid w:val="00376CCF"/>
    <w:rsid w:val="003773EE"/>
    <w:rsid w:val="003774EA"/>
    <w:rsid w:val="003776F6"/>
    <w:rsid w:val="00377838"/>
    <w:rsid w:val="003778C2"/>
    <w:rsid w:val="003778E3"/>
    <w:rsid w:val="00377F61"/>
    <w:rsid w:val="003801B9"/>
    <w:rsid w:val="00380B55"/>
    <w:rsid w:val="00380E5A"/>
    <w:rsid w:val="00380F71"/>
    <w:rsid w:val="00380FD6"/>
    <w:rsid w:val="00380FEA"/>
    <w:rsid w:val="0038109F"/>
    <w:rsid w:val="00381141"/>
    <w:rsid w:val="003812E3"/>
    <w:rsid w:val="0038144A"/>
    <w:rsid w:val="003815FC"/>
    <w:rsid w:val="00381871"/>
    <w:rsid w:val="00381C63"/>
    <w:rsid w:val="003828D3"/>
    <w:rsid w:val="00382981"/>
    <w:rsid w:val="00382992"/>
    <w:rsid w:val="00382B67"/>
    <w:rsid w:val="00382BA1"/>
    <w:rsid w:val="00383601"/>
    <w:rsid w:val="0038361E"/>
    <w:rsid w:val="00383932"/>
    <w:rsid w:val="00384294"/>
    <w:rsid w:val="00384516"/>
    <w:rsid w:val="003846A7"/>
    <w:rsid w:val="0038482A"/>
    <w:rsid w:val="00384B39"/>
    <w:rsid w:val="00384C5B"/>
    <w:rsid w:val="00385167"/>
    <w:rsid w:val="003855CC"/>
    <w:rsid w:val="003857BA"/>
    <w:rsid w:val="003857E2"/>
    <w:rsid w:val="003861EE"/>
    <w:rsid w:val="0038637E"/>
    <w:rsid w:val="00386497"/>
    <w:rsid w:val="00386511"/>
    <w:rsid w:val="00386E25"/>
    <w:rsid w:val="0038787D"/>
    <w:rsid w:val="003902E5"/>
    <w:rsid w:val="003905DD"/>
    <w:rsid w:val="003909AF"/>
    <w:rsid w:val="00390D9C"/>
    <w:rsid w:val="00390EEB"/>
    <w:rsid w:val="003913A2"/>
    <w:rsid w:val="00391470"/>
    <w:rsid w:val="003916C0"/>
    <w:rsid w:val="00391A9C"/>
    <w:rsid w:val="00391AA6"/>
    <w:rsid w:val="00391D82"/>
    <w:rsid w:val="003929BA"/>
    <w:rsid w:val="00392FC2"/>
    <w:rsid w:val="003933E8"/>
    <w:rsid w:val="0039373E"/>
    <w:rsid w:val="00394287"/>
    <w:rsid w:val="00394573"/>
    <w:rsid w:val="00394E96"/>
    <w:rsid w:val="0039530F"/>
    <w:rsid w:val="0039568D"/>
    <w:rsid w:val="0039584A"/>
    <w:rsid w:val="00395AE6"/>
    <w:rsid w:val="00395F38"/>
    <w:rsid w:val="00396061"/>
    <w:rsid w:val="0039647A"/>
    <w:rsid w:val="003968CE"/>
    <w:rsid w:val="00396AC2"/>
    <w:rsid w:val="00397ABF"/>
    <w:rsid w:val="00397CAE"/>
    <w:rsid w:val="00397D7D"/>
    <w:rsid w:val="003A062B"/>
    <w:rsid w:val="003A07EF"/>
    <w:rsid w:val="003A080E"/>
    <w:rsid w:val="003A0FE7"/>
    <w:rsid w:val="003A147A"/>
    <w:rsid w:val="003A1758"/>
    <w:rsid w:val="003A1A3F"/>
    <w:rsid w:val="003A1D6A"/>
    <w:rsid w:val="003A239F"/>
    <w:rsid w:val="003A284F"/>
    <w:rsid w:val="003A2890"/>
    <w:rsid w:val="003A3ED7"/>
    <w:rsid w:val="003A3F0D"/>
    <w:rsid w:val="003A4128"/>
    <w:rsid w:val="003A4278"/>
    <w:rsid w:val="003A4B3B"/>
    <w:rsid w:val="003A54D2"/>
    <w:rsid w:val="003A571B"/>
    <w:rsid w:val="003A6568"/>
    <w:rsid w:val="003A660A"/>
    <w:rsid w:val="003A6646"/>
    <w:rsid w:val="003A6AC1"/>
    <w:rsid w:val="003A71DB"/>
    <w:rsid w:val="003A7D77"/>
    <w:rsid w:val="003B08FF"/>
    <w:rsid w:val="003B09FC"/>
    <w:rsid w:val="003B0A22"/>
    <w:rsid w:val="003B0FB4"/>
    <w:rsid w:val="003B110B"/>
    <w:rsid w:val="003B124B"/>
    <w:rsid w:val="003B1262"/>
    <w:rsid w:val="003B135F"/>
    <w:rsid w:val="003B1674"/>
    <w:rsid w:val="003B24F1"/>
    <w:rsid w:val="003B262B"/>
    <w:rsid w:val="003B2986"/>
    <w:rsid w:val="003B393F"/>
    <w:rsid w:val="003B3CAE"/>
    <w:rsid w:val="003B47AE"/>
    <w:rsid w:val="003B4D0C"/>
    <w:rsid w:val="003B598D"/>
    <w:rsid w:val="003B5BA6"/>
    <w:rsid w:val="003B5E08"/>
    <w:rsid w:val="003B61A5"/>
    <w:rsid w:val="003B624E"/>
    <w:rsid w:val="003B6814"/>
    <w:rsid w:val="003B6F0A"/>
    <w:rsid w:val="003B712A"/>
    <w:rsid w:val="003C0255"/>
    <w:rsid w:val="003C05AE"/>
    <w:rsid w:val="003C0774"/>
    <w:rsid w:val="003C079C"/>
    <w:rsid w:val="003C0944"/>
    <w:rsid w:val="003C0A23"/>
    <w:rsid w:val="003C0C7A"/>
    <w:rsid w:val="003C0E3A"/>
    <w:rsid w:val="003C168B"/>
    <w:rsid w:val="003C2FC9"/>
    <w:rsid w:val="003C3197"/>
    <w:rsid w:val="003C31A1"/>
    <w:rsid w:val="003C3439"/>
    <w:rsid w:val="003C3A29"/>
    <w:rsid w:val="003C3CF7"/>
    <w:rsid w:val="003C3EB1"/>
    <w:rsid w:val="003C4077"/>
    <w:rsid w:val="003C430C"/>
    <w:rsid w:val="003C43A4"/>
    <w:rsid w:val="003C43EB"/>
    <w:rsid w:val="003C4550"/>
    <w:rsid w:val="003C460E"/>
    <w:rsid w:val="003C46E3"/>
    <w:rsid w:val="003C477B"/>
    <w:rsid w:val="003C49E0"/>
    <w:rsid w:val="003C4D5A"/>
    <w:rsid w:val="003C5DF8"/>
    <w:rsid w:val="003C5EA4"/>
    <w:rsid w:val="003C613A"/>
    <w:rsid w:val="003C6227"/>
    <w:rsid w:val="003C6769"/>
    <w:rsid w:val="003C6C16"/>
    <w:rsid w:val="003C6C3A"/>
    <w:rsid w:val="003C6F67"/>
    <w:rsid w:val="003C6FD9"/>
    <w:rsid w:val="003C704B"/>
    <w:rsid w:val="003C7485"/>
    <w:rsid w:val="003C7523"/>
    <w:rsid w:val="003C7DA8"/>
    <w:rsid w:val="003C7DE2"/>
    <w:rsid w:val="003C7E16"/>
    <w:rsid w:val="003D0118"/>
    <w:rsid w:val="003D02F3"/>
    <w:rsid w:val="003D03DE"/>
    <w:rsid w:val="003D05E9"/>
    <w:rsid w:val="003D08C1"/>
    <w:rsid w:val="003D127B"/>
    <w:rsid w:val="003D1F5A"/>
    <w:rsid w:val="003D2543"/>
    <w:rsid w:val="003D2926"/>
    <w:rsid w:val="003D2E88"/>
    <w:rsid w:val="003D3029"/>
    <w:rsid w:val="003D30F1"/>
    <w:rsid w:val="003D31DF"/>
    <w:rsid w:val="003D325A"/>
    <w:rsid w:val="003D33F1"/>
    <w:rsid w:val="003D3778"/>
    <w:rsid w:val="003D3AED"/>
    <w:rsid w:val="003D423D"/>
    <w:rsid w:val="003D4E14"/>
    <w:rsid w:val="003D539F"/>
    <w:rsid w:val="003D5873"/>
    <w:rsid w:val="003D59BB"/>
    <w:rsid w:val="003D682C"/>
    <w:rsid w:val="003D6E59"/>
    <w:rsid w:val="003D79A5"/>
    <w:rsid w:val="003E00DE"/>
    <w:rsid w:val="003E053F"/>
    <w:rsid w:val="003E0A72"/>
    <w:rsid w:val="003E140E"/>
    <w:rsid w:val="003E18D7"/>
    <w:rsid w:val="003E1993"/>
    <w:rsid w:val="003E1AE6"/>
    <w:rsid w:val="003E225A"/>
    <w:rsid w:val="003E271D"/>
    <w:rsid w:val="003E2775"/>
    <w:rsid w:val="003E361E"/>
    <w:rsid w:val="003E40A9"/>
    <w:rsid w:val="003E48FE"/>
    <w:rsid w:val="003E53F9"/>
    <w:rsid w:val="003E551D"/>
    <w:rsid w:val="003E5586"/>
    <w:rsid w:val="003E5B12"/>
    <w:rsid w:val="003E5CD2"/>
    <w:rsid w:val="003E5EA7"/>
    <w:rsid w:val="003E6014"/>
    <w:rsid w:val="003E6323"/>
    <w:rsid w:val="003E66A7"/>
    <w:rsid w:val="003E6B74"/>
    <w:rsid w:val="003E7585"/>
    <w:rsid w:val="003E774D"/>
    <w:rsid w:val="003E798D"/>
    <w:rsid w:val="003F02FA"/>
    <w:rsid w:val="003F035F"/>
    <w:rsid w:val="003F045D"/>
    <w:rsid w:val="003F0611"/>
    <w:rsid w:val="003F0A79"/>
    <w:rsid w:val="003F0B97"/>
    <w:rsid w:val="003F102A"/>
    <w:rsid w:val="003F1335"/>
    <w:rsid w:val="003F138F"/>
    <w:rsid w:val="003F189F"/>
    <w:rsid w:val="003F1ACD"/>
    <w:rsid w:val="003F244F"/>
    <w:rsid w:val="003F27FE"/>
    <w:rsid w:val="003F2BAB"/>
    <w:rsid w:val="003F308A"/>
    <w:rsid w:val="003F3272"/>
    <w:rsid w:val="003F34D9"/>
    <w:rsid w:val="003F3A3B"/>
    <w:rsid w:val="003F3A8D"/>
    <w:rsid w:val="003F40F0"/>
    <w:rsid w:val="003F43E5"/>
    <w:rsid w:val="003F4A96"/>
    <w:rsid w:val="003F4E0E"/>
    <w:rsid w:val="003F4F61"/>
    <w:rsid w:val="003F501C"/>
    <w:rsid w:val="003F52CE"/>
    <w:rsid w:val="003F59ED"/>
    <w:rsid w:val="003F5C94"/>
    <w:rsid w:val="003F5EE6"/>
    <w:rsid w:val="003F6731"/>
    <w:rsid w:val="003F77CA"/>
    <w:rsid w:val="0040029E"/>
    <w:rsid w:val="0040042F"/>
    <w:rsid w:val="00400521"/>
    <w:rsid w:val="00400B0E"/>
    <w:rsid w:val="00400B8D"/>
    <w:rsid w:val="00400E0F"/>
    <w:rsid w:val="00400EE8"/>
    <w:rsid w:val="00401502"/>
    <w:rsid w:val="004018B1"/>
    <w:rsid w:val="00401987"/>
    <w:rsid w:val="0040279C"/>
    <w:rsid w:val="004027FC"/>
    <w:rsid w:val="00402AA1"/>
    <w:rsid w:val="00402D49"/>
    <w:rsid w:val="00403460"/>
    <w:rsid w:val="00403D7C"/>
    <w:rsid w:val="00404B4C"/>
    <w:rsid w:val="00404C26"/>
    <w:rsid w:val="0040597A"/>
    <w:rsid w:val="00405F11"/>
    <w:rsid w:val="004060FB"/>
    <w:rsid w:val="00406B9B"/>
    <w:rsid w:val="00407136"/>
    <w:rsid w:val="0040734A"/>
    <w:rsid w:val="00407756"/>
    <w:rsid w:val="004077F9"/>
    <w:rsid w:val="00407D52"/>
    <w:rsid w:val="00407E41"/>
    <w:rsid w:val="00407FEE"/>
    <w:rsid w:val="0041020A"/>
    <w:rsid w:val="00410750"/>
    <w:rsid w:val="0041080E"/>
    <w:rsid w:val="00410CBC"/>
    <w:rsid w:val="00410D3B"/>
    <w:rsid w:val="004110B1"/>
    <w:rsid w:val="00411354"/>
    <w:rsid w:val="00411B1D"/>
    <w:rsid w:val="0041235D"/>
    <w:rsid w:val="00412562"/>
    <w:rsid w:val="00412B6E"/>
    <w:rsid w:val="00412C97"/>
    <w:rsid w:val="00412C9C"/>
    <w:rsid w:val="00412CEA"/>
    <w:rsid w:val="00412DBA"/>
    <w:rsid w:val="00412FAC"/>
    <w:rsid w:val="004131EE"/>
    <w:rsid w:val="0041339F"/>
    <w:rsid w:val="00414081"/>
    <w:rsid w:val="004141A7"/>
    <w:rsid w:val="0041471B"/>
    <w:rsid w:val="00414BD9"/>
    <w:rsid w:val="00414FD3"/>
    <w:rsid w:val="0041542E"/>
    <w:rsid w:val="0041594D"/>
    <w:rsid w:val="00415B28"/>
    <w:rsid w:val="00415F0F"/>
    <w:rsid w:val="00416524"/>
    <w:rsid w:val="004166BE"/>
    <w:rsid w:val="00416998"/>
    <w:rsid w:val="00416C79"/>
    <w:rsid w:val="00416ECC"/>
    <w:rsid w:val="0041768C"/>
    <w:rsid w:val="00417BAD"/>
    <w:rsid w:val="00420644"/>
    <w:rsid w:val="004206C8"/>
    <w:rsid w:val="00420A67"/>
    <w:rsid w:val="00420CB5"/>
    <w:rsid w:val="00420E88"/>
    <w:rsid w:val="004214AD"/>
    <w:rsid w:val="00421D4D"/>
    <w:rsid w:val="004222B2"/>
    <w:rsid w:val="004224BE"/>
    <w:rsid w:val="00422704"/>
    <w:rsid w:val="00422740"/>
    <w:rsid w:val="004228EF"/>
    <w:rsid w:val="00422C39"/>
    <w:rsid w:val="00422CDE"/>
    <w:rsid w:val="0042338E"/>
    <w:rsid w:val="00423591"/>
    <w:rsid w:val="0042447B"/>
    <w:rsid w:val="004246C9"/>
    <w:rsid w:val="0042491E"/>
    <w:rsid w:val="00424DAE"/>
    <w:rsid w:val="00424E30"/>
    <w:rsid w:val="00424E4D"/>
    <w:rsid w:val="00424F99"/>
    <w:rsid w:val="00425451"/>
    <w:rsid w:val="0042562F"/>
    <w:rsid w:val="00425C83"/>
    <w:rsid w:val="00425D1C"/>
    <w:rsid w:val="004263A4"/>
    <w:rsid w:val="004264E7"/>
    <w:rsid w:val="00426795"/>
    <w:rsid w:val="004268C2"/>
    <w:rsid w:val="00426918"/>
    <w:rsid w:val="00426943"/>
    <w:rsid w:val="0042699A"/>
    <w:rsid w:val="00426BE3"/>
    <w:rsid w:val="00426F41"/>
    <w:rsid w:val="00427D33"/>
    <w:rsid w:val="00427D43"/>
    <w:rsid w:val="004304C6"/>
    <w:rsid w:val="0043112D"/>
    <w:rsid w:val="00431553"/>
    <w:rsid w:val="00431643"/>
    <w:rsid w:val="00431E15"/>
    <w:rsid w:val="00432025"/>
    <w:rsid w:val="0043263E"/>
    <w:rsid w:val="00432857"/>
    <w:rsid w:val="00432F04"/>
    <w:rsid w:val="00433522"/>
    <w:rsid w:val="00433A45"/>
    <w:rsid w:val="004341FB"/>
    <w:rsid w:val="00434607"/>
    <w:rsid w:val="00434AE0"/>
    <w:rsid w:val="00435226"/>
    <w:rsid w:val="00435664"/>
    <w:rsid w:val="004359DB"/>
    <w:rsid w:val="00436BB1"/>
    <w:rsid w:val="00436EFB"/>
    <w:rsid w:val="004371A8"/>
    <w:rsid w:val="00437246"/>
    <w:rsid w:val="004373F4"/>
    <w:rsid w:val="00437718"/>
    <w:rsid w:val="004379C1"/>
    <w:rsid w:val="00440097"/>
    <w:rsid w:val="00440435"/>
    <w:rsid w:val="004407D5"/>
    <w:rsid w:val="00440978"/>
    <w:rsid w:val="00442AE6"/>
    <w:rsid w:val="00442C83"/>
    <w:rsid w:val="0044337D"/>
    <w:rsid w:val="00443B9D"/>
    <w:rsid w:val="00443D64"/>
    <w:rsid w:val="004445AA"/>
    <w:rsid w:val="004445D7"/>
    <w:rsid w:val="00444AB4"/>
    <w:rsid w:val="00444AEB"/>
    <w:rsid w:val="00444C19"/>
    <w:rsid w:val="00444CA5"/>
    <w:rsid w:val="00444F6B"/>
    <w:rsid w:val="00445446"/>
    <w:rsid w:val="004455EC"/>
    <w:rsid w:val="00446633"/>
    <w:rsid w:val="00446A39"/>
    <w:rsid w:val="004470CA"/>
    <w:rsid w:val="004472AF"/>
    <w:rsid w:val="004475DA"/>
    <w:rsid w:val="004477C2"/>
    <w:rsid w:val="004478C6"/>
    <w:rsid w:val="00447E29"/>
    <w:rsid w:val="0045021D"/>
    <w:rsid w:val="00450373"/>
    <w:rsid w:val="00450B20"/>
    <w:rsid w:val="00450C6C"/>
    <w:rsid w:val="00450E92"/>
    <w:rsid w:val="004518F8"/>
    <w:rsid w:val="00451979"/>
    <w:rsid w:val="00452CFA"/>
    <w:rsid w:val="00452F77"/>
    <w:rsid w:val="00453243"/>
    <w:rsid w:val="00453D99"/>
    <w:rsid w:val="00453E05"/>
    <w:rsid w:val="004544BA"/>
    <w:rsid w:val="004547A4"/>
    <w:rsid w:val="004548AE"/>
    <w:rsid w:val="00455161"/>
    <w:rsid w:val="00455458"/>
    <w:rsid w:val="004557B1"/>
    <w:rsid w:val="00455B38"/>
    <w:rsid w:val="00455FE2"/>
    <w:rsid w:val="00456037"/>
    <w:rsid w:val="00456270"/>
    <w:rsid w:val="0045633A"/>
    <w:rsid w:val="004567B2"/>
    <w:rsid w:val="00456A52"/>
    <w:rsid w:val="00456F55"/>
    <w:rsid w:val="00456FC9"/>
    <w:rsid w:val="004571C6"/>
    <w:rsid w:val="00457AD3"/>
    <w:rsid w:val="00457DE1"/>
    <w:rsid w:val="004600A5"/>
    <w:rsid w:val="004603EC"/>
    <w:rsid w:val="0046046A"/>
    <w:rsid w:val="0046081E"/>
    <w:rsid w:val="00460A1C"/>
    <w:rsid w:val="00460CFC"/>
    <w:rsid w:val="00460F88"/>
    <w:rsid w:val="00461095"/>
    <w:rsid w:val="004610F7"/>
    <w:rsid w:val="00461534"/>
    <w:rsid w:val="0046192D"/>
    <w:rsid w:val="00462B11"/>
    <w:rsid w:val="004631E8"/>
    <w:rsid w:val="00463229"/>
    <w:rsid w:val="00463796"/>
    <w:rsid w:val="00463A98"/>
    <w:rsid w:val="00464743"/>
    <w:rsid w:val="004649BD"/>
    <w:rsid w:val="00464A5B"/>
    <w:rsid w:val="00464BC6"/>
    <w:rsid w:val="00464D12"/>
    <w:rsid w:val="004650AE"/>
    <w:rsid w:val="00465116"/>
    <w:rsid w:val="004651ED"/>
    <w:rsid w:val="00465575"/>
    <w:rsid w:val="00465B90"/>
    <w:rsid w:val="0046647A"/>
    <w:rsid w:val="004665E8"/>
    <w:rsid w:val="004669EF"/>
    <w:rsid w:val="00466A1C"/>
    <w:rsid w:val="00466FBC"/>
    <w:rsid w:val="004670C9"/>
    <w:rsid w:val="00467147"/>
    <w:rsid w:val="004677B0"/>
    <w:rsid w:val="00470064"/>
    <w:rsid w:val="00470147"/>
    <w:rsid w:val="0047081E"/>
    <w:rsid w:val="00470876"/>
    <w:rsid w:val="00470C66"/>
    <w:rsid w:val="00470C83"/>
    <w:rsid w:val="0047154E"/>
    <w:rsid w:val="00471668"/>
    <w:rsid w:val="00471846"/>
    <w:rsid w:val="00471C02"/>
    <w:rsid w:val="00471FCB"/>
    <w:rsid w:val="004722D2"/>
    <w:rsid w:val="00472BEF"/>
    <w:rsid w:val="00472FA5"/>
    <w:rsid w:val="0047329A"/>
    <w:rsid w:val="004735BC"/>
    <w:rsid w:val="004735DC"/>
    <w:rsid w:val="00473ABE"/>
    <w:rsid w:val="0047413C"/>
    <w:rsid w:val="0047423C"/>
    <w:rsid w:val="004742CA"/>
    <w:rsid w:val="00474386"/>
    <w:rsid w:val="004743ED"/>
    <w:rsid w:val="00474667"/>
    <w:rsid w:val="0047501B"/>
    <w:rsid w:val="0047599F"/>
    <w:rsid w:val="004763A9"/>
    <w:rsid w:val="00476B96"/>
    <w:rsid w:val="00476BB9"/>
    <w:rsid w:val="00476E81"/>
    <w:rsid w:val="0047756E"/>
    <w:rsid w:val="004779B9"/>
    <w:rsid w:val="00480761"/>
    <w:rsid w:val="00480C12"/>
    <w:rsid w:val="00480F98"/>
    <w:rsid w:val="004812FD"/>
    <w:rsid w:val="00481BD7"/>
    <w:rsid w:val="00481E10"/>
    <w:rsid w:val="004831A9"/>
    <w:rsid w:val="00483766"/>
    <w:rsid w:val="0048386D"/>
    <w:rsid w:val="00483AE9"/>
    <w:rsid w:val="00483C88"/>
    <w:rsid w:val="00483F15"/>
    <w:rsid w:val="004840B6"/>
    <w:rsid w:val="004846EA"/>
    <w:rsid w:val="00484867"/>
    <w:rsid w:val="00484C7D"/>
    <w:rsid w:val="004851ED"/>
    <w:rsid w:val="00485244"/>
    <w:rsid w:val="004852AB"/>
    <w:rsid w:val="00485615"/>
    <w:rsid w:val="0048583F"/>
    <w:rsid w:val="004858B2"/>
    <w:rsid w:val="00486081"/>
    <w:rsid w:val="00486F6A"/>
    <w:rsid w:val="00486F98"/>
    <w:rsid w:val="004875FF"/>
    <w:rsid w:val="00487C96"/>
    <w:rsid w:val="00487FBB"/>
    <w:rsid w:val="004902B0"/>
    <w:rsid w:val="004903D5"/>
    <w:rsid w:val="0049070D"/>
    <w:rsid w:val="004911AC"/>
    <w:rsid w:val="004915E9"/>
    <w:rsid w:val="00491730"/>
    <w:rsid w:val="004918A7"/>
    <w:rsid w:val="00492182"/>
    <w:rsid w:val="00492FB1"/>
    <w:rsid w:val="004938A9"/>
    <w:rsid w:val="00493B9D"/>
    <w:rsid w:val="0049434D"/>
    <w:rsid w:val="0049449B"/>
    <w:rsid w:val="004946F2"/>
    <w:rsid w:val="00494731"/>
    <w:rsid w:val="00494943"/>
    <w:rsid w:val="00494E4C"/>
    <w:rsid w:val="00495598"/>
    <w:rsid w:val="00496216"/>
    <w:rsid w:val="00496719"/>
    <w:rsid w:val="004967A4"/>
    <w:rsid w:val="004968C3"/>
    <w:rsid w:val="0049709E"/>
    <w:rsid w:val="004978A4"/>
    <w:rsid w:val="00497C41"/>
    <w:rsid w:val="00497E37"/>
    <w:rsid w:val="00497F5A"/>
    <w:rsid w:val="004A02C8"/>
    <w:rsid w:val="004A079A"/>
    <w:rsid w:val="004A08F3"/>
    <w:rsid w:val="004A0C14"/>
    <w:rsid w:val="004A1005"/>
    <w:rsid w:val="004A1874"/>
    <w:rsid w:val="004A1C49"/>
    <w:rsid w:val="004A1C60"/>
    <w:rsid w:val="004A1CC3"/>
    <w:rsid w:val="004A227D"/>
    <w:rsid w:val="004A22FD"/>
    <w:rsid w:val="004A29EC"/>
    <w:rsid w:val="004A2BE9"/>
    <w:rsid w:val="004A2C8D"/>
    <w:rsid w:val="004A2CBE"/>
    <w:rsid w:val="004A2F0D"/>
    <w:rsid w:val="004A3301"/>
    <w:rsid w:val="004A392F"/>
    <w:rsid w:val="004A496E"/>
    <w:rsid w:val="004A4C46"/>
    <w:rsid w:val="004A56A5"/>
    <w:rsid w:val="004A5713"/>
    <w:rsid w:val="004A5783"/>
    <w:rsid w:val="004A58BB"/>
    <w:rsid w:val="004A6345"/>
    <w:rsid w:val="004A6704"/>
    <w:rsid w:val="004A683D"/>
    <w:rsid w:val="004A6A5B"/>
    <w:rsid w:val="004A6A82"/>
    <w:rsid w:val="004A6F72"/>
    <w:rsid w:val="004A72FF"/>
    <w:rsid w:val="004A7537"/>
    <w:rsid w:val="004A768D"/>
    <w:rsid w:val="004A7A3E"/>
    <w:rsid w:val="004A7D16"/>
    <w:rsid w:val="004B0195"/>
    <w:rsid w:val="004B0921"/>
    <w:rsid w:val="004B13F8"/>
    <w:rsid w:val="004B140A"/>
    <w:rsid w:val="004B152E"/>
    <w:rsid w:val="004B15AC"/>
    <w:rsid w:val="004B297F"/>
    <w:rsid w:val="004B29B8"/>
    <w:rsid w:val="004B329A"/>
    <w:rsid w:val="004B3984"/>
    <w:rsid w:val="004B402A"/>
    <w:rsid w:val="004B42A6"/>
    <w:rsid w:val="004B44A1"/>
    <w:rsid w:val="004B4994"/>
    <w:rsid w:val="004B4C95"/>
    <w:rsid w:val="004B5206"/>
    <w:rsid w:val="004B5353"/>
    <w:rsid w:val="004B5F1C"/>
    <w:rsid w:val="004B630F"/>
    <w:rsid w:val="004B6521"/>
    <w:rsid w:val="004B66DD"/>
    <w:rsid w:val="004B69B1"/>
    <w:rsid w:val="004B732A"/>
    <w:rsid w:val="004B74F7"/>
    <w:rsid w:val="004B7903"/>
    <w:rsid w:val="004B7C16"/>
    <w:rsid w:val="004B7D04"/>
    <w:rsid w:val="004C0131"/>
    <w:rsid w:val="004C069A"/>
    <w:rsid w:val="004C09AF"/>
    <w:rsid w:val="004C0D6B"/>
    <w:rsid w:val="004C145B"/>
    <w:rsid w:val="004C17C3"/>
    <w:rsid w:val="004C196D"/>
    <w:rsid w:val="004C1B62"/>
    <w:rsid w:val="004C2B03"/>
    <w:rsid w:val="004C2BBC"/>
    <w:rsid w:val="004C2D7E"/>
    <w:rsid w:val="004C3C2D"/>
    <w:rsid w:val="004C3D03"/>
    <w:rsid w:val="004C4016"/>
    <w:rsid w:val="004C51F3"/>
    <w:rsid w:val="004C546E"/>
    <w:rsid w:val="004C580C"/>
    <w:rsid w:val="004C5B46"/>
    <w:rsid w:val="004C5CAA"/>
    <w:rsid w:val="004C61F9"/>
    <w:rsid w:val="004C6347"/>
    <w:rsid w:val="004C63BA"/>
    <w:rsid w:val="004C6573"/>
    <w:rsid w:val="004C6691"/>
    <w:rsid w:val="004C6D53"/>
    <w:rsid w:val="004C744A"/>
    <w:rsid w:val="004C7525"/>
    <w:rsid w:val="004C7CED"/>
    <w:rsid w:val="004C7F7E"/>
    <w:rsid w:val="004D005F"/>
    <w:rsid w:val="004D0115"/>
    <w:rsid w:val="004D050F"/>
    <w:rsid w:val="004D0824"/>
    <w:rsid w:val="004D082D"/>
    <w:rsid w:val="004D0948"/>
    <w:rsid w:val="004D0AEA"/>
    <w:rsid w:val="004D0B4B"/>
    <w:rsid w:val="004D1580"/>
    <w:rsid w:val="004D1802"/>
    <w:rsid w:val="004D1A16"/>
    <w:rsid w:val="004D1FBC"/>
    <w:rsid w:val="004D26AF"/>
    <w:rsid w:val="004D275B"/>
    <w:rsid w:val="004D32E1"/>
    <w:rsid w:val="004D3431"/>
    <w:rsid w:val="004D3734"/>
    <w:rsid w:val="004D3FDE"/>
    <w:rsid w:val="004D439E"/>
    <w:rsid w:val="004D476A"/>
    <w:rsid w:val="004D4E27"/>
    <w:rsid w:val="004D5310"/>
    <w:rsid w:val="004D552A"/>
    <w:rsid w:val="004D58FB"/>
    <w:rsid w:val="004D5D79"/>
    <w:rsid w:val="004D609F"/>
    <w:rsid w:val="004D6571"/>
    <w:rsid w:val="004D6644"/>
    <w:rsid w:val="004D6EF1"/>
    <w:rsid w:val="004D70AB"/>
    <w:rsid w:val="004D7163"/>
    <w:rsid w:val="004D793E"/>
    <w:rsid w:val="004E08DA"/>
    <w:rsid w:val="004E0B6A"/>
    <w:rsid w:val="004E0F3E"/>
    <w:rsid w:val="004E15E7"/>
    <w:rsid w:val="004E2217"/>
    <w:rsid w:val="004E2496"/>
    <w:rsid w:val="004E24A2"/>
    <w:rsid w:val="004E24CB"/>
    <w:rsid w:val="004E367F"/>
    <w:rsid w:val="004E36E6"/>
    <w:rsid w:val="004E3BA0"/>
    <w:rsid w:val="004E3E6A"/>
    <w:rsid w:val="004E4344"/>
    <w:rsid w:val="004E450C"/>
    <w:rsid w:val="004E5112"/>
    <w:rsid w:val="004E559B"/>
    <w:rsid w:val="004E5773"/>
    <w:rsid w:val="004E60BB"/>
    <w:rsid w:val="004E62A0"/>
    <w:rsid w:val="004E6469"/>
    <w:rsid w:val="004E64E8"/>
    <w:rsid w:val="004E6CAC"/>
    <w:rsid w:val="004E6DCB"/>
    <w:rsid w:val="004E7572"/>
    <w:rsid w:val="004E77F0"/>
    <w:rsid w:val="004E7823"/>
    <w:rsid w:val="004E78BE"/>
    <w:rsid w:val="004E7B23"/>
    <w:rsid w:val="004E7FCB"/>
    <w:rsid w:val="004F0297"/>
    <w:rsid w:val="004F035E"/>
    <w:rsid w:val="004F0361"/>
    <w:rsid w:val="004F0E65"/>
    <w:rsid w:val="004F2022"/>
    <w:rsid w:val="004F2187"/>
    <w:rsid w:val="004F2769"/>
    <w:rsid w:val="004F28B5"/>
    <w:rsid w:val="004F2BDA"/>
    <w:rsid w:val="004F2D0E"/>
    <w:rsid w:val="004F36E1"/>
    <w:rsid w:val="004F40A6"/>
    <w:rsid w:val="004F41F8"/>
    <w:rsid w:val="004F4338"/>
    <w:rsid w:val="004F4392"/>
    <w:rsid w:val="004F48F7"/>
    <w:rsid w:val="004F4A57"/>
    <w:rsid w:val="004F4F1B"/>
    <w:rsid w:val="004F5175"/>
    <w:rsid w:val="004F5525"/>
    <w:rsid w:val="004F5950"/>
    <w:rsid w:val="004F59E6"/>
    <w:rsid w:val="004F5A98"/>
    <w:rsid w:val="004F5ADF"/>
    <w:rsid w:val="004F5AEC"/>
    <w:rsid w:val="004F6497"/>
    <w:rsid w:val="004F64AA"/>
    <w:rsid w:val="004F66C1"/>
    <w:rsid w:val="004F6BCF"/>
    <w:rsid w:val="004F74B2"/>
    <w:rsid w:val="004F7937"/>
    <w:rsid w:val="004F79C0"/>
    <w:rsid w:val="005007B2"/>
    <w:rsid w:val="00500E64"/>
    <w:rsid w:val="0050107E"/>
    <w:rsid w:val="005010CC"/>
    <w:rsid w:val="00501423"/>
    <w:rsid w:val="00501C6B"/>
    <w:rsid w:val="00502612"/>
    <w:rsid w:val="005028AE"/>
    <w:rsid w:val="005028F7"/>
    <w:rsid w:val="00502B21"/>
    <w:rsid w:val="00502D2A"/>
    <w:rsid w:val="0050300E"/>
    <w:rsid w:val="0050301F"/>
    <w:rsid w:val="005030F0"/>
    <w:rsid w:val="00504171"/>
    <w:rsid w:val="005044E8"/>
    <w:rsid w:val="00504885"/>
    <w:rsid w:val="00504EE2"/>
    <w:rsid w:val="00505135"/>
    <w:rsid w:val="0050520F"/>
    <w:rsid w:val="00505344"/>
    <w:rsid w:val="00505480"/>
    <w:rsid w:val="00505A51"/>
    <w:rsid w:val="00505DDF"/>
    <w:rsid w:val="0050676A"/>
    <w:rsid w:val="00506877"/>
    <w:rsid w:val="00506B5C"/>
    <w:rsid w:val="00506CC6"/>
    <w:rsid w:val="00506D76"/>
    <w:rsid w:val="0050733F"/>
    <w:rsid w:val="0050752C"/>
    <w:rsid w:val="00507BC9"/>
    <w:rsid w:val="005105CC"/>
    <w:rsid w:val="005109E5"/>
    <w:rsid w:val="00510D3C"/>
    <w:rsid w:val="00511672"/>
    <w:rsid w:val="0051171F"/>
    <w:rsid w:val="00512107"/>
    <w:rsid w:val="005121E2"/>
    <w:rsid w:val="0051225A"/>
    <w:rsid w:val="005127E2"/>
    <w:rsid w:val="00512940"/>
    <w:rsid w:val="00512D0B"/>
    <w:rsid w:val="00513287"/>
    <w:rsid w:val="005133F4"/>
    <w:rsid w:val="005134A8"/>
    <w:rsid w:val="005139DE"/>
    <w:rsid w:val="00513AFC"/>
    <w:rsid w:val="00513C08"/>
    <w:rsid w:val="00513C96"/>
    <w:rsid w:val="00513E64"/>
    <w:rsid w:val="00514513"/>
    <w:rsid w:val="005147FD"/>
    <w:rsid w:val="00514A35"/>
    <w:rsid w:val="00514A6B"/>
    <w:rsid w:val="00514BE7"/>
    <w:rsid w:val="00514C99"/>
    <w:rsid w:val="005157DE"/>
    <w:rsid w:val="00515939"/>
    <w:rsid w:val="00516930"/>
    <w:rsid w:val="00516B28"/>
    <w:rsid w:val="00516FE4"/>
    <w:rsid w:val="005172B0"/>
    <w:rsid w:val="00517421"/>
    <w:rsid w:val="0052005B"/>
    <w:rsid w:val="00520288"/>
    <w:rsid w:val="00520B9E"/>
    <w:rsid w:val="00520E21"/>
    <w:rsid w:val="0052104E"/>
    <w:rsid w:val="005210EA"/>
    <w:rsid w:val="00521227"/>
    <w:rsid w:val="00521664"/>
    <w:rsid w:val="005218CC"/>
    <w:rsid w:val="00522733"/>
    <w:rsid w:val="005227EE"/>
    <w:rsid w:val="00522A2E"/>
    <w:rsid w:val="00522ADE"/>
    <w:rsid w:val="00522D58"/>
    <w:rsid w:val="005233F2"/>
    <w:rsid w:val="00523634"/>
    <w:rsid w:val="00523F24"/>
    <w:rsid w:val="005243E7"/>
    <w:rsid w:val="00524499"/>
    <w:rsid w:val="00524615"/>
    <w:rsid w:val="005246F7"/>
    <w:rsid w:val="00524A11"/>
    <w:rsid w:val="00524D78"/>
    <w:rsid w:val="0052551D"/>
    <w:rsid w:val="00525637"/>
    <w:rsid w:val="005260B7"/>
    <w:rsid w:val="0052624A"/>
    <w:rsid w:val="00526488"/>
    <w:rsid w:val="0052649B"/>
    <w:rsid w:val="005267C3"/>
    <w:rsid w:val="005268A7"/>
    <w:rsid w:val="005269AB"/>
    <w:rsid w:val="005272D2"/>
    <w:rsid w:val="00527A7F"/>
    <w:rsid w:val="00527B8F"/>
    <w:rsid w:val="005302EF"/>
    <w:rsid w:val="005306C3"/>
    <w:rsid w:val="00530C89"/>
    <w:rsid w:val="005313CC"/>
    <w:rsid w:val="00531578"/>
    <w:rsid w:val="00531BE6"/>
    <w:rsid w:val="00531E8D"/>
    <w:rsid w:val="00531F60"/>
    <w:rsid w:val="00532295"/>
    <w:rsid w:val="00532776"/>
    <w:rsid w:val="0053278F"/>
    <w:rsid w:val="00532BBD"/>
    <w:rsid w:val="00532D9F"/>
    <w:rsid w:val="0053312B"/>
    <w:rsid w:val="00533A9B"/>
    <w:rsid w:val="00533F19"/>
    <w:rsid w:val="00534E6C"/>
    <w:rsid w:val="00534EDF"/>
    <w:rsid w:val="00535E29"/>
    <w:rsid w:val="00535E6C"/>
    <w:rsid w:val="00536460"/>
    <w:rsid w:val="0053681D"/>
    <w:rsid w:val="00536EBF"/>
    <w:rsid w:val="005370B8"/>
    <w:rsid w:val="005373E4"/>
    <w:rsid w:val="00537D08"/>
    <w:rsid w:val="00540C84"/>
    <w:rsid w:val="00541123"/>
    <w:rsid w:val="005419BF"/>
    <w:rsid w:val="00541A4F"/>
    <w:rsid w:val="00541DD2"/>
    <w:rsid w:val="00542017"/>
    <w:rsid w:val="005420DE"/>
    <w:rsid w:val="0054238C"/>
    <w:rsid w:val="005426E9"/>
    <w:rsid w:val="005429C5"/>
    <w:rsid w:val="005436C8"/>
    <w:rsid w:val="00543818"/>
    <w:rsid w:val="00543D94"/>
    <w:rsid w:val="00543E7C"/>
    <w:rsid w:val="00543EF1"/>
    <w:rsid w:val="005445CE"/>
    <w:rsid w:val="005446F5"/>
    <w:rsid w:val="00544F2B"/>
    <w:rsid w:val="00545178"/>
    <w:rsid w:val="005455AA"/>
    <w:rsid w:val="005455B3"/>
    <w:rsid w:val="00545848"/>
    <w:rsid w:val="00546095"/>
    <w:rsid w:val="00546C89"/>
    <w:rsid w:val="00546F41"/>
    <w:rsid w:val="00546FE2"/>
    <w:rsid w:val="00547078"/>
    <w:rsid w:val="005470D3"/>
    <w:rsid w:val="00547160"/>
    <w:rsid w:val="005471DA"/>
    <w:rsid w:val="005472E3"/>
    <w:rsid w:val="00547696"/>
    <w:rsid w:val="00547AE2"/>
    <w:rsid w:val="005503A2"/>
    <w:rsid w:val="00550417"/>
    <w:rsid w:val="00550DBD"/>
    <w:rsid w:val="005519AD"/>
    <w:rsid w:val="0055233B"/>
    <w:rsid w:val="0055265A"/>
    <w:rsid w:val="0055285A"/>
    <w:rsid w:val="00552976"/>
    <w:rsid w:val="00552A87"/>
    <w:rsid w:val="00553052"/>
    <w:rsid w:val="00553491"/>
    <w:rsid w:val="00553D6A"/>
    <w:rsid w:val="00554245"/>
    <w:rsid w:val="005547DB"/>
    <w:rsid w:val="005548F3"/>
    <w:rsid w:val="00554CF3"/>
    <w:rsid w:val="005554CC"/>
    <w:rsid w:val="00555EA9"/>
    <w:rsid w:val="005561F9"/>
    <w:rsid w:val="0055685E"/>
    <w:rsid w:val="005573CB"/>
    <w:rsid w:val="00557652"/>
    <w:rsid w:val="0056061E"/>
    <w:rsid w:val="00560624"/>
    <w:rsid w:val="00560F14"/>
    <w:rsid w:val="0056120B"/>
    <w:rsid w:val="0056151C"/>
    <w:rsid w:val="00561792"/>
    <w:rsid w:val="00561BC1"/>
    <w:rsid w:val="005621CC"/>
    <w:rsid w:val="005622AA"/>
    <w:rsid w:val="0056294F"/>
    <w:rsid w:val="00562E84"/>
    <w:rsid w:val="0056361B"/>
    <w:rsid w:val="005636D3"/>
    <w:rsid w:val="00564F55"/>
    <w:rsid w:val="00565007"/>
    <w:rsid w:val="005650C8"/>
    <w:rsid w:val="0056524F"/>
    <w:rsid w:val="005652DE"/>
    <w:rsid w:val="00565792"/>
    <w:rsid w:val="00565A6B"/>
    <w:rsid w:val="00565BE7"/>
    <w:rsid w:val="00566785"/>
    <w:rsid w:val="00566B22"/>
    <w:rsid w:val="00566BD2"/>
    <w:rsid w:val="0056715A"/>
    <w:rsid w:val="00567786"/>
    <w:rsid w:val="0057008B"/>
    <w:rsid w:val="00570204"/>
    <w:rsid w:val="0057033B"/>
    <w:rsid w:val="00570A7F"/>
    <w:rsid w:val="00571269"/>
    <w:rsid w:val="0057155E"/>
    <w:rsid w:val="00571924"/>
    <w:rsid w:val="00571D49"/>
    <w:rsid w:val="005722AA"/>
    <w:rsid w:val="005726CB"/>
    <w:rsid w:val="005728AD"/>
    <w:rsid w:val="00572CC7"/>
    <w:rsid w:val="00572F44"/>
    <w:rsid w:val="00572FEF"/>
    <w:rsid w:val="0057315A"/>
    <w:rsid w:val="0057325D"/>
    <w:rsid w:val="005735B7"/>
    <w:rsid w:val="00573B00"/>
    <w:rsid w:val="00573F34"/>
    <w:rsid w:val="0057414C"/>
    <w:rsid w:val="005744A3"/>
    <w:rsid w:val="0057466A"/>
    <w:rsid w:val="005749A6"/>
    <w:rsid w:val="00574A8A"/>
    <w:rsid w:val="00574F86"/>
    <w:rsid w:val="005752DD"/>
    <w:rsid w:val="00575359"/>
    <w:rsid w:val="00575486"/>
    <w:rsid w:val="0057576B"/>
    <w:rsid w:val="00575E5C"/>
    <w:rsid w:val="0057611D"/>
    <w:rsid w:val="005769D9"/>
    <w:rsid w:val="00576C9E"/>
    <w:rsid w:val="00576EF2"/>
    <w:rsid w:val="00577585"/>
    <w:rsid w:val="005775B6"/>
    <w:rsid w:val="00577C95"/>
    <w:rsid w:val="00577D5E"/>
    <w:rsid w:val="00577E61"/>
    <w:rsid w:val="005804FA"/>
    <w:rsid w:val="00580503"/>
    <w:rsid w:val="00580569"/>
    <w:rsid w:val="005806CD"/>
    <w:rsid w:val="00580708"/>
    <w:rsid w:val="00580727"/>
    <w:rsid w:val="00580873"/>
    <w:rsid w:val="00580ACE"/>
    <w:rsid w:val="00580B6F"/>
    <w:rsid w:val="00580C15"/>
    <w:rsid w:val="00580DAF"/>
    <w:rsid w:val="00580FFB"/>
    <w:rsid w:val="005813F8"/>
    <w:rsid w:val="00581BB2"/>
    <w:rsid w:val="00582743"/>
    <w:rsid w:val="00582C64"/>
    <w:rsid w:val="005839ED"/>
    <w:rsid w:val="00583F9E"/>
    <w:rsid w:val="00583FC5"/>
    <w:rsid w:val="005840BC"/>
    <w:rsid w:val="00584229"/>
    <w:rsid w:val="0058429F"/>
    <w:rsid w:val="00584A1A"/>
    <w:rsid w:val="0058513B"/>
    <w:rsid w:val="005853D1"/>
    <w:rsid w:val="005856A6"/>
    <w:rsid w:val="00585738"/>
    <w:rsid w:val="00585823"/>
    <w:rsid w:val="00585839"/>
    <w:rsid w:val="00585920"/>
    <w:rsid w:val="00586986"/>
    <w:rsid w:val="005877D0"/>
    <w:rsid w:val="00587AAD"/>
    <w:rsid w:val="005903CE"/>
    <w:rsid w:val="005906FD"/>
    <w:rsid w:val="00590922"/>
    <w:rsid w:val="00590AFC"/>
    <w:rsid w:val="00590DF4"/>
    <w:rsid w:val="00591154"/>
    <w:rsid w:val="00591B33"/>
    <w:rsid w:val="005933F1"/>
    <w:rsid w:val="00594237"/>
    <w:rsid w:val="00594AD1"/>
    <w:rsid w:val="00594B6B"/>
    <w:rsid w:val="00594CD9"/>
    <w:rsid w:val="005951E9"/>
    <w:rsid w:val="0059523E"/>
    <w:rsid w:val="00595490"/>
    <w:rsid w:val="00595622"/>
    <w:rsid w:val="00595734"/>
    <w:rsid w:val="00595DF8"/>
    <w:rsid w:val="00595EF5"/>
    <w:rsid w:val="00595F70"/>
    <w:rsid w:val="005962A0"/>
    <w:rsid w:val="005965E7"/>
    <w:rsid w:val="00596953"/>
    <w:rsid w:val="00596986"/>
    <w:rsid w:val="00596F37"/>
    <w:rsid w:val="00596F8B"/>
    <w:rsid w:val="00597603"/>
    <w:rsid w:val="00597A83"/>
    <w:rsid w:val="00597AFB"/>
    <w:rsid w:val="005A025A"/>
    <w:rsid w:val="005A03B0"/>
    <w:rsid w:val="005A0A8C"/>
    <w:rsid w:val="005A0B2E"/>
    <w:rsid w:val="005A19B4"/>
    <w:rsid w:val="005A1AF4"/>
    <w:rsid w:val="005A1EBE"/>
    <w:rsid w:val="005A20A4"/>
    <w:rsid w:val="005A2385"/>
    <w:rsid w:val="005A294E"/>
    <w:rsid w:val="005A2C8F"/>
    <w:rsid w:val="005A2DD2"/>
    <w:rsid w:val="005A338F"/>
    <w:rsid w:val="005A37C5"/>
    <w:rsid w:val="005A3D57"/>
    <w:rsid w:val="005A3E15"/>
    <w:rsid w:val="005A423B"/>
    <w:rsid w:val="005A471A"/>
    <w:rsid w:val="005A48F7"/>
    <w:rsid w:val="005A4DE1"/>
    <w:rsid w:val="005A4ED3"/>
    <w:rsid w:val="005A53BD"/>
    <w:rsid w:val="005A57CE"/>
    <w:rsid w:val="005A5A0F"/>
    <w:rsid w:val="005A5FC1"/>
    <w:rsid w:val="005A6103"/>
    <w:rsid w:val="005A6C04"/>
    <w:rsid w:val="005A6E92"/>
    <w:rsid w:val="005A7288"/>
    <w:rsid w:val="005A7293"/>
    <w:rsid w:val="005A73D9"/>
    <w:rsid w:val="005A7580"/>
    <w:rsid w:val="005A76B3"/>
    <w:rsid w:val="005A7A5E"/>
    <w:rsid w:val="005A7B9D"/>
    <w:rsid w:val="005A7DC7"/>
    <w:rsid w:val="005A7ECC"/>
    <w:rsid w:val="005B064D"/>
    <w:rsid w:val="005B081D"/>
    <w:rsid w:val="005B0DAC"/>
    <w:rsid w:val="005B0DAD"/>
    <w:rsid w:val="005B1065"/>
    <w:rsid w:val="005B10BA"/>
    <w:rsid w:val="005B1450"/>
    <w:rsid w:val="005B146D"/>
    <w:rsid w:val="005B168D"/>
    <w:rsid w:val="005B17A2"/>
    <w:rsid w:val="005B1952"/>
    <w:rsid w:val="005B2441"/>
    <w:rsid w:val="005B24D0"/>
    <w:rsid w:val="005B40D2"/>
    <w:rsid w:val="005B590B"/>
    <w:rsid w:val="005B5BEC"/>
    <w:rsid w:val="005B5D3D"/>
    <w:rsid w:val="005B5F22"/>
    <w:rsid w:val="005B60FE"/>
    <w:rsid w:val="005B6332"/>
    <w:rsid w:val="005B6472"/>
    <w:rsid w:val="005B64DC"/>
    <w:rsid w:val="005B67CC"/>
    <w:rsid w:val="005B6913"/>
    <w:rsid w:val="005B6F44"/>
    <w:rsid w:val="005B734C"/>
    <w:rsid w:val="005B768A"/>
    <w:rsid w:val="005B7A56"/>
    <w:rsid w:val="005B7C85"/>
    <w:rsid w:val="005B7E67"/>
    <w:rsid w:val="005C0022"/>
    <w:rsid w:val="005C00E8"/>
    <w:rsid w:val="005C01C2"/>
    <w:rsid w:val="005C066C"/>
    <w:rsid w:val="005C0787"/>
    <w:rsid w:val="005C08EF"/>
    <w:rsid w:val="005C0ABD"/>
    <w:rsid w:val="005C1163"/>
    <w:rsid w:val="005C1378"/>
    <w:rsid w:val="005C1BE3"/>
    <w:rsid w:val="005C205F"/>
    <w:rsid w:val="005C216F"/>
    <w:rsid w:val="005C2456"/>
    <w:rsid w:val="005C270F"/>
    <w:rsid w:val="005C286F"/>
    <w:rsid w:val="005C2BA3"/>
    <w:rsid w:val="005C2EEA"/>
    <w:rsid w:val="005C3C45"/>
    <w:rsid w:val="005C45BB"/>
    <w:rsid w:val="005C4E5E"/>
    <w:rsid w:val="005C4F43"/>
    <w:rsid w:val="005C5118"/>
    <w:rsid w:val="005C5A6C"/>
    <w:rsid w:val="005C5FDB"/>
    <w:rsid w:val="005C6089"/>
    <w:rsid w:val="005C6624"/>
    <w:rsid w:val="005C6772"/>
    <w:rsid w:val="005C6867"/>
    <w:rsid w:val="005C6AE8"/>
    <w:rsid w:val="005C6AF9"/>
    <w:rsid w:val="005C6C19"/>
    <w:rsid w:val="005C6D4F"/>
    <w:rsid w:val="005C6E2A"/>
    <w:rsid w:val="005C6F15"/>
    <w:rsid w:val="005D080C"/>
    <w:rsid w:val="005D0E53"/>
    <w:rsid w:val="005D0EE7"/>
    <w:rsid w:val="005D2483"/>
    <w:rsid w:val="005D2A4E"/>
    <w:rsid w:val="005D2DB9"/>
    <w:rsid w:val="005D2E6E"/>
    <w:rsid w:val="005D309A"/>
    <w:rsid w:val="005D393F"/>
    <w:rsid w:val="005D3BBF"/>
    <w:rsid w:val="005D3DB9"/>
    <w:rsid w:val="005D404C"/>
    <w:rsid w:val="005D4155"/>
    <w:rsid w:val="005D4F9C"/>
    <w:rsid w:val="005D59C3"/>
    <w:rsid w:val="005D6735"/>
    <w:rsid w:val="005D6EFF"/>
    <w:rsid w:val="005D717B"/>
    <w:rsid w:val="005D7262"/>
    <w:rsid w:val="005D7268"/>
    <w:rsid w:val="005D7CE0"/>
    <w:rsid w:val="005D7EA1"/>
    <w:rsid w:val="005D7F57"/>
    <w:rsid w:val="005D7FDD"/>
    <w:rsid w:val="005E00F2"/>
    <w:rsid w:val="005E0E99"/>
    <w:rsid w:val="005E1290"/>
    <w:rsid w:val="005E1A42"/>
    <w:rsid w:val="005E23B7"/>
    <w:rsid w:val="005E285A"/>
    <w:rsid w:val="005E299E"/>
    <w:rsid w:val="005E377F"/>
    <w:rsid w:val="005E378A"/>
    <w:rsid w:val="005E39D9"/>
    <w:rsid w:val="005E3AF3"/>
    <w:rsid w:val="005E3F78"/>
    <w:rsid w:val="005E41D5"/>
    <w:rsid w:val="005E426A"/>
    <w:rsid w:val="005E4B3C"/>
    <w:rsid w:val="005E508B"/>
    <w:rsid w:val="005E5C4B"/>
    <w:rsid w:val="005E60E1"/>
    <w:rsid w:val="005E62A7"/>
    <w:rsid w:val="005E6A67"/>
    <w:rsid w:val="005E6E22"/>
    <w:rsid w:val="005E6E34"/>
    <w:rsid w:val="005E6EB1"/>
    <w:rsid w:val="005E7282"/>
    <w:rsid w:val="005E7577"/>
    <w:rsid w:val="005F00D5"/>
    <w:rsid w:val="005F01B9"/>
    <w:rsid w:val="005F0771"/>
    <w:rsid w:val="005F0C34"/>
    <w:rsid w:val="005F0C93"/>
    <w:rsid w:val="005F0ECA"/>
    <w:rsid w:val="005F105B"/>
    <w:rsid w:val="005F18C3"/>
    <w:rsid w:val="005F1BCB"/>
    <w:rsid w:val="005F1EC9"/>
    <w:rsid w:val="005F22B7"/>
    <w:rsid w:val="005F39E0"/>
    <w:rsid w:val="005F3DCF"/>
    <w:rsid w:val="005F42F4"/>
    <w:rsid w:val="005F45DD"/>
    <w:rsid w:val="005F4CB3"/>
    <w:rsid w:val="005F5DB1"/>
    <w:rsid w:val="005F5FA4"/>
    <w:rsid w:val="005F61E7"/>
    <w:rsid w:val="005F62FB"/>
    <w:rsid w:val="005F7804"/>
    <w:rsid w:val="005F7F66"/>
    <w:rsid w:val="005F7F7E"/>
    <w:rsid w:val="0060012F"/>
    <w:rsid w:val="00600B18"/>
    <w:rsid w:val="00600E08"/>
    <w:rsid w:val="00600E34"/>
    <w:rsid w:val="00601153"/>
    <w:rsid w:val="00601769"/>
    <w:rsid w:val="00601A47"/>
    <w:rsid w:val="00601D28"/>
    <w:rsid w:val="0060207B"/>
    <w:rsid w:val="00602161"/>
    <w:rsid w:val="0060254F"/>
    <w:rsid w:val="006027BD"/>
    <w:rsid w:val="00602827"/>
    <w:rsid w:val="00602FB7"/>
    <w:rsid w:val="006032ED"/>
    <w:rsid w:val="00603716"/>
    <w:rsid w:val="00603C6A"/>
    <w:rsid w:val="00603C82"/>
    <w:rsid w:val="00603D1D"/>
    <w:rsid w:val="00604073"/>
    <w:rsid w:val="00604EED"/>
    <w:rsid w:val="00604F38"/>
    <w:rsid w:val="00605827"/>
    <w:rsid w:val="00605A7E"/>
    <w:rsid w:val="00605CA9"/>
    <w:rsid w:val="00605EBC"/>
    <w:rsid w:val="006060F5"/>
    <w:rsid w:val="00606687"/>
    <w:rsid w:val="006072D6"/>
    <w:rsid w:val="00607EE1"/>
    <w:rsid w:val="00610072"/>
    <w:rsid w:val="00610A32"/>
    <w:rsid w:val="00610C33"/>
    <w:rsid w:val="00610DA3"/>
    <w:rsid w:val="00610E20"/>
    <w:rsid w:val="00611161"/>
    <w:rsid w:val="00611347"/>
    <w:rsid w:val="006113D5"/>
    <w:rsid w:val="006115E9"/>
    <w:rsid w:val="006118CE"/>
    <w:rsid w:val="00611AB3"/>
    <w:rsid w:val="00611D68"/>
    <w:rsid w:val="006123CD"/>
    <w:rsid w:val="006124F8"/>
    <w:rsid w:val="00612637"/>
    <w:rsid w:val="006128C8"/>
    <w:rsid w:val="00612C5E"/>
    <w:rsid w:val="0061346B"/>
    <w:rsid w:val="0061357C"/>
    <w:rsid w:val="0061375C"/>
    <w:rsid w:val="00613788"/>
    <w:rsid w:val="006137F7"/>
    <w:rsid w:val="00613F0E"/>
    <w:rsid w:val="00614046"/>
    <w:rsid w:val="00614406"/>
    <w:rsid w:val="006145C3"/>
    <w:rsid w:val="00614738"/>
    <w:rsid w:val="0061595B"/>
    <w:rsid w:val="00615B18"/>
    <w:rsid w:val="00615D63"/>
    <w:rsid w:val="0061625B"/>
    <w:rsid w:val="00616424"/>
    <w:rsid w:val="00616514"/>
    <w:rsid w:val="00616D54"/>
    <w:rsid w:val="00616EB1"/>
    <w:rsid w:val="006170E1"/>
    <w:rsid w:val="006175DD"/>
    <w:rsid w:val="00617701"/>
    <w:rsid w:val="00617D1E"/>
    <w:rsid w:val="00617FFC"/>
    <w:rsid w:val="006201B8"/>
    <w:rsid w:val="00620DDC"/>
    <w:rsid w:val="00621040"/>
    <w:rsid w:val="00621829"/>
    <w:rsid w:val="00621FE2"/>
    <w:rsid w:val="00622895"/>
    <w:rsid w:val="00623077"/>
    <w:rsid w:val="0062312B"/>
    <w:rsid w:val="006234FE"/>
    <w:rsid w:val="006237CC"/>
    <w:rsid w:val="00623F4B"/>
    <w:rsid w:val="006241A6"/>
    <w:rsid w:val="006241E2"/>
    <w:rsid w:val="00624A52"/>
    <w:rsid w:val="00624A8C"/>
    <w:rsid w:val="00624EF4"/>
    <w:rsid w:val="006252B5"/>
    <w:rsid w:val="00625560"/>
    <w:rsid w:val="006255F6"/>
    <w:rsid w:val="00625708"/>
    <w:rsid w:val="00625A2A"/>
    <w:rsid w:val="00625B44"/>
    <w:rsid w:val="00626238"/>
    <w:rsid w:val="006264F9"/>
    <w:rsid w:val="00626676"/>
    <w:rsid w:val="00626CFE"/>
    <w:rsid w:val="00626D36"/>
    <w:rsid w:val="006274C7"/>
    <w:rsid w:val="00627DC0"/>
    <w:rsid w:val="006300FD"/>
    <w:rsid w:val="00630250"/>
    <w:rsid w:val="00630372"/>
    <w:rsid w:val="00630452"/>
    <w:rsid w:val="006308BA"/>
    <w:rsid w:val="00630CA7"/>
    <w:rsid w:val="00631096"/>
    <w:rsid w:val="006313AC"/>
    <w:rsid w:val="0063187A"/>
    <w:rsid w:val="00631C59"/>
    <w:rsid w:val="00631E1B"/>
    <w:rsid w:val="00631EDA"/>
    <w:rsid w:val="00632299"/>
    <w:rsid w:val="006325F2"/>
    <w:rsid w:val="006328DA"/>
    <w:rsid w:val="00632EB3"/>
    <w:rsid w:val="00632FFE"/>
    <w:rsid w:val="00633494"/>
    <w:rsid w:val="00633894"/>
    <w:rsid w:val="00633AC7"/>
    <w:rsid w:val="006341F1"/>
    <w:rsid w:val="00634E0B"/>
    <w:rsid w:val="00635554"/>
    <w:rsid w:val="006357AE"/>
    <w:rsid w:val="0063580A"/>
    <w:rsid w:val="0063596C"/>
    <w:rsid w:val="006360A6"/>
    <w:rsid w:val="00636738"/>
    <w:rsid w:val="00636CF8"/>
    <w:rsid w:val="0063756A"/>
    <w:rsid w:val="00637F3D"/>
    <w:rsid w:val="00640877"/>
    <w:rsid w:val="0064096B"/>
    <w:rsid w:val="00640C55"/>
    <w:rsid w:val="00640F55"/>
    <w:rsid w:val="00641216"/>
    <w:rsid w:val="00641894"/>
    <w:rsid w:val="00641C53"/>
    <w:rsid w:val="00642EAD"/>
    <w:rsid w:val="00642F51"/>
    <w:rsid w:val="00643055"/>
    <w:rsid w:val="00643223"/>
    <w:rsid w:val="0064360B"/>
    <w:rsid w:val="00643EC7"/>
    <w:rsid w:val="00644939"/>
    <w:rsid w:val="00644F9B"/>
    <w:rsid w:val="006450DD"/>
    <w:rsid w:val="00645221"/>
    <w:rsid w:val="006456CB"/>
    <w:rsid w:val="00645C94"/>
    <w:rsid w:val="006464A6"/>
    <w:rsid w:val="00646CB7"/>
    <w:rsid w:val="00647147"/>
    <w:rsid w:val="00647831"/>
    <w:rsid w:val="00650096"/>
    <w:rsid w:val="00650DC8"/>
    <w:rsid w:val="00650DF0"/>
    <w:rsid w:val="00651062"/>
    <w:rsid w:val="006517C4"/>
    <w:rsid w:val="00652254"/>
    <w:rsid w:val="00652258"/>
    <w:rsid w:val="006522C4"/>
    <w:rsid w:val="00652B31"/>
    <w:rsid w:val="00652F33"/>
    <w:rsid w:val="00652FE1"/>
    <w:rsid w:val="00653040"/>
    <w:rsid w:val="00653734"/>
    <w:rsid w:val="0065411B"/>
    <w:rsid w:val="00654170"/>
    <w:rsid w:val="006543FA"/>
    <w:rsid w:val="006544A8"/>
    <w:rsid w:val="00654894"/>
    <w:rsid w:val="00654B94"/>
    <w:rsid w:val="00654BE1"/>
    <w:rsid w:val="00654DF5"/>
    <w:rsid w:val="006550EA"/>
    <w:rsid w:val="00655769"/>
    <w:rsid w:val="00655779"/>
    <w:rsid w:val="00655872"/>
    <w:rsid w:val="00655F26"/>
    <w:rsid w:val="00656142"/>
    <w:rsid w:val="006566C7"/>
    <w:rsid w:val="00656A6F"/>
    <w:rsid w:val="00657049"/>
    <w:rsid w:val="006570AD"/>
    <w:rsid w:val="0065724D"/>
    <w:rsid w:val="00657325"/>
    <w:rsid w:val="00657496"/>
    <w:rsid w:val="00657926"/>
    <w:rsid w:val="00658CE1"/>
    <w:rsid w:val="00660071"/>
    <w:rsid w:val="006603B3"/>
    <w:rsid w:val="00660601"/>
    <w:rsid w:val="00660E76"/>
    <w:rsid w:val="006615D2"/>
    <w:rsid w:val="00661CBD"/>
    <w:rsid w:val="00661D25"/>
    <w:rsid w:val="00661D70"/>
    <w:rsid w:val="00662388"/>
    <w:rsid w:val="00662CA0"/>
    <w:rsid w:val="00662FC1"/>
    <w:rsid w:val="006636FC"/>
    <w:rsid w:val="0066370E"/>
    <w:rsid w:val="00663B33"/>
    <w:rsid w:val="00663BFD"/>
    <w:rsid w:val="00663CEB"/>
    <w:rsid w:val="0066422D"/>
    <w:rsid w:val="00664948"/>
    <w:rsid w:val="00664D84"/>
    <w:rsid w:val="00664E8D"/>
    <w:rsid w:val="00665111"/>
    <w:rsid w:val="006658C3"/>
    <w:rsid w:val="006659C5"/>
    <w:rsid w:val="00665A98"/>
    <w:rsid w:val="00665FDC"/>
    <w:rsid w:val="0066641B"/>
    <w:rsid w:val="00666583"/>
    <w:rsid w:val="00666891"/>
    <w:rsid w:val="00666CFD"/>
    <w:rsid w:val="00666F78"/>
    <w:rsid w:val="00667811"/>
    <w:rsid w:val="00667B5B"/>
    <w:rsid w:val="00670083"/>
    <w:rsid w:val="00670625"/>
    <w:rsid w:val="00670D69"/>
    <w:rsid w:val="00670E3B"/>
    <w:rsid w:val="0067102D"/>
    <w:rsid w:val="0067123B"/>
    <w:rsid w:val="006718F4"/>
    <w:rsid w:val="00671AB3"/>
    <w:rsid w:val="00671AEB"/>
    <w:rsid w:val="0067237B"/>
    <w:rsid w:val="0067237E"/>
    <w:rsid w:val="006723BA"/>
    <w:rsid w:val="0067244C"/>
    <w:rsid w:val="00672879"/>
    <w:rsid w:val="00672A5A"/>
    <w:rsid w:val="00674D48"/>
    <w:rsid w:val="00675059"/>
    <w:rsid w:val="00675102"/>
    <w:rsid w:val="00675CF4"/>
    <w:rsid w:val="006763A7"/>
    <w:rsid w:val="006765D8"/>
    <w:rsid w:val="006765ED"/>
    <w:rsid w:val="006768B4"/>
    <w:rsid w:val="006769BE"/>
    <w:rsid w:val="00677EFB"/>
    <w:rsid w:val="00680458"/>
    <w:rsid w:val="0068055A"/>
    <w:rsid w:val="0068135A"/>
    <w:rsid w:val="00681562"/>
    <w:rsid w:val="00681597"/>
    <w:rsid w:val="006818AF"/>
    <w:rsid w:val="00681909"/>
    <w:rsid w:val="00681A79"/>
    <w:rsid w:val="00681D3A"/>
    <w:rsid w:val="006825FF"/>
    <w:rsid w:val="0068284D"/>
    <w:rsid w:val="00682B5F"/>
    <w:rsid w:val="00682C3A"/>
    <w:rsid w:val="006832DF"/>
    <w:rsid w:val="00683F67"/>
    <w:rsid w:val="00683FB2"/>
    <w:rsid w:val="00683FB4"/>
    <w:rsid w:val="00684167"/>
    <w:rsid w:val="00684563"/>
    <w:rsid w:val="0068477F"/>
    <w:rsid w:val="00684F2C"/>
    <w:rsid w:val="00685305"/>
    <w:rsid w:val="006853C8"/>
    <w:rsid w:val="00685C72"/>
    <w:rsid w:val="00685FA6"/>
    <w:rsid w:val="00685FE7"/>
    <w:rsid w:val="00686718"/>
    <w:rsid w:val="00686DA8"/>
    <w:rsid w:val="00686FC8"/>
    <w:rsid w:val="00687769"/>
    <w:rsid w:val="00687995"/>
    <w:rsid w:val="00687A28"/>
    <w:rsid w:val="00687B82"/>
    <w:rsid w:val="00687C94"/>
    <w:rsid w:val="00687E40"/>
    <w:rsid w:val="00687F49"/>
    <w:rsid w:val="00690940"/>
    <w:rsid w:val="00690D22"/>
    <w:rsid w:val="006910A5"/>
    <w:rsid w:val="006913E8"/>
    <w:rsid w:val="006914F7"/>
    <w:rsid w:val="00691547"/>
    <w:rsid w:val="00691787"/>
    <w:rsid w:val="00691D5B"/>
    <w:rsid w:val="00691E6A"/>
    <w:rsid w:val="00692381"/>
    <w:rsid w:val="006923A6"/>
    <w:rsid w:val="00692C31"/>
    <w:rsid w:val="00692C8C"/>
    <w:rsid w:val="00692F6A"/>
    <w:rsid w:val="0069301F"/>
    <w:rsid w:val="00693491"/>
    <w:rsid w:val="0069371E"/>
    <w:rsid w:val="006937E3"/>
    <w:rsid w:val="00693D9E"/>
    <w:rsid w:val="00694B40"/>
    <w:rsid w:val="006953B0"/>
    <w:rsid w:val="00695421"/>
    <w:rsid w:val="0069580B"/>
    <w:rsid w:val="00695814"/>
    <w:rsid w:val="006959CD"/>
    <w:rsid w:val="006959FA"/>
    <w:rsid w:val="00695D9B"/>
    <w:rsid w:val="00695F6C"/>
    <w:rsid w:val="0069608B"/>
    <w:rsid w:val="00696378"/>
    <w:rsid w:val="0069648C"/>
    <w:rsid w:val="0069693D"/>
    <w:rsid w:val="00696989"/>
    <w:rsid w:val="006972ED"/>
    <w:rsid w:val="0069749E"/>
    <w:rsid w:val="00697BE6"/>
    <w:rsid w:val="00697DA9"/>
    <w:rsid w:val="00697FD8"/>
    <w:rsid w:val="006A0344"/>
    <w:rsid w:val="006A03E9"/>
    <w:rsid w:val="006A04CE"/>
    <w:rsid w:val="006A056F"/>
    <w:rsid w:val="006A0E3F"/>
    <w:rsid w:val="006A0E49"/>
    <w:rsid w:val="006A1411"/>
    <w:rsid w:val="006A15B6"/>
    <w:rsid w:val="006A1E5C"/>
    <w:rsid w:val="006A2D16"/>
    <w:rsid w:val="006A2FFA"/>
    <w:rsid w:val="006A32F1"/>
    <w:rsid w:val="006A3A08"/>
    <w:rsid w:val="006A3BDB"/>
    <w:rsid w:val="006A3FF8"/>
    <w:rsid w:val="006A43A6"/>
    <w:rsid w:val="006A45C8"/>
    <w:rsid w:val="006A52CF"/>
    <w:rsid w:val="006A5319"/>
    <w:rsid w:val="006A53C1"/>
    <w:rsid w:val="006A5897"/>
    <w:rsid w:val="006A5E0C"/>
    <w:rsid w:val="006A6081"/>
    <w:rsid w:val="006A6132"/>
    <w:rsid w:val="006A62C3"/>
    <w:rsid w:val="006A62FE"/>
    <w:rsid w:val="006A631C"/>
    <w:rsid w:val="006A6599"/>
    <w:rsid w:val="006A6E8C"/>
    <w:rsid w:val="006A7541"/>
    <w:rsid w:val="006A7620"/>
    <w:rsid w:val="006A76A5"/>
    <w:rsid w:val="006B00A9"/>
    <w:rsid w:val="006B0154"/>
    <w:rsid w:val="006B03EB"/>
    <w:rsid w:val="006B0542"/>
    <w:rsid w:val="006B0DDF"/>
    <w:rsid w:val="006B0DE9"/>
    <w:rsid w:val="006B119C"/>
    <w:rsid w:val="006B11DF"/>
    <w:rsid w:val="006B1433"/>
    <w:rsid w:val="006B1928"/>
    <w:rsid w:val="006B1B26"/>
    <w:rsid w:val="006B20D0"/>
    <w:rsid w:val="006B2543"/>
    <w:rsid w:val="006B2777"/>
    <w:rsid w:val="006B2F4C"/>
    <w:rsid w:val="006B354A"/>
    <w:rsid w:val="006B37B2"/>
    <w:rsid w:val="006B4595"/>
    <w:rsid w:val="006B4B41"/>
    <w:rsid w:val="006B5006"/>
    <w:rsid w:val="006B54C1"/>
    <w:rsid w:val="006B58BA"/>
    <w:rsid w:val="006B5A97"/>
    <w:rsid w:val="006B60E0"/>
    <w:rsid w:val="006B6118"/>
    <w:rsid w:val="006B647D"/>
    <w:rsid w:val="006B66F9"/>
    <w:rsid w:val="006B7057"/>
    <w:rsid w:val="006B751B"/>
    <w:rsid w:val="006B7586"/>
    <w:rsid w:val="006B75FE"/>
    <w:rsid w:val="006B77CB"/>
    <w:rsid w:val="006B7ECB"/>
    <w:rsid w:val="006C04D2"/>
    <w:rsid w:val="006C058A"/>
    <w:rsid w:val="006C0627"/>
    <w:rsid w:val="006C0662"/>
    <w:rsid w:val="006C0858"/>
    <w:rsid w:val="006C09DD"/>
    <w:rsid w:val="006C0C58"/>
    <w:rsid w:val="006C137A"/>
    <w:rsid w:val="006C1F25"/>
    <w:rsid w:val="006C23FE"/>
    <w:rsid w:val="006C24B8"/>
    <w:rsid w:val="006C2B69"/>
    <w:rsid w:val="006C2E4F"/>
    <w:rsid w:val="006C318A"/>
    <w:rsid w:val="006C35A6"/>
    <w:rsid w:val="006C427A"/>
    <w:rsid w:val="006C433C"/>
    <w:rsid w:val="006C4551"/>
    <w:rsid w:val="006C4B8B"/>
    <w:rsid w:val="006C5190"/>
    <w:rsid w:val="006C52E0"/>
    <w:rsid w:val="006C5752"/>
    <w:rsid w:val="006C59DB"/>
    <w:rsid w:val="006C62E3"/>
    <w:rsid w:val="006C6631"/>
    <w:rsid w:val="006C698F"/>
    <w:rsid w:val="006C6BB2"/>
    <w:rsid w:val="006D00D0"/>
    <w:rsid w:val="006D0F24"/>
    <w:rsid w:val="006D0FAC"/>
    <w:rsid w:val="006D1631"/>
    <w:rsid w:val="006D23A5"/>
    <w:rsid w:val="006D2982"/>
    <w:rsid w:val="006D3048"/>
    <w:rsid w:val="006D3505"/>
    <w:rsid w:val="006D38DC"/>
    <w:rsid w:val="006D3A00"/>
    <w:rsid w:val="006D42D2"/>
    <w:rsid w:val="006D44E7"/>
    <w:rsid w:val="006D4EE7"/>
    <w:rsid w:val="006D54AF"/>
    <w:rsid w:val="006D5662"/>
    <w:rsid w:val="006D56B0"/>
    <w:rsid w:val="006D5946"/>
    <w:rsid w:val="006D6261"/>
    <w:rsid w:val="006D645C"/>
    <w:rsid w:val="006D6780"/>
    <w:rsid w:val="006D6992"/>
    <w:rsid w:val="006D703E"/>
    <w:rsid w:val="006D73E2"/>
    <w:rsid w:val="006D76AE"/>
    <w:rsid w:val="006D7885"/>
    <w:rsid w:val="006D7893"/>
    <w:rsid w:val="006E01D7"/>
    <w:rsid w:val="006E04AA"/>
    <w:rsid w:val="006E068D"/>
    <w:rsid w:val="006E0BAC"/>
    <w:rsid w:val="006E0E97"/>
    <w:rsid w:val="006E14EA"/>
    <w:rsid w:val="006E1C46"/>
    <w:rsid w:val="006E1C4E"/>
    <w:rsid w:val="006E1E51"/>
    <w:rsid w:val="006E2E7C"/>
    <w:rsid w:val="006E3225"/>
    <w:rsid w:val="006E327F"/>
    <w:rsid w:val="006E37F0"/>
    <w:rsid w:val="006E384B"/>
    <w:rsid w:val="006E3B89"/>
    <w:rsid w:val="006E3B95"/>
    <w:rsid w:val="006E3DAF"/>
    <w:rsid w:val="006E423C"/>
    <w:rsid w:val="006E4240"/>
    <w:rsid w:val="006E44F4"/>
    <w:rsid w:val="006E47E1"/>
    <w:rsid w:val="006E4803"/>
    <w:rsid w:val="006E4CA4"/>
    <w:rsid w:val="006E4EA3"/>
    <w:rsid w:val="006E50C7"/>
    <w:rsid w:val="006E52B4"/>
    <w:rsid w:val="006E5416"/>
    <w:rsid w:val="006E547B"/>
    <w:rsid w:val="006E54AE"/>
    <w:rsid w:val="006E5CCD"/>
    <w:rsid w:val="006E60A1"/>
    <w:rsid w:val="006E6719"/>
    <w:rsid w:val="006E6A47"/>
    <w:rsid w:val="006E6BF7"/>
    <w:rsid w:val="006E6C8A"/>
    <w:rsid w:val="006E7385"/>
    <w:rsid w:val="006E748B"/>
    <w:rsid w:val="006E763A"/>
    <w:rsid w:val="006E7723"/>
    <w:rsid w:val="006F02C3"/>
    <w:rsid w:val="006F039C"/>
    <w:rsid w:val="006F0859"/>
    <w:rsid w:val="006F122E"/>
    <w:rsid w:val="006F1AF7"/>
    <w:rsid w:val="006F1FFE"/>
    <w:rsid w:val="006F2178"/>
    <w:rsid w:val="006F290C"/>
    <w:rsid w:val="006F2A5A"/>
    <w:rsid w:val="006F319E"/>
    <w:rsid w:val="006F35D9"/>
    <w:rsid w:val="006F446D"/>
    <w:rsid w:val="006F46EA"/>
    <w:rsid w:val="006F499C"/>
    <w:rsid w:val="006F4FEE"/>
    <w:rsid w:val="006F5311"/>
    <w:rsid w:val="006F5A01"/>
    <w:rsid w:val="006F5C18"/>
    <w:rsid w:val="006F60BA"/>
    <w:rsid w:val="006F6292"/>
    <w:rsid w:val="006F62AF"/>
    <w:rsid w:val="006F6592"/>
    <w:rsid w:val="006F68F8"/>
    <w:rsid w:val="006F6A3A"/>
    <w:rsid w:val="006F703F"/>
    <w:rsid w:val="006F790F"/>
    <w:rsid w:val="006F7AE1"/>
    <w:rsid w:val="006F7AF6"/>
    <w:rsid w:val="006F7BC7"/>
    <w:rsid w:val="006F7D57"/>
    <w:rsid w:val="00700768"/>
    <w:rsid w:val="00700AB6"/>
    <w:rsid w:val="00700E75"/>
    <w:rsid w:val="00700EE6"/>
    <w:rsid w:val="007010B1"/>
    <w:rsid w:val="00701642"/>
    <w:rsid w:val="007024E5"/>
    <w:rsid w:val="0070261C"/>
    <w:rsid w:val="00702796"/>
    <w:rsid w:val="00702ABB"/>
    <w:rsid w:val="00702E99"/>
    <w:rsid w:val="0070332C"/>
    <w:rsid w:val="00703565"/>
    <w:rsid w:val="00703566"/>
    <w:rsid w:val="0070393B"/>
    <w:rsid w:val="00703C76"/>
    <w:rsid w:val="0070412B"/>
    <w:rsid w:val="0070421D"/>
    <w:rsid w:val="007048B9"/>
    <w:rsid w:val="00704EE5"/>
    <w:rsid w:val="00705642"/>
    <w:rsid w:val="00705C2E"/>
    <w:rsid w:val="00706173"/>
    <w:rsid w:val="00706477"/>
    <w:rsid w:val="007068CC"/>
    <w:rsid w:val="00706C70"/>
    <w:rsid w:val="0070729D"/>
    <w:rsid w:val="007074E3"/>
    <w:rsid w:val="00707505"/>
    <w:rsid w:val="00707654"/>
    <w:rsid w:val="007076B7"/>
    <w:rsid w:val="0070772D"/>
    <w:rsid w:val="00707A2B"/>
    <w:rsid w:val="00710B3F"/>
    <w:rsid w:val="00711213"/>
    <w:rsid w:val="00711CFE"/>
    <w:rsid w:val="00712092"/>
    <w:rsid w:val="00712124"/>
    <w:rsid w:val="007122E5"/>
    <w:rsid w:val="007126B5"/>
    <w:rsid w:val="00712DD7"/>
    <w:rsid w:val="00712F1C"/>
    <w:rsid w:val="00712F32"/>
    <w:rsid w:val="007138D9"/>
    <w:rsid w:val="00713AD2"/>
    <w:rsid w:val="00713D44"/>
    <w:rsid w:val="00714141"/>
    <w:rsid w:val="00714527"/>
    <w:rsid w:val="00714600"/>
    <w:rsid w:val="00714B55"/>
    <w:rsid w:val="00714C35"/>
    <w:rsid w:val="007154AF"/>
    <w:rsid w:val="007155E3"/>
    <w:rsid w:val="00715A49"/>
    <w:rsid w:val="00715AAC"/>
    <w:rsid w:val="00715B18"/>
    <w:rsid w:val="00715C2E"/>
    <w:rsid w:val="00715F79"/>
    <w:rsid w:val="00715FD2"/>
    <w:rsid w:val="007162FD"/>
    <w:rsid w:val="00716514"/>
    <w:rsid w:val="00716C6C"/>
    <w:rsid w:val="00716CB5"/>
    <w:rsid w:val="00716F00"/>
    <w:rsid w:val="007171C4"/>
    <w:rsid w:val="00717442"/>
    <w:rsid w:val="007178B1"/>
    <w:rsid w:val="00717C1A"/>
    <w:rsid w:val="00717DA4"/>
    <w:rsid w:val="00717E4F"/>
    <w:rsid w:val="00717FAF"/>
    <w:rsid w:val="007203E5"/>
    <w:rsid w:val="00721709"/>
    <w:rsid w:val="007221A4"/>
    <w:rsid w:val="00722390"/>
    <w:rsid w:val="007227B0"/>
    <w:rsid w:val="00722886"/>
    <w:rsid w:val="00722B18"/>
    <w:rsid w:val="00722ED0"/>
    <w:rsid w:val="00723009"/>
    <w:rsid w:val="0072318F"/>
    <w:rsid w:val="00723436"/>
    <w:rsid w:val="007235AA"/>
    <w:rsid w:val="00723B89"/>
    <w:rsid w:val="00723FAC"/>
    <w:rsid w:val="00724456"/>
    <w:rsid w:val="00724FD9"/>
    <w:rsid w:val="00725545"/>
    <w:rsid w:val="00725E34"/>
    <w:rsid w:val="007260A5"/>
    <w:rsid w:val="0072614C"/>
    <w:rsid w:val="0072618C"/>
    <w:rsid w:val="0072629B"/>
    <w:rsid w:val="0072633B"/>
    <w:rsid w:val="00726370"/>
    <w:rsid w:val="00726702"/>
    <w:rsid w:val="0072694F"/>
    <w:rsid w:val="00726BB3"/>
    <w:rsid w:val="00726E30"/>
    <w:rsid w:val="00726F7E"/>
    <w:rsid w:val="00726F82"/>
    <w:rsid w:val="00727033"/>
    <w:rsid w:val="00727044"/>
    <w:rsid w:val="00727199"/>
    <w:rsid w:val="0072724D"/>
    <w:rsid w:val="0072727D"/>
    <w:rsid w:val="0072730B"/>
    <w:rsid w:val="00727321"/>
    <w:rsid w:val="00727A7D"/>
    <w:rsid w:val="00727DC6"/>
    <w:rsid w:val="00727F97"/>
    <w:rsid w:val="007301C3"/>
    <w:rsid w:val="007313F9"/>
    <w:rsid w:val="00731517"/>
    <w:rsid w:val="00731C97"/>
    <w:rsid w:val="00731D53"/>
    <w:rsid w:val="00731DCA"/>
    <w:rsid w:val="00731E1D"/>
    <w:rsid w:val="00731FCE"/>
    <w:rsid w:val="00732250"/>
    <w:rsid w:val="00732655"/>
    <w:rsid w:val="00732B2D"/>
    <w:rsid w:val="00732D8F"/>
    <w:rsid w:val="007332BF"/>
    <w:rsid w:val="00733426"/>
    <w:rsid w:val="00733568"/>
    <w:rsid w:val="007338D8"/>
    <w:rsid w:val="00733B8F"/>
    <w:rsid w:val="00733C2C"/>
    <w:rsid w:val="00733DCB"/>
    <w:rsid w:val="0073409E"/>
    <w:rsid w:val="007341C1"/>
    <w:rsid w:val="0073498F"/>
    <w:rsid w:val="00735106"/>
    <w:rsid w:val="00735943"/>
    <w:rsid w:val="0073595E"/>
    <w:rsid w:val="00735C4F"/>
    <w:rsid w:val="00735E7A"/>
    <w:rsid w:val="007369C5"/>
    <w:rsid w:val="00736CE3"/>
    <w:rsid w:val="00736D50"/>
    <w:rsid w:val="00736D94"/>
    <w:rsid w:val="00737498"/>
    <w:rsid w:val="00737AA8"/>
    <w:rsid w:val="00737D9B"/>
    <w:rsid w:val="007405B8"/>
    <w:rsid w:val="00740A5F"/>
    <w:rsid w:val="007412A7"/>
    <w:rsid w:val="007412E3"/>
    <w:rsid w:val="007419EE"/>
    <w:rsid w:val="00741B99"/>
    <w:rsid w:val="0074242D"/>
    <w:rsid w:val="0074295C"/>
    <w:rsid w:val="00742B40"/>
    <w:rsid w:val="00742DD9"/>
    <w:rsid w:val="0074338D"/>
    <w:rsid w:val="007434B1"/>
    <w:rsid w:val="00743D99"/>
    <w:rsid w:val="007449D3"/>
    <w:rsid w:val="00744A7E"/>
    <w:rsid w:val="00744C8E"/>
    <w:rsid w:val="00745046"/>
    <w:rsid w:val="007450B9"/>
    <w:rsid w:val="0074526F"/>
    <w:rsid w:val="007454E9"/>
    <w:rsid w:val="00745A65"/>
    <w:rsid w:val="00745BFC"/>
    <w:rsid w:val="00745C78"/>
    <w:rsid w:val="00745E05"/>
    <w:rsid w:val="00745E94"/>
    <w:rsid w:val="00746A0E"/>
    <w:rsid w:val="00746E8A"/>
    <w:rsid w:val="0074700E"/>
    <w:rsid w:val="007478A2"/>
    <w:rsid w:val="007478F5"/>
    <w:rsid w:val="007479B7"/>
    <w:rsid w:val="00747C5B"/>
    <w:rsid w:val="00747CD6"/>
    <w:rsid w:val="00750313"/>
    <w:rsid w:val="00750488"/>
    <w:rsid w:val="00750A94"/>
    <w:rsid w:val="00750B25"/>
    <w:rsid w:val="00750E32"/>
    <w:rsid w:val="00750F16"/>
    <w:rsid w:val="00750F60"/>
    <w:rsid w:val="0075138F"/>
    <w:rsid w:val="007515A4"/>
    <w:rsid w:val="0075181C"/>
    <w:rsid w:val="007521DA"/>
    <w:rsid w:val="0075239E"/>
    <w:rsid w:val="007528B0"/>
    <w:rsid w:val="00752918"/>
    <w:rsid w:val="00752BBB"/>
    <w:rsid w:val="00752D07"/>
    <w:rsid w:val="007530B3"/>
    <w:rsid w:val="007531D0"/>
    <w:rsid w:val="00753432"/>
    <w:rsid w:val="00753C76"/>
    <w:rsid w:val="00753C96"/>
    <w:rsid w:val="00753EDB"/>
    <w:rsid w:val="00754293"/>
    <w:rsid w:val="00754850"/>
    <w:rsid w:val="007548CB"/>
    <w:rsid w:val="00755503"/>
    <w:rsid w:val="0075576C"/>
    <w:rsid w:val="007560A8"/>
    <w:rsid w:val="007560E4"/>
    <w:rsid w:val="0075610F"/>
    <w:rsid w:val="0075618D"/>
    <w:rsid w:val="00756730"/>
    <w:rsid w:val="00756B57"/>
    <w:rsid w:val="0075719E"/>
    <w:rsid w:val="00757CE7"/>
    <w:rsid w:val="00760A74"/>
    <w:rsid w:val="007615F6"/>
    <w:rsid w:val="00761970"/>
    <w:rsid w:val="00761A06"/>
    <w:rsid w:val="00762008"/>
    <w:rsid w:val="00762109"/>
    <w:rsid w:val="00762363"/>
    <w:rsid w:val="007625E3"/>
    <w:rsid w:val="00762B84"/>
    <w:rsid w:val="00762BE0"/>
    <w:rsid w:val="00762D0A"/>
    <w:rsid w:val="00762F09"/>
    <w:rsid w:val="007635D3"/>
    <w:rsid w:val="007637DD"/>
    <w:rsid w:val="00763DE0"/>
    <w:rsid w:val="00763E5C"/>
    <w:rsid w:val="00763F5B"/>
    <w:rsid w:val="007640EB"/>
    <w:rsid w:val="00764128"/>
    <w:rsid w:val="0076463E"/>
    <w:rsid w:val="00764996"/>
    <w:rsid w:val="00764D0E"/>
    <w:rsid w:val="0076564A"/>
    <w:rsid w:val="00765836"/>
    <w:rsid w:val="0076592C"/>
    <w:rsid w:val="00766934"/>
    <w:rsid w:val="00766C70"/>
    <w:rsid w:val="00767646"/>
    <w:rsid w:val="007678E6"/>
    <w:rsid w:val="00767933"/>
    <w:rsid w:val="00767A47"/>
    <w:rsid w:val="00767BF8"/>
    <w:rsid w:val="007703B9"/>
    <w:rsid w:val="0077080D"/>
    <w:rsid w:val="00770F61"/>
    <w:rsid w:val="00771077"/>
    <w:rsid w:val="007716F0"/>
    <w:rsid w:val="00771789"/>
    <w:rsid w:val="00771A9B"/>
    <w:rsid w:val="00771BA6"/>
    <w:rsid w:val="00771F3B"/>
    <w:rsid w:val="00771F78"/>
    <w:rsid w:val="00772782"/>
    <w:rsid w:val="007728FA"/>
    <w:rsid w:val="00772AB1"/>
    <w:rsid w:val="0077350A"/>
    <w:rsid w:val="00774325"/>
    <w:rsid w:val="00774603"/>
    <w:rsid w:val="00774FF6"/>
    <w:rsid w:val="007754E3"/>
    <w:rsid w:val="0077552A"/>
    <w:rsid w:val="00775BC5"/>
    <w:rsid w:val="00775D9E"/>
    <w:rsid w:val="00775F95"/>
    <w:rsid w:val="00776791"/>
    <w:rsid w:val="00776793"/>
    <w:rsid w:val="00776922"/>
    <w:rsid w:val="007777D8"/>
    <w:rsid w:val="00777A72"/>
    <w:rsid w:val="00777E38"/>
    <w:rsid w:val="007802DE"/>
    <w:rsid w:val="00780759"/>
    <w:rsid w:val="00780EB2"/>
    <w:rsid w:val="00781221"/>
    <w:rsid w:val="007812C0"/>
    <w:rsid w:val="0078165D"/>
    <w:rsid w:val="0078173E"/>
    <w:rsid w:val="0078189F"/>
    <w:rsid w:val="00781E9A"/>
    <w:rsid w:val="00781ED4"/>
    <w:rsid w:val="0078214F"/>
    <w:rsid w:val="0078242B"/>
    <w:rsid w:val="00782C21"/>
    <w:rsid w:val="007830D9"/>
    <w:rsid w:val="007833A7"/>
    <w:rsid w:val="007833EA"/>
    <w:rsid w:val="00783528"/>
    <w:rsid w:val="007836CC"/>
    <w:rsid w:val="00783BD6"/>
    <w:rsid w:val="00783E63"/>
    <w:rsid w:val="007847E1"/>
    <w:rsid w:val="00784BE6"/>
    <w:rsid w:val="00784D8B"/>
    <w:rsid w:val="00784EC7"/>
    <w:rsid w:val="0078512E"/>
    <w:rsid w:val="0078531E"/>
    <w:rsid w:val="00785D01"/>
    <w:rsid w:val="007869CC"/>
    <w:rsid w:val="00786E73"/>
    <w:rsid w:val="00787AE8"/>
    <w:rsid w:val="00787D50"/>
    <w:rsid w:val="00787EFA"/>
    <w:rsid w:val="00790282"/>
    <w:rsid w:val="00790A24"/>
    <w:rsid w:val="00790E0D"/>
    <w:rsid w:val="0079105D"/>
    <w:rsid w:val="007910D8"/>
    <w:rsid w:val="0079123B"/>
    <w:rsid w:val="007913E9"/>
    <w:rsid w:val="00791C39"/>
    <w:rsid w:val="00791DCA"/>
    <w:rsid w:val="00792B9E"/>
    <w:rsid w:val="00793B8C"/>
    <w:rsid w:val="00793C90"/>
    <w:rsid w:val="00793F3D"/>
    <w:rsid w:val="00794201"/>
    <w:rsid w:val="00794378"/>
    <w:rsid w:val="0079477F"/>
    <w:rsid w:val="00794924"/>
    <w:rsid w:val="00794BDB"/>
    <w:rsid w:val="00794F84"/>
    <w:rsid w:val="007952BB"/>
    <w:rsid w:val="00796C57"/>
    <w:rsid w:val="00797232"/>
    <w:rsid w:val="007972E0"/>
    <w:rsid w:val="00797742"/>
    <w:rsid w:val="00797822"/>
    <w:rsid w:val="007979DF"/>
    <w:rsid w:val="00797B11"/>
    <w:rsid w:val="007A0015"/>
    <w:rsid w:val="007A0186"/>
    <w:rsid w:val="007A0513"/>
    <w:rsid w:val="007A06FF"/>
    <w:rsid w:val="007A09C7"/>
    <w:rsid w:val="007A0CD1"/>
    <w:rsid w:val="007A1B4E"/>
    <w:rsid w:val="007A220B"/>
    <w:rsid w:val="007A28D4"/>
    <w:rsid w:val="007A323D"/>
    <w:rsid w:val="007A37AC"/>
    <w:rsid w:val="007A43CC"/>
    <w:rsid w:val="007A4623"/>
    <w:rsid w:val="007A4637"/>
    <w:rsid w:val="007A4679"/>
    <w:rsid w:val="007A4738"/>
    <w:rsid w:val="007A4B5F"/>
    <w:rsid w:val="007A4B6B"/>
    <w:rsid w:val="007A52C9"/>
    <w:rsid w:val="007A5B50"/>
    <w:rsid w:val="007A5CE0"/>
    <w:rsid w:val="007A5E07"/>
    <w:rsid w:val="007A62D1"/>
    <w:rsid w:val="007A676D"/>
    <w:rsid w:val="007A67A2"/>
    <w:rsid w:val="007A685E"/>
    <w:rsid w:val="007A73AD"/>
    <w:rsid w:val="007B03AA"/>
    <w:rsid w:val="007B03BD"/>
    <w:rsid w:val="007B0619"/>
    <w:rsid w:val="007B07D5"/>
    <w:rsid w:val="007B0C53"/>
    <w:rsid w:val="007B1252"/>
    <w:rsid w:val="007B1502"/>
    <w:rsid w:val="007B1D0A"/>
    <w:rsid w:val="007B1D5B"/>
    <w:rsid w:val="007B1EF6"/>
    <w:rsid w:val="007B256D"/>
    <w:rsid w:val="007B2A4D"/>
    <w:rsid w:val="007B2FF0"/>
    <w:rsid w:val="007B3E61"/>
    <w:rsid w:val="007B40CD"/>
    <w:rsid w:val="007B410B"/>
    <w:rsid w:val="007B4120"/>
    <w:rsid w:val="007B54D9"/>
    <w:rsid w:val="007B5C66"/>
    <w:rsid w:val="007B6186"/>
    <w:rsid w:val="007B62DF"/>
    <w:rsid w:val="007B634A"/>
    <w:rsid w:val="007B637E"/>
    <w:rsid w:val="007B6951"/>
    <w:rsid w:val="007B69C0"/>
    <w:rsid w:val="007B6A57"/>
    <w:rsid w:val="007B75AF"/>
    <w:rsid w:val="007B7FCF"/>
    <w:rsid w:val="007C04A6"/>
    <w:rsid w:val="007C04CD"/>
    <w:rsid w:val="007C06E4"/>
    <w:rsid w:val="007C081A"/>
    <w:rsid w:val="007C0A5B"/>
    <w:rsid w:val="007C1153"/>
    <w:rsid w:val="007C1673"/>
    <w:rsid w:val="007C21BB"/>
    <w:rsid w:val="007C2302"/>
    <w:rsid w:val="007C242C"/>
    <w:rsid w:val="007C25FC"/>
    <w:rsid w:val="007C264A"/>
    <w:rsid w:val="007C277A"/>
    <w:rsid w:val="007C30E0"/>
    <w:rsid w:val="007C3449"/>
    <w:rsid w:val="007C3634"/>
    <w:rsid w:val="007C37D4"/>
    <w:rsid w:val="007C3E77"/>
    <w:rsid w:val="007C4079"/>
    <w:rsid w:val="007C4145"/>
    <w:rsid w:val="007C4701"/>
    <w:rsid w:val="007C4B32"/>
    <w:rsid w:val="007C4CD3"/>
    <w:rsid w:val="007C4E53"/>
    <w:rsid w:val="007C558B"/>
    <w:rsid w:val="007C5D81"/>
    <w:rsid w:val="007C610E"/>
    <w:rsid w:val="007C6735"/>
    <w:rsid w:val="007C6A93"/>
    <w:rsid w:val="007C727C"/>
    <w:rsid w:val="007C72DC"/>
    <w:rsid w:val="007C733F"/>
    <w:rsid w:val="007C762E"/>
    <w:rsid w:val="007C79E8"/>
    <w:rsid w:val="007C7CB6"/>
    <w:rsid w:val="007D07AA"/>
    <w:rsid w:val="007D0D41"/>
    <w:rsid w:val="007D1E99"/>
    <w:rsid w:val="007D2930"/>
    <w:rsid w:val="007D2C12"/>
    <w:rsid w:val="007D2D3C"/>
    <w:rsid w:val="007D2E9C"/>
    <w:rsid w:val="007D31D0"/>
    <w:rsid w:val="007D32A5"/>
    <w:rsid w:val="007D3421"/>
    <w:rsid w:val="007D37C1"/>
    <w:rsid w:val="007D464B"/>
    <w:rsid w:val="007D4981"/>
    <w:rsid w:val="007D4A61"/>
    <w:rsid w:val="007D55E0"/>
    <w:rsid w:val="007D655F"/>
    <w:rsid w:val="007D67C6"/>
    <w:rsid w:val="007D6865"/>
    <w:rsid w:val="007D6C09"/>
    <w:rsid w:val="007D70E9"/>
    <w:rsid w:val="007D7393"/>
    <w:rsid w:val="007D7434"/>
    <w:rsid w:val="007D7509"/>
    <w:rsid w:val="007D751B"/>
    <w:rsid w:val="007D78B6"/>
    <w:rsid w:val="007E02C3"/>
    <w:rsid w:val="007E0440"/>
    <w:rsid w:val="007E04F6"/>
    <w:rsid w:val="007E09B0"/>
    <w:rsid w:val="007E0AA4"/>
    <w:rsid w:val="007E0C76"/>
    <w:rsid w:val="007E1732"/>
    <w:rsid w:val="007E29B2"/>
    <w:rsid w:val="007E38EE"/>
    <w:rsid w:val="007E3B9F"/>
    <w:rsid w:val="007E410F"/>
    <w:rsid w:val="007E4440"/>
    <w:rsid w:val="007E4B0B"/>
    <w:rsid w:val="007E4EC1"/>
    <w:rsid w:val="007E4F3E"/>
    <w:rsid w:val="007E4F91"/>
    <w:rsid w:val="007E5121"/>
    <w:rsid w:val="007E58D5"/>
    <w:rsid w:val="007E58D9"/>
    <w:rsid w:val="007E58DC"/>
    <w:rsid w:val="007E59C5"/>
    <w:rsid w:val="007E5A17"/>
    <w:rsid w:val="007E5A65"/>
    <w:rsid w:val="007E5E6C"/>
    <w:rsid w:val="007E647B"/>
    <w:rsid w:val="007E6767"/>
    <w:rsid w:val="007E6E58"/>
    <w:rsid w:val="007E709A"/>
    <w:rsid w:val="007E7898"/>
    <w:rsid w:val="007E7B2B"/>
    <w:rsid w:val="007E7D39"/>
    <w:rsid w:val="007F0210"/>
    <w:rsid w:val="007F0978"/>
    <w:rsid w:val="007F0A3A"/>
    <w:rsid w:val="007F0C31"/>
    <w:rsid w:val="007F0FF9"/>
    <w:rsid w:val="007F1873"/>
    <w:rsid w:val="007F1FA1"/>
    <w:rsid w:val="007F2153"/>
    <w:rsid w:val="007F21EF"/>
    <w:rsid w:val="007F27C4"/>
    <w:rsid w:val="007F2891"/>
    <w:rsid w:val="007F2C6D"/>
    <w:rsid w:val="007F2CD3"/>
    <w:rsid w:val="007F2E55"/>
    <w:rsid w:val="007F2EC4"/>
    <w:rsid w:val="007F3449"/>
    <w:rsid w:val="007F3D70"/>
    <w:rsid w:val="007F3EC4"/>
    <w:rsid w:val="007F40AC"/>
    <w:rsid w:val="007F4BC0"/>
    <w:rsid w:val="007F4FF3"/>
    <w:rsid w:val="007F5026"/>
    <w:rsid w:val="007F5075"/>
    <w:rsid w:val="007F5089"/>
    <w:rsid w:val="007F5A5A"/>
    <w:rsid w:val="007F5B1E"/>
    <w:rsid w:val="007F6D6E"/>
    <w:rsid w:val="007F6E74"/>
    <w:rsid w:val="007F717F"/>
    <w:rsid w:val="007F7431"/>
    <w:rsid w:val="007F78DA"/>
    <w:rsid w:val="007F7DAE"/>
    <w:rsid w:val="008002F5"/>
    <w:rsid w:val="00800765"/>
    <w:rsid w:val="00800AAA"/>
    <w:rsid w:val="008016D4"/>
    <w:rsid w:val="008018E8"/>
    <w:rsid w:val="00802BFE"/>
    <w:rsid w:val="00802CD5"/>
    <w:rsid w:val="00803129"/>
    <w:rsid w:val="00803A9A"/>
    <w:rsid w:val="00803D02"/>
    <w:rsid w:val="00804521"/>
    <w:rsid w:val="008045BF"/>
    <w:rsid w:val="0080478F"/>
    <w:rsid w:val="00804AC9"/>
    <w:rsid w:val="00805060"/>
    <w:rsid w:val="008050C0"/>
    <w:rsid w:val="008051D3"/>
    <w:rsid w:val="008054B1"/>
    <w:rsid w:val="00805854"/>
    <w:rsid w:val="008063EB"/>
    <w:rsid w:val="00806435"/>
    <w:rsid w:val="00806C91"/>
    <w:rsid w:val="008071F3"/>
    <w:rsid w:val="00807816"/>
    <w:rsid w:val="00807986"/>
    <w:rsid w:val="00807A7E"/>
    <w:rsid w:val="00807B36"/>
    <w:rsid w:val="00807F85"/>
    <w:rsid w:val="008108AF"/>
    <w:rsid w:val="00810D07"/>
    <w:rsid w:val="00810DA8"/>
    <w:rsid w:val="00811357"/>
    <w:rsid w:val="008123BD"/>
    <w:rsid w:val="0081250D"/>
    <w:rsid w:val="00812801"/>
    <w:rsid w:val="008128DB"/>
    <w:rsid w:val="00812CDD"/>
    <w:rsid w:val="00813205"/>
    <w:rsid w:val="0081385D"/>
    <w:rsid w:val="00813E62"/>
    <w:rsid w:val="0081459B"/>
    <w:rsid w:val="00814708"/>
    <w:rsid w:val="00815543"/>
    <w:rsid w:val="008155D9"/>
    <w:rsid w:val="00815BD4"/>
    <w:rsid w:val="00815EC2"/>
    <w:rsid w:val="0081612C"/>
    <w:rsid w:val="008165B0"/>
    <w:rsid w:val="0081722F"/>
    <w:rsid w:val="008178ED"/>
    <w:rsid w:val="00817DDB"/>
    <w:rsid w:val="00817E94"/>
    <w:rsid w:val="00820297"/>
    <w:rsid w:val="008206C9"/>
    <w:rsid w:val="008215CE"/>
    <w:rsid w:val="00821AE8"/>
    <w:rsid w:val="00821FBA"/>
    <w:rsid w:val="008232E3"/>
    <w:rsid w:val="00823ED1"/>
    <w:rsid w:val="00823FBA"/>
    <w:rsid w:val="008246BA"/>
    <w:rsid w:val="00824746"/>
    <w:rsid w:val="0082561D"/>
    <w:rsid w:val="00825B1A"/>
    <w:rsid w:val="00825DD5"/>
    <w:rsid w:val="008263D3"/>
    <w:rsid w:val="008265CE"/>
    <w:rsid w:val="00826C0F"/>
    <w:rsid w:val="0082742E"/>
    <w:rsid w:val="00827579"/>
    <w:rsid w:val="00827F94"/>
    <w:rsid w:val="0083010E"/>
    <w:rsid w:val="008301B5"/>
    <w:rsid w:val="008303CD"/>
    <w:rsid w:val="008308B7"/>
    <w:rsid w:val="00830920"/>
    <w:rsid w:val="00830AAE"/>
    <w:rsid w:val="00830BC4"/>
    <w:rsid w:val="008311F7"/>
    <w:rsid w:val="00831554"/>
    <w:rsid w:val="0083195C"/>
    <w:rsid w:val="00831DF6"/>
    <w:rsid w:val="00832102"/>
    <w:rsid w:val="00832574"/>
    <w:rsid w:val="008326F7"/>
    <w:rsid w:val="0083272E"/>
    <w:rsid w:val="008332A9"/>
    <w:rsid w:val="00833A18"/>
    <w:rsid w:val="00833D7A"/>
    <w:rsid w:val="00834117"/>
    <w:rsid w:val="00834DB1"/>
    <w:rsid w:val="00834F06"/>
    <w:rsid w:val="008355E4"/>
    <w:rsid w:val="00835A47"/>
    <w:rsid w:val="0083620D"/>
    <w:rsid w:val="00836992"/>
    <w:rsid w:val="00836A0B"/>
    <w:rsid w:val="00837A47"/>
    <w:rsid w:val="00837E7D"/>
    <w:rsid w:val="00840292"/>
    <w:rsid w:val="00840791"/>
    <w:rsid w:val="00841104"/>
    <w:rsid w:val="0084131E"/>
    <w:rsid w:val="008414C2"/>
    <w:rsid w:val="00841B97"/>
    <w:rsid w:val="00841EAA"/>
    <w:rsid w:val="00841F8F"/>
    <w:rsid w:val="0084206B"/>
    <w:rsid w:val="008422E9"/>
    <w:rsid w:val="00842523"/>
    <w:rsid w:val="00842599"/>
    <w:rsid w:val="00842630"/>
    <w:rsid w:val="00842BBB"/>
    <w:rsid w:val="00842E68"/>
    <w:rsid w:val="008432FB"/>
    <w:rsid w:val="00843489"/>
    <w:rsid w:val="008438BF"/>
    <w:rsid w:val="0084391F"/>
    <w:rsid w:val="00843BB1"/>
    <w:rsid w:val="00843F14"/>
    <w:rsid w:val="008445A7"/>
    <w:rsid w:val="00844668"/>
    <w:rsid w:val="00844795"/>
    <w:rsid w:val="00844EBE"/>
    <w:rsid w:val="008451CD"/>
    <w:rsid w:val="00845498"/>
    <w:rsid w:val="00846737"/>
    <w:rsid w:val="00846C5A"/>
    <w:rsid w:val="008471F4"/>
    <w:rsid w:val="00847DFD"/>
    <w:rsid w:val="00847EB9"/>
    <w:rsid w:val="00847EFE"/>
    <w:rsid w:val="00850015"/>
    <w:rsid w:val="00850306"/>
    <w:rsid w:val="00851217"/>
    <w:rsid w:val="00851283"/>
    <w:rsid w:val="0085157F"/>
    <w:rsid w:val="00851BD6"/>
    <w:rsid w:val="00851D81"/>
    <w:rsid w:val="00851DB7"/>
    <w:rsid w:val="00852A4F"/>
    <w:rsid w:val="00853189"/>
    <w:rsid w:val="008538B4"/>
    <w:rsid w:val="00853CF2"/>
    <w:rsid w:val="00853F96"/>
    <w:rsid w:val="008541AA"/>
    <w:rsid w:val="0085442F"/>
    <w:rsid w:val="00854C7C"/>
    <w:rsid w:val="00854DCA"/>
    <w:rsid w:val="00854FE9"/>
    <w:rsid w:val="00855B51"/>
    <w:rsid w:val="00855FD4"/>
    <w:rsid w:val="008567BD"/>
    <w:rsid w:val="00856C5B"/>
    <w:rsid w:val="00856CBE"/>
    <w:rsid w:val="00856E42"/>
    <w:rsid w:val="0085717D"/>
    <w:rsid w:val="008572E0"/>
    <w:rsid w:val="00860039"/>
    <w:rsid w:val="00860392"/>
    <w:rsid w:val="0086053B"/>
    <w:rsid w:val="00860DAD"/>
    <w:rsid w:val="00860F82"/>
    <w:rsid w:val="008611AD"/>
    <w:rsid w:val="00861A83"/>
    <w:rsid w:val="00861AD7"/>
    <w:rsid w:val="00861D2F"/>
    <w:rsid w:val="00861E54"/>
    <w:rsid w:val="00862036"/>
    <w:rsid w:val="008620C0"/>
    <w:rsid w:val="008624AB"/>
    <w:rsid w:val="00862835"/>
    <w:rsid w:val="00862F3B"/>
    <w:rsid w:val="00863970"/>
    <w:rsid w:val="00863FF6"/>
    <w:rsid w:val="008646F9"/>
    <w:rsid w:val="00864EF7"/>
    <w:rsid w:val="0086536D"/>
    <w:rsid w:val="0086597D"/>
    <w:rsid w:val="00865BF5"/>
    <w:rsid w:val="008661E4"/>
    <w:rsid w:val="0086651B"/>
    <w:rsid w:val="0086656A"/>
    <w:rsid w:val="008666E2"/>
    <w:rsid w:val="008667B3"/>
    <w:rsid w:val="00866A16"/>
    <w:rsid w:val="00866B75"/>
    <w:rsid w:val="00866CB7"/>
    <w:rsid w:val="00866D3A"/>
    <w:rsid w:val="00866E28"/>
    <w:rsid w:val="0086706C"/>
    <w:rsid w:val="008671C3"/>
    <w:rsid w:val="008676C9"/>
    <w:rsid w:val="0086794E"/>
    <w:rsid w:val="008679D5"/>
    <w:rsid w:val="00867AE3"/>
    <w:rsid w:val="00867B62"/>
    <w:rsid w:val="00867E87"/>
    <w:rsid w:val="00867FEB"/>
    <w:rsid w:val="0087002D"/>
    <w:rsid w:val="008703DF"/>
    <w:rsid w:val="0087051E"/>
    <w:rsid w:val="0087079B"/>
    <w:rsid w:val="00870B2C"/>
    <w:rsid w:val="008711F4"/>
    <w:rsid w:val="00871266"/>
    <w:rsid w:val="00871478"/>
    <w:rsid w:val="008716B7"/>
    <w:rsid w:val="00871A86"/>
    <w:rsid w:val="00872342"/>
    <w:rsid w:val="00872404"/>
    <w:rsid w:val="008725BB"/>
    <w:rsid w:val="00872C76"/>
    <w:rsid w:val="00872D87"/>
    <w:rsid w:val="0087308F"/>
    <w:rsid w:val="00873243"/>
    <w:rsid w:val="00873392"/>
    <w:rsid w:val="00873ABA"/>
    <w:rsid w:val="00874103"/>
    <w:rsid w:val="00874B7C"/>
    <w:rsid w:val="00874CF2"/>
    <w:rsid w:val="00874CF9"/>
    <w:rsid w:val="00875907"/>
    <w:rsid w:val="00875A32"/>
    <w:rsid w:val="00876102"/>
    <w:rsid w:val="0087659C"/>
    <w:rsid w:val="0087668D"/>
    <w:rsid w:val="00876D5F"/>
    <w:rsid w:val="0087733F"/>
    <w:rsid w:val="008773AD"/>
    <w:rsid w:val="00877761"/>
    <w:rsid w:val="00877DF2"/>
    <w:rsid w:val="00877EF8"/>
    <w:rsid w:val="008800F1"/>
    <w:rsid w:val="00880276"/>
    <w:rsid w:val="00880493"/>
    <w:rsid w:val="0088054F"/>
    <w:rsid w:val="008808C8"/>
    <w:rsid w:val="00880DC1"/>
    <w:rsid w:val="00881060"/>
    <w:rsid w:val="00881749"/>
    <w:rsid w:val="00881C17"/>
    <w:rsid w:val="00881E1C"/>
    <w:rsid w:val="00881EEE"/>
    <w:rsid w:val="0088263B"/>
    <w:rsid w:val="00883493"/>
    <w:rsid w:val="00883C4E"/>
    <w:rsid w:val="00883E87"/>
    <w:rsid w:val="0088408C"/>
    <w:rsid w:val="008840EA"/>
    <w:rsid w:val="0088419D"/>
    <w:rsid w:val="00884324"/>
    <w:rsid w:val="008849CF"/>
    <w:rsid w:val="00884D60"/>
    <w:rsid w:val="00885BB6"/>
    <w:rsid w:val="00885FBE"/>
    <w:rsid w:val="00886223"/>
    <w:rsid w:val="00886357"/>
    <w:rsid w:val="0088642B"/>
    <w:rsid w:val="00886630"/>
    <w:rsid w:val="0088670C"/>
    <w:rsid w:val="00886A2D"/>
    <w:rsid w:val="00886CCC"/>
    <w:rsid w:val="00887024"/>
    <w:rsid w:val="0088716A"/>
    <w:rsid w:val="0088726C"/>
    <w:rsid w:val="008877F0"/>
    <w:rsid w:val="008879F9"/>
    <w:rsid w:val="00887E82"/>
    <w:rsid w:val="008910BA"/>
    <w:rsid w:val="008910EB"/>
    <w:rsid w:val="00891116"/>
    <w:rsid w:val="00891491"/>
    <w:rsid w:val="00891B6A"/>
    <w:rsid w:val="00891E70"/>
    <w:rsid w:val="0089209C"/>
    <w:rsid w:val="00892818"/>
    <w:rsid w:val="008928B9"/>
    <w:rsid w:val="00893006"/>
    <w:rsid w:val="008930E6"/>
    <w:rsid w:val="00893558"/>
    <w:rsid w:val="00893566"/>
    <w:rsid w:val="00893796"/>
    <w:rsid w:val="00893D22"/>
    <w:rsid w:val="00893F9C"/>
    <w:rsid w:val="00894031"/>
    <w:rsid w:val="008943EA"/>
    <w:rsid w:val="00895AE0"/>
    <w:rsid w:val="008962D8"/>
    <w:rsid w:val="008966C3"/>
    <w:rsid w:val="00896E1E"/>
    <w:rsid w:val="00896EF8"/>
    <w:rsid w:val="0089753C"/>
    <w:rsid w:val="00897A31"/>
    <w:rsid w:val="00897FD4"/>
    <w:rsid w:val="008A01DF"/>
    <w:rsid w:val="008A0297"/>
    <w:rsid w:val="008A032E"/>
    <w:rsid w:val="008A05D1"/>
    <w:rsid w:val="008A06BB"/>
    <w:rsid w:val="008A11DD"/>
    <w:rsid w:val="008A1330"/>
    <w:rsid w:val="008A1527"/>
    <w:rsid w:val="008A2155"/>
    <w:rsid w:val="008A2362"/>
    <w:rsid w:val="008A23A9"/>
    <w:rsid w:val="008A2425"/>
    <w:rsid w:val="008A25E0"/>
    <w:rsid w:val="008A2E9E"/>
    <w:rsid w:val="008A3BCC"/>
    <w:rsid w:val="008A3EE5"/>
    <w:rsid w:val="008A4072"/>
    <w:rsid w:val="008A413A"/>
    <w:rsid w:val="008A4C0D"/>
    <w:rsid w:val="008A5108"/>
    <w:rsid w:val="008A51C0"/>
    <w:rsid w:val="008A5535"/>
    <w:rsid w:val="008A5DCE"/>
    <w:rsid w:val="008A5DE9"/>
    <w:rsid w:val="008A5E1F"/>
    <w:rsid w:val="008A60E3"/>
    <w:rsid w:val="008A67FB"/>
    <w:rsid w:val="008A6909"/>
    <w:rsid w:val="008A6E1B"/>
    <w:rsid w:val="008B01E9"/>
    <w:rsid w:val="008B075A"/>
    <w:rsid w:val="008B0C35"/>
    <w:rsid w:val="008B0C69"/>
    <w:rsid w:val="008B11B8"/>
    <w:rsid w:val="008B13E0"/>
    <w:rsid w:val="008B172F"/>
    <w:rsid w:val="008B2DD2"/>
    <w:rsid w:val="008B419C"/>
    <w:rsid w:val="008B423D"/>
    <w:rsid w:val="008B4471"/>
    <w:rsid w:val="008B4672"/>
    <w:rsid w:val="008B467C"/>
    <w:rsid w:val="008B485D"/>
    <w:rsid w:val="008B4A43"/>
    <w:rsid w:val="008B4B07"/>
    <w:rsid w:val="008B518A"/>
    <w:rsid w:val="008B51FD"/>
    <w:rsid w:val="008B5366"/>
    <w:rsid w:val="008B5558"/>
    <w:rsid w:val="008B57E0"/>
    <w:rsid w:val="008B5A51"/>
    <w:rsid w:val="008B5C8F"/>
    <w:rsid w:val="008B69E2"/>
    <w:rsid w:val="008B6F31"/>
    <w:rsid w:val="008B7480"/>
    <w:rsid w:val="008C0179"/>
    <w:rsid w:val="008C06CC"/>
    <w:rsid w:val="008C0C84"/>
    <w:rsid w:val="008C0E09"/>
    <w:rsid w:val="008C0F4F"/>
    <w:rsid w:val="008C17D0"/>
    <w:rsid w:val="008C18C1"/>
    <w:rsid w:val="008C1A3D"/>
    <w:rsid w:val="008C1D3C"/>
    <w:rsid w:val="008C2064"/>
    <w:rsid w:val="008C23A2"/>
    <w:rsid w:val="008C25B7"/>
    <w:rsid w:val="008C25CC"/>
    <w:rsid w:val="008C288F"/>
    <w:rsid w:val="008C293F"/>
    <w:rsid w:val="008C2AF8"/>
    <w:rsid w:val="008C3273"/>
    <w:rsid w:val="008C3627"/>
    <w:rsid w:val="008C3BA9"/>
    <w:rsid w:val="008C4FDA"/>
    <w:rsid w:val="008C52B6"/>
    <w:rsid w:val="008C540B"/>
    <w:rsid w:val="008C5BDF"/>
    <w:rsid w:val="008C611E"/>
    <w:rsid w:val="008C653E"/>
    <w:rsid w:val="008C6644"/>
    <w:rsid w:val="008C686C"/>
    <w:rsid w:val="008C715D"/>
    <w:rsid w:val="008C75D9"/>
    <w:rsid w:val="008D02CC"/>
    <w:rsid w:val="008D09B1"/>
    <w:rsid w:val="008D0B6C"/>
    <w:rsid w:val="008D1C18"/>
    <w:rsid w:val="008D1FCF"/>
    <w:rsid w:val="008D27B5"/>
    <w:rsid w:val="008D2921"/>
    <w:rsid w:val="008D29BB"/>
    <w:rsid w:val="008D29CA"/>
    <w:rsid w:val="008D2D13"/>
    <w:rsid w:val="008D3177"/>
    <w:rsid w:val="008D323B"/>
    <w:rsid w:val="008D3CE4"/>
    <w:rsid w:val="008D3D6E"/>
    <w:rsid w:val="008D4505"/>
    <w:rsid w:val="008D4C83"/>
    <w:rsid w:val="008D5C19"/>
    <w:rsid w:val="008D6041"/>
    <w:rsid w:val="008D632C"/>
    <w:rsid w:val="008D655F"/>
    <w:rsid w:val="008D6B26"/>
    <w:rsid w:val="008D6D65"/>
    <w:rsid w:val="008D6D73"/>
    <w:rsid w:val="008D6E9E"/>
    <w:rsid w:val="008D6FC8"/>
    <w:rsid w:val="008D7742"/>
    <w:rsid w:val="008E039A"/>
    <w:rsid w:val="008E0472"/>
    <w:rsid w:val="008E0825"/>
    <w:rsid w:val="008E0CA1"/>
    <w:rsid w:val="008E1422"/>
    <w:rsid w:val="008E14C3"/>
    <w:rsid w:val="008E1665"/>
    <w:rsid w:val="008E17A3"/>
    <w:rsid w:val="008E182A"/>
    <w:rsid w:val="008E18D3"/>
    <w:rsid w:val="008E1ACD"/>
    <w:rsid w:val="008E1EA7"/>
    <w:rsid w:val="008E2076"/>
    <w:rsid w:val="008E237C"/>
    <w:rsid w:val="008E2602"/>
    <w:rsid w:val="008E2607"/>
    <w:rsid w:val="008E2641"/>
    <w:rsid w:val="008E2CB1"/>
    <w:rsid w:val="008E2E56"/>
    <w:rsid w:val="008E3159"/>
    <w:rsid w:val="008E3CEA"/>
    <w:rsid w:val="008E44CA"/>
    <w:rsid w:val="008E4EC4"/>
    <w:rsid w:val="008E5758"/>
    <w:rsid w:val="008E5A51"/>
    <w:rsid w:val="008E627B"/>
    <w:rsid w:val="008E6EDA"/>
    <w:rsid w:val="008E7389"/>
    <w:rsid w:val="008E73DD"/>
    <w:rsid w:val="008F03EA"/>
    <w:rsid w:val="008F06B9"/>
    <w:rsid w:val="008F08EA"/>
    <w:rsid w:val="008F0CDE"/>
    <w:rsid w:val="008F0D87"/>
    <w:rsid w:val="008F0FAA"/>
    <w:rsid w:val="008F111B"/>
    <w:rsid w:val="008F12F4"/>
    <w:rsid w:val="008F14CA"/>
    <w:rsid w:val="008F151C"/>
    <w:rsid w:val="008F15C5"/>
    <w:rsid w:val="008F2248"/>
    <w:rsid w:val="008F270B"/>
    <w:rsid w:val="008F27AD"/>
    <w:rsid w:val="008F295A"/>
    <w:rsid w:val="008F2D93"/>
    <w:rsid w:val="008F30B8"/>
    <w:rsid w:val="008F32B9"/>
    <w:rsid w:val="008F344F"/>
    <w:rsid w:val="008F3621"/>
    <w:rsid w:val="008F3DE4"/>
    <w:rsid w:val="008F42E5"/>
    <w:rsid w:val="008F4685"/>
    <w:rsid w:val="008F47D5"/>
    <w:rsid w:val="008F4A12"/>
    <w:rsid w:val="008F508E"/>
    <w:rsid w:val="008F52F1"/>
    <w:rsid w:val="008F542D"/>
    <w:rsid w:val="008F55AA"/>
    <w:rsid w:val="008F5D62"/>
    <w:rsid w:val="008F607D"/>
    <w:rsid w:val="008F6170"/>
    <w:rsid w:val="008F6CF3"/>
    <w:rsid w:val="008F6DEB"/>
    <w:rsid w:val="008F7200"/>
    <w:rsid w:val="008F73F8"/>
    <w:rsid w:val="008F7C42"/>
    <w:rsid w:val="008F7F3C"/>
    <w:rsid w:val="008F7F98"/>
    <w:rsid w:val="008F7F99"/>
    <w:rsid w:val="008F7FAA"/>
    <w:rsid w:val="009001A1"/>
    <w:rsid w:val="00900C1C"/>
    <w:rsid w:val="00900D60"/>
    <w:rsid w:val="009010A2"/>
    <w:rsid w:val="00901343"/>
    <w:rsid w:val="00901896"/>
    <w:rsid w:val="00901A92"/>
    <w:rsid w:val="00901B62"/>
    <w:rsid w:val="00901D28"/>
    <w:rsid w:val="00902BD3"/>
    <w:rsid w:val="009034F0"/>
    <w:rsid w:val="009035FF"/>
    <w:rsid w:val="0090380C"/>
    <w:rsid w:val="00903A4C"/>
    <w:rsid w:val="00903AC0"/>
    <w:rsid w:val="00903F22"/>
    <w:rsid w:val="00904792"/>
    <w:rsid w:val="009047B3"/>
    <w:rsid w:val="00904A62"/>
    <w:rsid w:val="00904DDF"/>
    <w:rsid w:val="00905249"/>
    <w:rsid w:val="00905477"/>
    <w:rsid w:val="00906257"/>
    <w:rsid w:val="00906310"/>
    <w:rsid w:val="009067A8"/>
    <w:rsid w:val="00906F37"/>
    <w:rsid w:val="0090738E"/>
    <w:rsid w:val="00907541"/>
    <w:rsid w:val="00907B61"/>
    <w:rsid w:val="00907C02"/>
    <w:rsid w:val="00907FE5"/>
    <w:rsid w:val="009105EE"/>
    <w:rsid w:val="009106E4"/>
    <w:rsid w:val="00910832"/>
    <w:rsid w:val="00910D9C"/>
    <w:rsid w:val="009112D2"/>
    <w:rsid w:val="009121A6"/>
    <w:rsid w:val="00912469"/>
    <w:rsid w:val="009124D6"/>
    <w:rsid w:val="00912714"/>
    <w:rsid w:val="009127A7"/>
    <w:rsid w:val="00912A1E"/>
    <w:rsid w:val="00912B15"/>
    <w:rsid w:val="00912B74"/>
    <w:rsid w:val="009131FB"/>
    <w:rsid w:val="0091396F"/>
    <w:rsid w:val="00913DED"/>
    <w:rsid w:val="00913E9C"/>
    <w:rsid w:val="009143B1"/>
    <w:rsid w:val="009147F5"/>
    <w:rsid w:val="00914CC7"/>
    <w:rsid w:val="00914CE5"/>
    <w:rsid w:val="00914E39"/>
    <w:rsid w:val="00914F80"/>
    <w:rsid w:val="00915324"/>
    <w:rsid w:val="009158C9"/>
    <w:rsid w:val="00916143"/>
    <w:rsid w:val="00916560"/>
    <w:rsid w:val="00916A5A"/>
    <w:rsid w:val="00916A79"/>
    <w:rsid w:val="00916AD9"/>
    <w:rsid w:val="00916D4E"/>
    <w:rsid w:val="00916E66"/>
    <w:rsid w:val="0091759F"/>
    <w:rsid w:val="009176B7"/>
    <w:rsid w:val="00917718"/>
    <w:rsid w:val="0091775C"/>
    <w:rsid w:val="00917AD2"/>
    <w:rsid w:val="00917AEE"/>
    <w:rsid w:val="00917B69"/>
    <w:rsid w:val="00917D71"/>
    <w:rsid w:val="009204D4"/>
    <w:rsid w:val="009206AF"/>
    <w:rsid w:val="009207D2"/>
    <w:rsid w:val="00920DF9"/>
    <w:rsid w:val="00920F77"/>
    <w:rsid w:val="0092165B"/>
    <w:rsid w:val="0092185E"/>
    <w:rsid w:val="009219C5"/>
    <w:rsid w:val="00921ED9"/>
    <w:rsid w:val="009220EA"/>
    <w:rsid w:val="009225F8"/>
    <w:rsid w:val="009227B2"/>
    <w:rsid w:val="00922C63"/>
    <w:rsid w:val="00922C99"/>
    <w:rsid w:val="009239B9"/>
    <w:rsid w:val="00923BF4"/>
    <w:rsid w:val="009240C2"/>
    <w:rsid w:val="00924114"/>
    <w:rsid w:val="00924512"/>
    <w:rsid w:val="00924C34"/>
    <w:rsid w:val="00924F93"/>
    <w:rsid w:val="0092509D"/>
    <w:rsid w:val="0092543D"/>
    <w:rsid w:val="00925998"/>
    <w:rsid w:val="00925DE4"/>
    <w:rsid w:val="0092670B"/>
    <w:rsid w:val="00926A2C"/>
    <w:rsid w:val="0092733E"/>
    <w:rsid w:val="0092756A"/>
    <w:rsid w:val="0092768A"/>
    <w:rsid w:val="00927CBB"/>
    <w:rsid w:val="00930008"/>
    <w:rsid w:val="009301D5"/>
    <w:rsid w:val="009305A2"/>
    <w:rsid w:val="00930730"/>
    <w:rsid w:val="0093144C"/>
    <w:rsid w:val="00931855"/>
    <w:rsid w:val="0093199D"/>
    <w:rsid w:val="00931F2C"/>
    <w:rsid w:val="009320CB"/>
    <w:rsid w:val="0093220E"/>
    <w:rsid w:val="0093290B"/>
    <w:rsid w:val="009329B8"/>
    <w:rsid w:val="00932BA1"/>
    <w:rsid w:val="00932E15"/>
    <w:rsid w:val="009331B9"/>
    <w:rsid w:val="0093382B"/>
    <w:rsid w:val="00933D58"/>
    <w:rsid w:val="009341F7"/>
    <w:rsid w:val="009348AA"/>
    <w:rsid w:val="00934D30"/>
    <w:rsid w:val="00935001"/>
    <w:rsid w:val="00935317"/>
    <w:rsid w:val="009354AF"/>
    <w:rsid w:val="00935698"/>
    <w:rsid w:val="00935A17"/>
    <w:rsid w:val="00935ADC"/>
    <w:rsid w:val="0093625D"/>
    <w:rsid w:val="009363D0"/>
    <w:rsid w:val="009363F6"/>
    <w:rsid w:val="009366B4"/>
    <w:rsid w:val="009369E9"/>
    <w:rsid w:val="00936A37"/>
    <w:rsid w:val="00936B4A"/>
    <w:rsid w:val="009372DC"/>
    <w:rsid w:val="00937497"/>
    <w:rsid w:val="009375C4"/>
    <w:rsid w:val="00937A3D"/>
    <w:rsid w:val="00937C05"/>
    <w:rsid w:val="00937D87"/>
    <w:rsid w:val="009402B3"/>
    <w:rsid w:val="00940736"/>
    <w:rsid w:val="00940EBF"/>
    <w:rsid w:val="00941347"/>
    <w:rsid w:val="00941526"/>
    <w:rsid w:val="0094158F"/>
    <w:rsid w:val="00941753"/>
    <w:rsid w:val="0094188C"/>
    <w:rsid w:val="00941907"/>
    <w:rsid w:val="00941F4E"/>
    <w:rsid w:val="00942403"/>
    <w:rsid w:val="00942440"/>
    <w:rsid w:val="009425F0"/>
    <w:rsid w:val="009426CD"/>
    <w:rsid w:val="00942931"/>
    <w:rsid w:val="00942B59"/>
    <w:rsid w:val="00942F45"/>
    <w:rsid w:val="009431BF"/>
    <w:rsid w:val="009433F1"/>
    <w:rsid w:val="00943612"/>
    <w:rsid w:val="0094384A"/>
    <w:rsid w:val="00943C29"/>
    <w:rsid w:val="00943E73"/>
    <w:rsid w:val="00944169"/>
    <w:rsid w:val="009441A5"/>
    <w:rsid w:val="00944C71"/>
    <w:rsid w:val="00944E5F"/>
    <w:rsid w:val="00944EF6"/>
    <w:rsid w:val="0094545A"/>
    <w:rsid w:val="00945AB8"/>
    <w:rsid w:val="00945ABD"/>
    <w:rsid w:val="00946589"/>
    <w:rsid w:val="009466ED"/>
    <w:rsid w:val="00946F74"/>
    <w:rsid w:val="009475AB"/>
    <w:rsid w:val="00947629"/>
    <w:rsid w:val="0094772B"/>
    <w:rsid w:val="00950061"/>
    <w:rsid w:val="00950103"/>
    <w:rsid w:val="009503DB"/>
    <w:rsid w:val="00950B70"/>
    <w:rsid w:val="00950F01"/>
    <w:rsid w:val="009510FF"/>
    <w:rsid w:val="00951238"/>
    <w:rsid w:val="009517E2"/>
    <w:rsid w:val="00952793"/>
    <w:rsid w:val="0095332A"/>
    <w:rsid w:val="00953502"/>
    <w:rsid w:val="00953712"/>
    <w:rsid w:val="0095491C"/>
    <w:rsid w:val="00954D86"/>
    <w:rsid w:val="00954F4F"/>
    <w:rsid w:val="00955C68"/>
    <w:rsid w:val="00955CB1"/>
    <w:rsid w:val="00956092"/>
    <w:rsid w:val="00956217"/>
    <w:rsid w:val="009565FE"/>
    <w:rsid w:val="00956F9A"/>
    <w:rsid w:val="009570AB"/>
    <w:rsid w:val="009570D0"/>
    <w:rsid w:val="009570F5"/>
    <w:rsid w:val="009578AD"/>
    <w:rsid w:val="00957AC0"/>
    <w:rsid w:val="00960615"/>
    <w:rsid w:val="00960624"/>
    <w:rsid w:val="00960AD9"/>
    <w:rsid w:val="00960F33"/>
    <w:rsid w:val="00960F5B"/>
    <w:rsid w:val="009611A0"/>
    <w:rsid w:val="00961287"/>
    <w:rsid w:val="00961952"/>
    <w:rsid w:val="00961C99"/>
    <w:rsid w:val="00961DA6"/>
    <w:rsid w:val="00962379"/>
    <w:rsid w:val="009624A2"/>
    <w:rsid w:val="00962D3C"/>
    <w:rsid w:val="00963097"/>
    <w:rsid w:val="009634CA"/>
    <w:rsid w:val="009635E4"/>
    <w:rsid w:val="0096376D"/>
    <w:rsid w:val="0096398B"/>
    <w:rsid w:val="00963B54"/>
    <w:rsid w:val="00963CE5"/>
    <w:rsid w:val="009641D2"/>
    <w:rsid w:val="009647D2"/>
    <w:rsid w:val="0096488D"/>
    <w:rsid w:val="00964B53"/>
    <w:rsid w:val="009652BC"/>
    <w:rsid w:val="009652D9"/>
    <w:rsid w:val="00965C56"/>
    <w:rsid w:val="00965F9F"/>
    <w:rsid w:val="00966155"/>
    <w:rsid w:val="009665B5"/>
    <w:rsid w:val="00966693"/>
    <w:rsid w:val="00966A59"/>
    <w:rsid w:val="00966C57"/>
    <w:rsid w:val="0096716D"/>
    <w:rsid w:val="00967400"/>
    <w:rsid w:val="009702A2"/>
    <w:rsid w:val="00970739"/>
    <w:rsid w:val="00970C72"/>
    <w:rsid w:val="00971394"/>
    <w:rsid w:val="00971D62"/>
    <w:rsid w:val="00971F15"/>
    <w:rsid w:val="00972044"/>
    <w:rsid w:val="00972BE5"/>
    <w:rsid w:val="00972E49"/>
    <w:rsid w:val="00972FD1"/>
    <w:rsid w:val="009732A0"/>
    <w:rsid w:val="009734BA"/>
    <w:rsid w:val="0097372B"/>
    <w:rsid w:val="0097376B"/>
    <w:rsid w:val="00973A08"/>
    <w:rsid w:val="00973B1D"/>
    <w:rsid w:val="00974245"/>
    <w:rsid w:val="009742FA"/>
    <w:rsid w:val="00974720"/>
    <w:rsid w:val="00974781"/>
    <w:rsid w:val="00974BF1"/>
    <w:rsid w:val="00974D8C"/>
    <w:rsid w:val="00974EE3"/>
    <w:rsid w:val="009751E0"/>
    <w:rsid w:val="0097550E"/>
    <w:rsid w:val="00975CC4"/>
    <w:rsid w:val="009764B4"/>
    <w:rsid w:val="00977017"/>
    <w:rsid w:val="0097728F"/>
    <w:rsid w:val="0097739D"/>
    <w:rsid w:val="00977406"/>
    <w:rsid w:val="00977AAA"/>
    <w:rsid w:val="00977AB6"/>
    <w:rsid w:val="00977C38"/>
    <w:rsid w:val="00980005"/>
    <w:rsid w:val="009801B8"/>
    <w:rsid w:val="00980572"/>
    <w:rsid w:val="00980C6B"/>
    <w:rsid w:val="00980E37"/>
    <w:rsid w:val="00980FF8"/>
    <w:rsid w:val="00981590"/>
    <w:rsid w:val="00981673"/>
    <w:rsid w:val="00981A90"/>
    <w:rsid w:val="00981C64"/>
    <w:rsid w:val="009820AE"/>
    <w:rsid w:val="009828FE"/>
    <w:rsid w:val="00982A17"/>
    <w:rsid w:val="00982C17"/>
    <w:rsid w:val="00982F4E"/>
    <w:rsid w:val="00983362"/>
    <w:rsid w:val="00983444"/>
    <w:rsid w:val="00983693"/>
    <w:rsid w:val="00983B08"/>
    <w:rsid w:val="0098402E"/>
    <w:rsid w:val="00984BFF"/>
    <w:rsid w:val="009851F5"/>
    <w:rsid w:val="009852E0"/>
    <w:rsid w:val="00985540"/>
    <w:rsid w:val="00985B3B"/>
    <w:rsid w:val="00985D77"/>
    <w:rsid w:val="00985D83"/>
    <w:rsid w:val="00986295"/>
    <w:rsid w:val="0098672C"/>
    <w:rsid w:val="00987438"/>
    <w:rsid w:val="0098753C"/>
    <w:rsid w:val="00987AF7"/>
    <w:rsid w:val="00987FBA"/>
    <w:rsid w:val="00990335"/>
    <w:rsid w:val="0099088B"/>
    <w:rsid w:val="00991018"/>
    <w:rsid w:val="00991555"/>
    <w:rsid w:val="00991981"/>
    <w:rsid w:val="00991ACD"/>
    <w:rsid w:val="00991CD0"/>
    <w:rsid w:val="00991DB5"/>
    <w:rsid w:val="00992A56"/>
    <w:rsid w:val="00992BC7"/>
    <w:rsid w:val="00992E88"/>
    <w:rsid w:val="00993327"/>
    <w:rsid w:val="00993481"/>
    <w:rsid w:val="00994112"/>
    <w:rsid w:val="0099420B"/>
    <w:rsid w:val="00994677"/>
    <w:rsid w:val="009946AB"/>
    <w:rsid w:val="00994788"/>
    <w:rsid w:val="0099491D"/>
    <w:rsid w:val="00994A45"/>
    <w:rsid w:val="00995029"/>
    <w:rsid w:val="00995B84"/>
    <w:rsid w:val="00995ED4"/>
    <w:rsid w:val="00995FCB"/>
    <w:rsid w:val="009964C8"/>
    <w:rsid w:val="009968EC"/>
    <w:rsid w:val="009969C2"/>
    <w:rsid w:val="00996E44"/>
    <w:rsid w:val="00996EAD"/>
    <w:rsid w:val="00996FCA"/>
    <w:rsid w:val="00996FEB"/>
    <w:rsid w:val="00997A84"/>
    <w:rsid w:val="009A086E"/>
    <w:rsid w:val="009A0DA0"/>
    <w:rsid w:val="009A0E60"/>
    <w:rsid w:val="009A0F1B"/>
    <w:rsid w:val="009A1541"/>
    <w:rsid w:val="009A190A"/>
    <w:rsid w:val="009A1A4A"/>
    <w:rsid w:val="009A24AF"/>
    <w:rsid w:val="009A2856"/>
    <w:rsid w:val="009A2966"/>
    <w:rsid w:val="009A2FE3"/>
    <w:rsid w:val="009A3654"/>
    <w:rsid w:val="009A3BA7"/>
    <w:rsid w:val="009A3DE8"/>
    <w:rsid w:val="009A4622"/>
    <w:rsid w:val="009A4D2C"/>
    <w:rsid w:val="009A50B2"/>
    <w:rsid w:val="009A52E3"/>
    <w:rsid w:val="009A5712"/>
    <w:rsid w:val="009A575B"/>
    <w:rsid w:val="009A58AB"/>
    <w:rsid w:val="009A5D1A"/>
    <w:rsid w:val="009A5D72"/>
    <w:rsid w:val="009A5FBD"/>
    <w:rsid w:val="009A69C6"/>
    <w:rsid w:val="009A6C1F"/>
    <w:rsid w:val="009A7168"/>
    <w:rsid w:val="009A760C"/>
    <w:rsid w:val="009A7CF9"/>
    <w:rsid w:val="009B002F"/>
    <w:rsid w:val="009B08D3"/>
    <w:rsid w:val="009B0E3D"/>
    <w:rsid w:val="009B0F9E"/>
    <w:rsid w:val="009B114B"/>
    <w:rsid w:val="009B18F3"/>
    <w:rsid w:val="009B1CEA"/>
    <w:rsid w:val="009B259D"/>
    <w:rsid w:val="009B2694"/>
    <w:rsid w:val="009B27BB"/>
    <w:rsid w:val="009B292F"/>
    <w:rsid w:val="009B2F65"/>
    <w:rsid w:val="009B3F41"/>
    <w:rsid w:val="009B435A"/>
    <w:rsid w:val="009B47E1"/>
    <w:rsid w:val="009B487D"/>
    <w:rsid w:val="009B4A8C"/>
    <w:rsid w:val="009B4D2F"/>
    <w:rsid w:val="009B4D3F"/>
    <w:rsid w:val="009B566F"/>
    <w:rsid w:val="009B58A8"/>
    <w:rsid w:val="009B5908"/>
    <w:rsid w:val="009B594D"/>
    <w:rsid w:val="009B5CB5"/>
    <w:rsid w:val="009B687A"/>
    <w:rsid w:val="009B68B7"/>
    <w:rsid w:val="009B69A6"/>
    <w:rsid w:val="009B6CBE"/>
    <w:rsid w:val="009B758B"/>
    <w:rsid w:val="009B7812"/>
    <w:rsid w:val="009B7992"/>
    <w:rsid w:val="009B7A57"/>
    <w:rsid w:val="009B7B41"/>
    <w:rsid w:val="009C0293"/>
    <w:rsid w:val="009C0407"/>
    <w:rsid w:val="009C052E"/>
    <w:rsid w:val="009C0C39"/>
    <w:rsid w:val="009C106B"/>
    <w:rsid w:val="009C1E21"/>
    <w:rsid w:val="009C2CBE"/>
    <w:rsid w:val="009C2F43"/>
    <w:rsid w:val="009C34C8"/>
    <w:rsid w:val="009C36AA"/>
    <w:rsid w:val="009C41C5"/>
    <w:rsid w:val="009C4596"/>
    <w:rsid w:val="009C4DE1"/>
    <w:rsid w:val="009C500A"/>
    <w:rsid w:val="009C5A3B"/>
    <w:rsid w:val="009C5B29"/>
    <w:rsid w:val="009C5DA3"/>
    <w:rsid w:val="009C5E62"/>
    <w:rsid w:val="009C6079"/>
    <w:rsid w:val="009C61FA"/>
    <w:rsid w:val="009C66AD"/>
    <w:rsid w:val="009C66EB"/>
    <w:rsid w:val="009C6BC0"/>
    <w:rsid w:val="009C70C2"/>
    <w:rsid w:val="009C79AC"/>
    <w:rsid w:val="009D033E"/>
    <w:rsid w:val="009D0F55"/>
    <w:rsid w:val="009D1048"/>
    <w:rsid w:val="009D1552"/>
    <w:rsid w:val="009D2066"/>
    <w:rsid w:val="009D22D6"/>
    <w:rsid w:val="009D250B"/>
    <w:rsid w:val="009D28AB"/>
    <w:rsid w:val="009D396B"/>
    <w:rsid w:val="009D41F4"/>
    <w:rsid w:val="009D427E"/>
    <w:rsid w:val="009D42E4"/>
    <w:rsid w:val="009D4468"/>
    <w:rsid w:val="009D4966"/>
    <w:rsid w:val="009D66A0"/>
    <w:rsid w:val="009D6703"/>
    <w:rsid w:val="009D6A23"/>
    <w:rsid w:val="009D785F"/>
    <w:rsid w:val="009D78F8"/>
    <w:rsid w:val="009E0014"/>
    <w:rsid w:val="009E0050"/>
    <w:rsid w:val="009E028D"/>
    <w:rsid w:val="009E104A"/>
    <w:rsid w:val="009E137B"/>
    <w:rsid w:val="009E2121"/>
    <w:rsid w:val="009E21E8"/>
    <w:rsid w:val="009E2284"/>
    <w:rsid w:val="009E257D"/>
    <w:rsid w:val="009E3199"/>
    <w:rsid w:val="009E39C3"/>
    <w:rsid w:val="009E3BAC"/>
    <w:rsid w:val="009E3D13"/>
    <w:rsid w:val="009E3D33"/>
    <w:rsid w:val="009E415F"/>
    <w:rsid w:val="009E48BD"/>
    <w:rsid w:val="009E4CD8"/>
    <w:rsid w:val="009E4E06"/>
    <w:rsid w:val="009E4E3C"/>
    <w:rsid w:val="009E56BB"/>
    <w:rsid w:val="009E58C4"/>
    <w:rsid w:val="009E5A4B"/>
    <w:rsid w:val="009E5B31"/>
    <w:rsid w:val="009E6118"/>
    <w:rsid w:val="009E611D"/>
    <w:rsid w:val="009E61DA"/>
    <w:rsid w:val="009E654B"/>
    <w:rsid w:val="009E665B"/>
    <w:rsid w:val="009E671B"/>
    <w:rsid w:val="009E6F76"/>
    <w:rsid w:val="009F0AAB"/>
    <w:rsid w:val="009F0EB5"/>
    <w:rsid w:val="009F1003"/>
    <w:rsid w:val="009F12DC"/>
    <w:rsid w:val="009F1D0D"/>
    <w:rsid w:val="009F1DAD"/>
    <w:rsid w:val="009F302E"/>
    <w:rsid w:val="009F373A"/>
    <w:rsid w:val="009F3C8F"/>
    <w:rsid w:val="009F3E48"/>
    <w:rsid w:val="009F40DD"/>
    <w:rsid w:val="009F4666"/>
    <w:rsid w:val="009F4805"/>
    <w:rsid w:val="009F4EF5"/>
    <w:rsid w:val="009F507F"/>
    <w:rsid w:val="009F51F1"/>
    <w:rsid w:val="009F528C"/>
    <w:rsid w:val="009F5EEB"/>
    <w:rsid w:val="009F5FFF"/>
    <w:rsid w:val="009F6014"/>
    <w:rsid w:val="009F623E"/>
    <w:rsid w:val="009F6A6B"/>
    <w:rsid w:val="009F70F8"/>
    <w:rsid w:val="009F7BC8"/>
    <w:rsid w:val="009F7C02"/>
    <w:rsid w:val="009F7C81"/>
    <w:rsid w:val="009F7CBB"/>
    <w:rsid w:val="00A00132"/>
    <w:rsid w:val="00A001C9"/>
    <w:rsid w:val="00A002C7"/>
    <w:rsid w:val="00A004A4"/>
    <w:rsid w:val="00A00B7D"/>
    <w:rsid w:val="00A00F9F"/>
    <w:rsid w:val="00A01189"/>
    <w:rsid w:val="00A0179B"/>
    <w:rsid w:val="00A01A50"/>
    <w:rsid w:val="00A01CF7"/>
    <w:rsid w:val="00A02534"/>
    <w:rsid w:val="00A025C4"/>
    <w:rsid w:val="00A02A04"/>
    <w:rsid w:val="00A02BF5"/>
    <w:rsid w:val="00A033DD"/>
    <w:rsid w:val="00A0361A"/>
    <w:rsid w:val="00A03C38"/>
    <w:rsid w:val="00A03F84"/>
    <w:rsid w:val="00A04F77"/>
    <w:rsid w:val="00A0519F"/>
    <w:rsid w:val="00A05276"/>
    <w:rsid w:val="00A05391"/>
    <w:rsid w:val="00A05403"/>
    <w:rsid w:val="00A0592A"/>
    <w:rsid w:val="00A0592F"/>
    <w:rsid w:val="00A05A51"/>
    <w:rsid w:val="00A05B74"/>
    <w:rsid w:val="00A05DEB"/>
    <w:rsid w:val="00A06498"/>
    <w:rsid w:val="00A0682C"/>
    <w:rsid w:val="00A07405"/>
    <w:rsid w:val="00A07869"/>
    <w:rsid w:val="00A07B2F"/>
    <w:rsid w:val="00A10171"/>
    <w:rsid w:val="00A104B5"/>
    <w:rsid w:val="00A10D00"/>
    <w:rsid w:val="00A11386"/>
    <w:rsid w:val="00A113A3"/>
    <w:rsid w:val="00A1168C"/>
    <w:rsid w:val="00A11F2E"/>
    <w:rsid w:val="00A12793"/>
    <w:rsid w:val="00A127EA"/>
    <w:rsid w:val="00A12F9E"/>
    <w:rsid w:val="00A13102"/>
    <w:rsid w:val="00A13677"/>
    <w:rsid w:val="00A13A66"/>
    <w:rsid w:val="00A13D33"/>
    <w:rsid w:val="00A14702"/>
    <w:rsid w:val="00A1512F"/>
    <w:rsid w:val="00A151B7"/>
    <w:rsid w:val="00A1557D"/>
    <w:rsid w:val="00A1566E"/>
    <w:rsid w:val="00A15694"/>
    <w:rsid w:val="00A15706"/>
    <w:rsid w:val="00A159FC"/>
    <w:rsid w:val="00A15C14"/>
    <w:rsid w:val="00A15F6E"/>
    <w:rsid w:val="00A1621F"/>
    <w:rsid w:val="00A163DB"/>
    <w:rsid w:val="00A16BC8"/>
    <w:rsid w:val="00A17109"/>
    <w:rsid w:val="00A1715A"/>
    <w:rsid w:val="00A1719B"/>
    <w:rsid w:val="00A17996"/>
    <w:rsid w:val="00A2019E"/>
    <w:rsid w:val="00A20259"/>
    <w:rsid w:val="00A20349"/>
    <w:rsid w:val="00A203CB"/>
    <w:rsid w:val="00A20E76"/>
    <w:rsid w:val="00A21329"/>
    <w:rsid w:val="00A21600"/>
    <w:rsid w:val="00A21D8D"/>
    <w:rsid w:val="00A21F8C"/>
    <w:rsid w:val="00A22798"/>
    <w:rsid w:val="00A229A6"/>
    <w:rsid w:val="00A22A6E"/>
    <w:rsid w:val="00A22D09"/>
    <w:rsid w:val="00A22F9B"/>
    <w:rsid w:val="00A2375D"/>
    <w:rsid w:val="00A2377F"/>
    <w:rsid w:val="00A23B50"/>
    <w:rsid w:val="00A23E7E"/>
    <w:rsid w:val="00A240A5"/>
    <w:rsid w:val="00A2461E"/>
    <w:rsid w:val="00A24ABC"/>
    <w:rsid w:val="00A24C93"/>
    <w:rsid w:val="00A24C9E"/>
    <w:rsid w:val="00A24E0C"/>
    <w:rsid w:val="00A25335"/>
    <w:rsid w:val="00A253F0"/>
    <w:rsid w:val="00A2561B"/>
    <w:rsid w:val="00A25C8D"/>
    <w:rsid w:val="00A25D58"/>
    <w:rsid w:val="00A25DE7"/>
    <w:rsid w:val="00A25F52"/>
    <w:rsid w:val="00A26083"/>
    <w:rsid w:val="00A26A48"/>
    <w:rsid w:val="00A26D68"/>
    <w:rsid w:val="00A27356"/>
    <w:rsid w:val="00A274E5"/>
    <w:rsid w:val="00A27565"/>
    <w:rsid w:val="00A2785A"/>
    <w:rsid w:val="00A2789D"/>
    <w:rsid w:val="00A2789E"/>
    <w:rsid w:val="00A2794A"/>
    <w:rsid w:val="00A27AC8"/>
    <w:rsid w:val="00A27B7C"/>
    <w:rsid w:val="00A27BCD"/>
    <w:rsid w:val="00A301E8"/>
    <w:rsid w:val="00A307C2"/>
    <w:rsid w:val="00A30875"/>
    <w:rsid w:val="00A309B4"/>
    <w:rsid w:val="00A31017"/>
    <w:rsid w:val="00A319C6"/>
    <w:rsid w:val="00A31AE9"/>
    <w:rsid w:val="00A31D4D"/>
    <w:rsid w:val="00A32096"/>
    <w:rsid w:val="00A32296"/>
    <w:rsid w:val="00A32395"/>
    <w:rsid w:val="00A32BFA"/>
    <w:rsid w:val="00A32C25"/>
    <w:rsid w:val="00A336D9"/>
    <w:rsid w:val="00A33724"/>
    <w:rsid w:val="00A33AEC"/>
    <w:rsid w:val="00A3426D"/>
    <w:rsid w:val="00A34365"/>
    <w:rsid w:val="00A3452A"/>
    <w:rsid w:val="00A349AD"/>
    <w:rsid w:val="00A3540C"/>
    <w:rsid w:val="00A35604"/>
    <w:rsid w:val="00A35DB8"/>
    <w:rsid w:val="00A35F47"/>
    <w:rsid w:val="00A36256"/>
    <w:rsid w:val="00A3625C"/>
    <w:rsid w:val="00A365C6"/>
    <w:rsid w:val="00A36FB7"/>
    <w:rsid w:val="00A37044"/>
    <w:rsid w:val="00A37157"/>
    <w:rsid w:val="00A374B0"/>
    <w:rsid w:val="00A37C7C"/>
    <w:rsid w:val="00A37CB7"/>
    <w:rsid w:val="00A41AF4"/>
    <w:rsid w:val="00A41E44"/>
    <w:rsid w:val="00A426C5"/>
    <w:rsid w:val="00A42AB7"/>
    <w:rsid w:val="00A42DDE"/>
    <w:rsid w:val="00A42FD0"/>
    <w:rsid w:val="00A436C4"/>
    <w:rsid w:val="00A43774"/>
    <w:rsid w:val="00A43780"/>
    <w:rsid w:val="00A437DC"/>
    <w:rsid w:val="00A43EC2"/>
    <w:rsid w:val="00A44399"/>
    <w:rsid w:val="00A44702"/>
    <w:rsid w:val="00A44B5B"/>
    <w:rsid w:val="00A45074"/>
    <w:rsid w:val="00A45354"/>
    <w:rsid w:val="00A45A7B"/>
    <w:rsid w:val="00A45C0E"/>
    <w:rsid w:val="00A46265"/>
    <w:rsid w:val="00A46C4B"/>
    <w:rsid w:val="00A46EFD"/>
    <w:rsid w:val="00A47850"/>
    <w:rsid w:val="00A47DF4"/>
    <w:rsid w:val="00A5074F"/>
    <w:rsid w:val="00A50CAA"/>
    <w:rsid w:val="00A50D6D"/>
    <w:rsid w:val="00A50EF7"/>
    <w:rsid w:val="00A512FD"/>
    <w:rsid w:val="00A51E3C"/>
    <w:rsid w:val="00A5255D"/>
    <w:rsid w:val="00A5264F"/>
    <w:rsid w:val="00A529FB"/>
    <w:rsid w:val="00A531B3"/>
    <w:rsid w:val="00A5320C"/>
    <w:rsid w:val="00A5348C"/>
    <w:rsid w:val="00A534EC"/>
    <w:rsid w:val="00A53974"/>
    <w:rsid w:val="00A53E1E"/>
    <w:rsid w:val="00A53E4A"/>
    <w:rsid w:val="00A53EB6"/>
    <w:rsid w:val="00A54631"/>
    <w:rsid w:val="00A54928"/>
    <w:rsid w:val="00A54E2B"/>
    <w:rsid w:val="00A54E9D"/>
    <w:rsid w:val="00A55042"/>
    <w:rsid w:val="00A550AE"/>
    <w:rsid w:val="00A553BF"/>
    <w:rsid w:val="00A55980"/>
    <w:rsid w:val="00A578C9"/>
    <w:rsid w:val="00A57AF5"/>
    <w:rsid w:val="00A57AF8"/>
    <w:rsid w:val="00A57AFA"/>
    <w:rsid w:val="00A60295"/>
    <w:rsid w:val="00A6053B"/>
    <w:rsid w:val="00A60A8B"/>
    <w:rsid w:val="00A60B0E"/>
    <w:rsid w:val="00A612BE"/>
    <w:rsid w:val="00A61CF1"/>
    <w:rsid w:val="00A61F23"/>
    <w:rsid w:val="00A620B8"/>
    <w:rsid w:val="00A6235F"/>
    <w:rsid w:val="00A62538"/>
    <w:rsid w:val="00A627F0"/>
    <w:rsid w:val="00A62AAE"/>
    <w:rsid w:val="00A62B06"/>
    <w:rsid w:val="00A62CD5"/>
    <w:rsid w:val="00A62D4B"/>
    <w:rsid w:val="00A62EDA"/>
    <w:rsid w:val="00A63566"/>
    <w:rsid w:val="00A63760"/>
    <w:rsid w:val="00A639B7"/>
    <w:rsid w:val="00A648B4"/>
    <w:rsid w:val="00A64AE2"/>
    <w:rsid w:val="00A64E14"/>
    <w:rsid w:val="00A64F8C"/>
    <w:rsid w:val="00A65F57"/>
    <w:rsid w:val="00A66ADE"/>
    <w:rsid w:val="00A66F64"/>
    <w:rsid w:val="00A66F9A"/>
    <w:rsid w:val="00A671F2"/>
    <w:rsid w:val="00A67379"/>
    <w:rsid w:val="00A6747A"/>
    <w:rsid w:val="00A67507"/>
    <w:rsid w:val="00A67666"/>
    <w:rsid w:val="00A677B9"/>
    <w:rsid w:val="00A67810"/>
    <w:rsid w:val="00A67C29"/>
    <w:rsid w:val="00A7008C"/>
    <w:rsid w:val="00A70198"/>
    <w:rsid w:val="00A70333"/>
    <w:rsid w:val="00A704EE"/>
    <w:rsid w:val="00A709DC"/>
    <w:rsid w:val="00A709F5"/>
    <w:rsid w:val="00A70F3E"/>
    <w:rsid w:val="00A719CD"/>
    <w:rsid w:val="00A71BFE"/>
    <w:rsid w:val="00A71E4A"/>
    <w:rsid w:val="00A722D2"/>
    <w:rsid w:val="00A72558"/>
    <w:rsid w:val="00A726B6"/>
    <w:rsid w:val="00A72AD1"/>
    <w:rsid w:val="00A72BD4"/>
    <w:rsid w:val="00A72DAC"/>
    <w:rsid w:val="00A7311D"/>
    <w:rsid w:val="00A733F6"/>
    <w:rsid w:val="00A7367F"/>
    <w:rsid w:val="00A73861"/>
    <w:rsid w:val="00A74390"/>
    <w:rsid w:val="00A747C9"/>
    <w:rsid w:val="00A74850"/>
    <w:rsid w:val="00A74D40"/>
    <w:rsid w:val="00A75052"/>
    <w:rsid w:val="00A75075"/>
    <w:rsid w:val="00A754E1"/>
    <w:rsid w:val="00A75560"/>
    <w:rsid w:val="00A75643"/>
    <w:rsid w:val="00A767D1"/>
    <w:rsid w:val="00A767D6"/>
    <w:rsid w:val="00A76BD3"/>
    <w:rsid w:val="00A775FA"/>
    <w:rsid w:val="00A77A90"/>
    <w:rsid w:val="00A77EF4"/>
    <w:rsid w:val="00A80261"/>
    <w:rsid w:val="00A80417"/>
    <w:rsid w:val="00A80625"/>
    <w:rsid w:val="00A80632"/>
    <w:rsid w:val="00A8070B"/>
    <w:rsid w:val="00A8083E"/>
    <w:rsid w:val="00A809B3"/>
    <w:rsid w:val="00A80CC3"/>
    <w:rsid w:val="00A814EA"/>
    <w:rsid w:val="00A81645"/>
    <w:rsid w:val="00A818F5"/>
    <w:rsid w:val="00A819FA"/>
    <w:rsid w:val="00A81D20"/>
    <w:rsid w:val="00A820AF"/>
    <w:rsid w:val="00A82131"/>
    <w:rsid w:val="00A82452"/>
    <w:rsid w:val="00A82C86"/>
    <w:rsid w:val="00A82D61"/>
    <w:rsid w:val="00A830C5"/>
    <w:rsid w:val="00A836B4"/>
    <w:rsid w:val="00A8380B"/>
    <w:rsid w:val="00A839FF"/>
    <w:rsid w:val="00A83D45"/>
    <w:rsid w:val="00A84A02"/>
    <w:rsid w:val="00A84E20"/>
    <w:rsid w:val="00A851DB"/>
    <w:rsid w:val="00A85BE2"/>
    <w:rsid w:val="00A86371"/>
    <w:rsid w:val="00A86E88"/>
    <w:rsid w:val="00A86EEC"/>
    <w:rsid w:val="00A86F9F"/>
    <w:rsid w:val="00A87472"/>
    <w:rsid w:val="00A87551"/>
    <w:rsid w:val="00A87795"/>
    <w:rsid w:val="00A87A80"/>
    <w:rsid w:val="00A90076"/>
    <w:rsid w:val="00A9067E"/>
    <w:rsid w:val="00A90856"/>
    <w:rsid w:val="00A90A21"/>
    <w:rsid w:val="00A90D6E"/>
    <w:rsid w:val="00A911A8"/>
    <w:rsid w:val="00A912CC"/>
    <w:rsid w:val="00A9208C"/>
    <w:rsid w:val="00A920BE"/>
    <w:rsid w:val="00A9226B"/>
    <w:rsid w:val="00A92AE1"/>
    <w:rsid w:val="00A92C36"/>
    <w:rsid w:val="00A92EFA"/>
    <w:rsid w:val="00A93875"/>
    <w:rsid w:val="00A941FA"/>
    <w:rsid w:val="00A943FF"/>
    <w:rsid w:val="00A946BA"/>
    <w:rsid w:val="00A94C65"/>
    <w:rsid w:val="00A94CDE"/>
    <w:rsid w:val="00A94D84"/>
    <w:rsid w:val="00A9523C"/>
    <w:rsid w:val="00A95548"/>
    <w:rsid w:val="00A95806"/>
    <w:rsid w:val="00A96206"/>
    <w:rsid w:val="00A963DC"/>
    <w:rsid w:val="00A96B24"/>
    <w:rsid w:val="00A96FF0"/>
    <w:rsid w:val="00A978A3"/>
    <w:rsid w:val="00A97D3B"/>
    <w:rsid w:val="00A97F00"/>
    <w:rsid w:val="00AA0025"/>
    <w:rsid w:val="00AA046A"/>
    <w:rsid w:val="00AA06CD"/>
    <w:rsid w:val="00AA0729"/>
    <w:rsid w:val="00AA07A0"/>
    <w:rsid w:val="00AA0AA7"/>
    <w:rsid w:val="00AA0AE7"/>
    <w:rsid w:val="00AA0BDF"/>
    <w:rsid w:val="00AA0D5B"/>
    <w:rsid w:val="00AA1130"/>
    <w:rsid w:val="00AA12D7"/>
    <w:rsid w:val="00AA19A4"/>
    <w:rsid w:val="00AA1D22"/>
    <w:rsid w:val="00AA1EDE"/>
    <w:rsid w:val="00AA23D0"/>
    <w:rsid w:val="00AA26B8"/>
    <w:rsid w:val="00AA2ADF"/>
    <w:rsid w:val="00AA3131"/>
    <w:rsid w:val="00AA358A"/>
    <w:rsid w:val="00AA437A"/>
    <w:rsid w:val="00AA4633"/>
    <w:rsid w:val="00AA4C26"/>
    <w:rsid w:val="00AA5493"/>
    <w:rsid w:val="00AA5656"/>
    <w:rsid w:val="00AA598A"/>
    <w:rsid w:val="00AA6726"/>
    <w:rsid w:val="00AA6835"/>
    <w:rsid w:val="00AA68C9"/>
    <w:rsid w:val="00AA68EE"/>
    <w:rsid w:val="00AA6CA9"/>
    <w:rsid w:val="00AA7A9C"/>
    <w:rsid w:val="00AA7B02"/>
    <w:rsid w:val="00AA7F6B"/>
    <w:rsid w:val="00AB0068"/>
    <w:rsid w:val="00AB01C2"/>
    <w:rsid w:val="00AB0557"/>
    <w:rsid w:val="00AB1490"/>
    <w:rsid w:val="00AB1883"/>
    <w:rsid w:val="00AB1A1A"/>
    <w:rsid w:val="00AB1D5D"/>
    <w:rsid w:val="00AB2104"/>
    <w:rsid w:val="00AB2223"/>
    <w:rsid w:val="00AB294C"/>
    <w:rsid w:val="00AB3087"/>
    <w:rsid w:val="00AB312E"/>
    <w:rsid w:val="00AB38AB"/>
    <w:rsid w:val="00AB3AA9"/>
    <w:rsid w:val="00AB4047"/>
    <w:rsid w:val="00AB4112"/>
    <w:rsid w:val="00AB4145"/>
    <w:rsid w:val="00AB44F9"/>
    <w:rsid w:val="00AB468E"/>
    <w:rsid w:val="00AB4C39"/>
    <w:rsid w:val="00AB5512"/>
    <w:rsid w:val="00AB6A49"/>
    <w:rsid w:val="00AB6BA4"/>
    <w:rsid w:val="00AB6E96"/>
    <w:rsid w:val="00AB7308"/>
    <w:rsid w:val="00AB7395"/>
    <w:rsid w:val="00AB77B0"/>
    <w:rsid w:val="00AB77F5"/>
    <w:rsid w:val="00AB79E8"/>
    <w:rsid w:val="00AC0EF7"/>
    <w:rsid w:val="00AC1017"/>
    <w:rsid w:val="00AC11DD"/>
    <w:rsid w:val="00AC158C"/>
    <w:rsid w:val="00AC1D81"/>
    <w:rsid w:val="00AC1EF7"/>
    <w:rsid w:val="00AC2057"/>
    <w:rsid w:val="00AC2C55"/>
    <w:rsid w:val="00AC30B9"/>
    <w:rsid w:val="00AC37C8"/>
    <w:rsid w:val="00AC383C"/>
    <w:rsid w:val="00AC3C33"/>
    <w:rsid w:val="00AC45B1"/>
    <w:rsid w:val="00AC4C4C"/>
    <w:rsid w:val="00AC4D58"/>
    <w:rsid w:val="00AC4EBB"/>
    <w:rsid w:val="00AC5574"/>
    <w:rsid w:val="00AC5A9D"/>
    <w:rsid w:val="00AC6073"/>
    <w:rsid w:val="00AC6801"/>
    <w:rsid w:val="00AC7344"/>
    <w:rsid w:val="00AC74DF"/>
    <w:rsid w:val="00AC7640"/>
    <w:rsid w:val="00AC7B83"/>
    <w:rsid w:val="00AC7F8A"/>
    <w:rsid w:val="00AD007B"/>
    <w:rsid w:val="00AD054D"/>
    <w:rsid w:val="00AD18AD"/>
    <w:rsid w:val="00AD1F4A"/>
    <w:rsid w:val="00AD24B7"/>
    <w:rsid w:val="00AD24F1"/>
    <w:rsid w:val="00AD2609"/>
    <w:rsid w:val="00AD291C"/>
    <w:rsid w:val="00AD2C2F"/>
    <w:rsid w:val="00AD2C6F"/>
    <w:rsid w:val="00AD328D"/>
    <w:rsid w:val="00AD32EF"/>
    <w:rsid w:val="00AD4C68"/>
    <w:rsid w:val="00AD4DBD"/>
    <w:rsid w:val="00AD5019"/>
    <w:rsid w:val="00AD62CF"/>
    <w:rsid w:val="00AD6393"/>
    <w:rsid w:val="00AD63B9"/>
    <w:rsid w:val="00AD66A8"/>
    <w:rsid w:val="00AD7603"/>
    <w:rsid w:val="00AD76A8"/>
    <w:rsid w:val="00AD7A0B"/>
    <w:rsid w:val="00AD7C5E"/>
    <w:rsid w:val="00AD7CFC"/>
    <w:rsid w:val="00AD7EEA"/>
    <w:rsid w:val="00AE0525"/>
    <w:rsid w:val="00AE0554"/>
    <w:rsid w:val="00AE0EB1"/>
    <w:rsid w:val="00AE13E2"/>
    <w:rsid w:val="00AE1717"/>
    <w:rsid w:val="00AE1A6B"/>
    <w:rsid w:val="00AE2094"/>
    <w:rsid w:val="00AE2379"/>
    <w:rsid w:val="00AE2885"/>
    <w:rsid w:val="00AE3499"/>
    <w:rsid w:val="00AE3B66"/>
    <w:rsid w:val="00AE411E"/>
    <w:rsid w:val="00AE47D2"/>
    <w:rsid w:val="00AE4BBE"/>
    <w:rsid w:val="00AE5030"/>
    <w:rsid w:val="00AE5470"/>
    <w:rsid w:val="00AE548C"/>
    <w:rsid w:val="00AE549B"/>
    <w:rsid w:val="00AE56B3"/>
    <w:rsid w:val="00AE5838"/>
    <w:rsid w:val="00AE5849"/>
    <w:rsid w:val="00AE5A4C"/>
    <w:rsid w:val="00AE6922"/>
    <w:rsid w:val="00AE6AB3"/>
    <w:rsid w:val="00AE6C2A"/>
    <w:rsid w:val="00AE6E61"/>
    <w:rsid w:val="00AE6EA9"/>
    <w:rsid w:val="00AE6F37"/>
    <w:rsid w:val="00AE73CE"/>
    <w:rsid w:val="00AE74DB"/>
    <w:rsid w:val="00AE7510"/>
    <w:rsid w:val="00AE7DDB"/>
    <w:rsid w:val="00AF03C3"/>
    <w:rsid w:val="00AF093B"/>
    <w:rsid w:val="00AF1678"/>
    <w:rsid w:val="00AF180D"/>
    <w:rsid w:val="00AF1AF3"/>
    <w:rsid w:val="00AF1DF5"/>
    <w:rsid w:val="00AF2B1A"/>
    <w:rsid w:val="00AF2EBB"/>
    <w:rsid w:val="00AF304F"/>
    <w:rsid w:val="00AF3543"/>
    <w:rsid w:val="00AF36E0"/>
    <w:rsid w:val="00AF4ABA"/>
    <w:rsid w:val="00AF4E20"/>
    <w:rsid w:val="00AF525E"/>
    <w:rsid w:val="00AF5275"/>
    <w:rsid w:val="00AF537A"/>
    <w:rsid w:val="00AF5681"/>
    <w:rsid w:val="00AF56C3"/>
    <w:rsid w:val="00AF5F9A"/>
    <w:rsid w:val="00AF6245"/>
    <w:rsid w:val="00AF65DD"/>
    <w:rsid w:val="00AF6AE2"/>
    <w:rsid w:val="00AF7010"/>
    <w:rsid w:val="00AF70F8"/>
    <w:rsid w:val="00AF7185"/>
    <w:rsid w:val="00AF73C0"/>
    <w:rsid w:val="00AF7CD9"/>
    <w:rsid w:val="00AF7D05"/>
    <w:rsid w:val="00B00291"/>
    <w:rsid w:val="00B002B8"/>
    <w:rsid w:val="00B00595"/>
    <w:rsid w:val="00B00618"/>
    <w:rsid w:val="00B0074A"/>
    <w:rsid w:val="00B009DB"/>
    <w:rsid w:val="00B00FCD"/>
    <w:rsid w:val="00B01952"/>
    <w:rsid w:val="00B01B24"/>
    <w:rsid w:val="00B01D08"/>
    <w:rsid w:val="00B02668"/>
    <w:rsid w:val="00B03046"/>
    <w:rsid w:val="00B03AAB"/>
    <w:rsid w:val="00B04BD1"/>
    <w:rsid w:val="00B04C0F"/>
    <w:rsid w:val="00B04EC8"/>
    <w:rsid w:val="00B05111"/>
    <w:rsid w:val="00B052DB"/>
    <w:rsid w:val="00B056C6"/>
    <w:rsid w:val="00B05745"/>
    <w:rsid w:val="00B0588E"/>
    <w:rsid w:val="00B060CD"/>
    <w:rsid w:val="00B065F5"/>
    <w:rsid w:val="00B066FD"/>
    <w:rsid w:val="00B06DD1"/>
    <w:rsid w:val="00B0736D"/>
    <w:rsid w:val="00B0760E"/>
    <w:rsid w:val="00B07836"/>
    <w:rsid w:val="00B07A71"/>
    <w:rsid w:val="00B07C45"/>
    <w:rsid w:val="00B07EE1"/>
    <w:rsid w:val="00B1032A"/>
    <w:rsid w:val="00B103DB"/>
    <w:rsid w:val="00B10461"/>
    <w:rsid w:val="00B11235"/>
    <w:rsid w:val="00B11495"/>
    <w:rsid w:val="00B119F2"/>
    <w:rsid w:val="00B11A30"/>
    <w:rsid w:val="00B11B77"/>
    <w:rsid w:val="00B12855"/>
    <w:rsid w:val="00B12B03"/>
    <w:rsid w:val="00B12C24"/>
    <w:rsid w:val="00B12D76"/>
    <w:rsid w:val="00B1329C"/>
    <w:rsid w:val="00B132BF"/>
    <w:rsid w:val="00B1335B"/>
    <w:rsid w:val="00B135CB"/>
    <w:rsid w:val="00B13688"/>
    <w:rsid w:val="00B13BD8"/>
    <w:rsid w:val="00B145E3"/>
    <w:rsid w:val="00B14696"/>
    <w:rsid w:val="00B1491D"/>
    <w:rsid w:val="00B14960"/>
    <w:rsid w:val="00B15CE8"/>
    <w:rsid w:val="00B15D5C"/>
    <w:rsid w:val="00B15F0C"/>
    <w:rsid w:val="00B15FEA"/>
    <w:rsid w:val="00B16120"/>
    <w:rsid w:val="00B16135"/>
    <w:rsid w:val="00B16753"/>
    <w:rsid w:val="00B16BD1"/>
    <w:rsid w:val="00B1702A"/>
    <w:rsid w:val="00B17333"/>
    <w:rsid w:val="00B17623"/>
    <w:rsid w:val="00B17755"/>
    <w:rsid w:val="00B17A94"/>
    <w:rsid w:val="00B17CF8"/>
    <w:rsid w:val="00B20267"/>
    <w:rsid w:val="00B2057C"/>
    <w:rsid w:val="00B206B1"/>
    <w:rsid w:val="00B2078F"/>
    <w:rsid w:val="00B21159"/>
    <w:rsid w:val="00B21408"/>
    <w:rsid w:val="00B2170A"/>
    <w:rsid w:val="00B21F3E"/>
    <w:rsid w:val="00B22561"/>
    <w:rsid w:val="00B22CB2"/>
    <w:rsid w:val="00B22DBC"/>
    <w:rsid w:val="00B22DD3"/>
    <w:rsid w:val="00B22F82"/>
    <w:rsid w:val="00B2371C"/>
    <w:rsid w:val="00B2374C"/>
    <w:rsid w:val="00B23D7E"/>
    <w:rsid w:val="00B23EE3"/>
    <w:rsid w:val="00B2423A"/>
    <w:rsid w:val="00B24524"/>
    <w:rsid w:val="00B245C8"/>
    <w:rsid w:val="00B24F7D"/>
    <w:rsid w:val="00B255BD"/>
    <w:rsid w:val="00B25754"/>
    <w:rsid w:val="00B2593A"/>
    <w:rsid w:val="00B25A4D"/>
    <w:rsid w:val="00B25F72"/>
    <w:rsid w:val="00B2606D"/>
    <w:rsid w:val="00B260DE"/>
    <w:rsid w:val="00B2626E"/>
    <w:rsid w:val="00B26C85"/>
    <w:rsid w:val="00B26E53"/>
    <w:rsid w:val="00B272BA"/>
    <w:rsid w:val="00B27A3C"/>
    <w:rsid w:val="00B27FA9"/>
    <w:rsid w:val="00B3044A"/>
    <w:rsid w:val="00B30550"/>
    <w:rsid w:val="00B30B6C"/>
    <w:rsid w:val="00B30E83"/>
    <w:rsid w:val="00B318E5"/>
    <w:rsid w:val="00B31B20"/>
    <w:rsid w:val="00B32D68"/>
    <w:rsid w:val="00B32E9A"/>
    <w:rsid w:val="00B33894"/>
    <w:rsid w:val="00B3394F"/>
    <w:rsid w:val="00B33ED0"/>
    <w:rsid w:val="00B345B3"/>
    <w:rsid w:val="00B3460A"/>
    <w:rsid w:val="00B34709"/>
    <w:rsid w:val="00B34877"/>
    <w:rsid w:val="00B34B6E"/>
    <w:rsid w:val="00B35618"/>
    <w:rsid w:val="00B357C9"/>
    <w:rsid w:val="00B35F12"/>
    <w:rsid w:val="00B363CE"/>
    <w:rsid w:val="00B36675"/>
    <w:rsid w:val="00B36A7A"/>
    <w:rsid w:val="00B36C5F"/>
    <w:rsid w:val="00B370A3"/>
    <w:rsid w:val="00B3741A"/>
    <w:rsid w:val="00B375F3"/>
    <w:rsid w:val="00B379CA"/>
    <w:rsid w:val="00B37B7D"/>
    <w:rsid w:val="00B37DFC"/>
    <w:rsid w:val="00B401D5"/>
    <w:rsid w:val="00B4097F"/>
    <w:rsid w:val="00B40D5A"/>
    <w:rsid w:val="00B41350"/>
    <w:rsid w:val="00B41D6D"/>
    <w:rsid w:val="00B420B5"/>
    <w:rsid w:val="00B42148"/>
    <w:rsid w:val="00B42320"/>
    <w:rsid w:val="00B425C9"/>
    <w:rsid w:val="00B4293E"/>
    <w:rsid w:val="00B4318E"/>
    <w:rsid w:val="00B43191"/>
    <w:rsid w:val="00B4386E"/>
    <w:rsid w:val="00B43B01"/>
    <w:rsid w:val="00B44535"/>
    <w:rsid w:val="00B445DF"/>
    <w:rsid w:val="00B44A2B"/>
    <w:rsid w:val="00B458F8"/>
    <w:rsid w:val="00B45C4F"/>
    <w:rsid w:val="00B45D39"/>
    <w:rsid w:val="00B4650F"/>
    <w:rsid w:val="00B46608"/>
    <w:rsid w:val="00B4663F"/>
    <w:rsid w:val="00B46B2D"/>
    <w:rsid w:val="00B46B3E"/>
    <w:rsid w:val="00B47535"/>
    <w:rsid w:val="00B47636"/>
    <w:rsid w:val="00B47D85"/>
    <w:rsid w:val="00B47FC0"/>
    <w:rsid w:val="00B501D6"/>
    <w:rsid w:val="00B5028E"/>
    <w:rsid w:val="00B5064A"/>
    <w:rsid w:val="00B507FA"/>
    <w:rsid w:val="00B5087E"/>
    <w:rsid w:val="00B50B38"/>
    <w:rsid w:val="00B50EFB"/>
    <w:rsid w:val="00B51392"/>
    <w:rsid w:val="00B5140F"/>
    <w:rsid w:val="00B515BF"/>
    <w:rsid w:val="00B51A78"/>
    <w:rsid w:val="00B52796"/>
    <w:rsid w:val="00B52A88"/>
    <w:rsid w:val="00B52B2F"/>
    <w:rsid w:val="00B52C3A"/>
    <w:rsid w:val="00B531C6"/>
    <w:rsid w:val="00B53391"/>
    <w:rsid w:val="00B5339A"/>
    <w:rsid w:val="00B53A45"/>
    <w:rsid w:val="00B53B89"/>
    <w:rsid w:val="00B53D57"/>
    <w:rsid w:val="00B53F94"/>
    <w:rsid w:val="00B54020"/>
    <w:rsid w:val="00B54715"/>
    <w:rsid w:val="00B54737"/>
    <w:rsid w:val="00B547DB"/>
    <w:rsid w:val="00B54865"/>
    <w:rsid w:val="00B548E2"/>
    <w:rsid w:val="00B548E9"/>
    <w:rsid w:val="00B54D92"/>
    <w:rsid w:val="00B54DCC"/>
    <w:rsid w:val="00B54DDA"/>
    <w:rsid w:val="00B55071"/>
    <w:rsid w:val="00B5563B"/>
    <w:rsid w:val="00B55E2F"/>
    <w:rsid w:val="00B560E5"/>
    <w:rsid w:val="00B5642F"/>
    <w:rsid w:val="00B567C8"/>
    <w:rsid w:val="00B56BE7"/>
    <w:rsid w:val="00B56EA2"/>
    <w:rsid w:val="00B56FAE"/>
    <w:rsid w:val="00B570DB"/>
    <w:rsid w:val="00B57146"/>
    <w:rsid w:val="00B57470"/>
    <w:rsid w:val="00B576E6"/>
    <w:rsid w:val="00B57AFB"/>
    <w:rsid w:val="00B57CB7"/>
    <w:rsid w:val="00B57E03"/>
    <w:rsid w:val="00B57FB8"/>
    <w:rsid w:val="00B60120"/>
    <w:rsid w:val="00B6101B"/>
    <w:rsid w:val="00B6114B"/>
    <w:rsid w:val="00B6117E"/>
    <w:rsid w:val="00B62273"/>
    <w:rsid w:val="00B6238D"/>
    <w:rsid w:val="00B623CE"/>
    <w:rsid w:val="00B6255A"/>
    <w:rsid w:val="00B62F63"/>
    <w:rsid w:val="00B63A2D"/>
    <w:rsid w:val="00B6448A"/>
    <w:rsid w:val="00B64D8F"/>
    <w:rsid w:val="00B6516B"/>
    <w:rsid w:val="00B652CA"/>
    <w:rsid w:val="00B653A4"/>
    <w:rsid w:val="00B6581F"/>
    <w:rsid w:val="00B6585D"/>
    <w:rsid w:val="00B66501"/>
    <w:rsid w:val="00B66514"/>
    <w:rsid w:val="00B66D61"/>
    <w:rsid w:val="00B67E5A"/>
    <w:rsid w:val="00B67F32"/>
    <w:rsid w:val="00B7087C"/>
    <w:rsid w:val="00B70FD0"/>
    <w:rsid w:val="00B71AC1"/>
    <w:rsid w:val="00B71C00"/>
    <w:rsid w:val="00B71C37"/>
    <w:rsid w:val="00B71C62"/>
    <w:rsid w:val="00B71D52"/>
    <w:rsid w:val="00B72708"/>
    <w:rsid w:val="00B727DF"/>
    <w:rsid w:val="00B72DE7"/>
    <w:rsid w:val="00B73152"/>
    <w:rsid w:val="00B73229"/>
    <w:rsid w:val="00B734B7"/>
    <w:rsid w:val="00B734DD"/>
    <w:rsid w:val="00B7361F"/>
    <w:rsid w:val="00B736FC"/>
    <w:rsid w:val="00B739DA"/>
    <w:rsid w:val="00B73D5D"/>
    <w:rsid w:val="00B74379"/>
    <w:rsid w:val="00B743A2"/>
    <w:rsid w:val="00B74465"/>
    <w:rsid w:val="00B7487A"/>
    <w:rsid w:val="00B74AE4"/>
    <w:rsid w:val="00B74C52"/>
    <w:rsid w:val="00B74E62"/>
    <w:rsid w:val="00B75370"/>
    <w:rsid w:val="00B75686"/>
    <w:rsid w:val="00B75808"/>
    <w:rsid w:val="00B75A10"/>
    <w:rsid w:val="00B75DBD"/>
    <w:rsid w:val="00B76094"/>
    <w:rsid w:val="00B768B3"/>
    <w:rsid w:val="00B76A1C"/>
    <w:rsid w:val="00B76E4C"/>
    <w:rsid w:val="00B76E72"/>
    <w:rsid w:val="00B772B3"/>
    <w:rsid w:val="00B776A8"/>
    <w:rsid w:val="00B779B6"/>
    <w:rsid w:val="00B77AEE"/>
    <w:rsid w:val="00B77F82"/>
    <w:rsid w:val="00B8016C"/>
    <w:rsid w:val="00B8052D"/>
    <w:rsid w:val="00B807EF"/>
    <w:rsid w:val="00B80BEB"/>
    <w:rsid w:val="00B80E09"/>
    <w:rsid w:val="00B815D0"/>
    <w:rsid w:val="00B8190A"/>
    <w:rsid w:val="00B82078"/>
    <w:rsid w:val="00B8305A"/>
    <w:rsid w:val="00B8362C"/>
    <w:rsid w:val="00B83A69"/>
    <w:rsid w:val="00B83A72"/>
    <w:rsid w:val="00B8549A"/>
    <w:rsid w:val="00B854D4"/>
    <w:rsid w:val="00B85570"/>
    <w:rsid w:val="00B859C2"/>
    <w:rsid w:val="00B85D43"/>
    <w:rsid w:val="00B87248"/>
    <w:rsid w:val="00B87268"/>
    <w:rsid w:val="00B874FA"/>
    <w:rsid w:val="00B8778B"/>
    <w:rsid w:val="00B877BF"/>
    <w:rsid w:val="00B879B4"/>
    <w:rsid w:val="00B87BE3"/>
    <w:rsid w:val="00B9000F"/>
    <w:rsid w:val="00B90590"/>
    <w:rsid w:val="00B90674"/>
    <w:rsid w:val="00B90692"/>
    <w:rsid w:val="00B90978"/>
    <w:rsid w:val="00B909A6"/>
    <w:rsid w:val="00B90F5B"/>
    <w:rsid w:val="00B91063"/>
    <w:rsid w:val="00B911C0"/>
    <w:rsid w:val="00B91A10"/>
    <w:rsid w:val="00B91ACF"/>
    <w:rsid w:val="00B92014"/>
    <w:rsid w:val="00B92977"/>
    <w:rsid w:val="00B93631"/>
    <w:rsid w:val="00B93952"/>
    <w:rsid w:val="00B940DC"/>
    <w:rsid w:val="00B9543D"/>
    <w:rsid w:val="00B959D6"/>
    <w:rsid w:val="00B95AB2"/>
    <w:rsid w:val="00B95FF3"/>
    <w:rsid w:val="00B96424"/>
    <w:rsid w:val="00B96B94"/>
    <w:rsid w:val="00B96C19"/>
    <w:rsid w:val="00B976B1"/>
    <w:rsid w:val="00B979A5"/>
    <w:rsid w:val="00B97B3C"/>
    <w:rsid w:val="00B97EB8"/>
    <w:rsid w:val="00BA010B"/>
    <w:rsid w:val="00BA02C0"/>
    <w:rsid w:val="00BA0B6D"/>
    <w:rsid w:val="00BA0C87"/>
    <w:rsid w:val="00BA0FA4"/>
    <w:rsid w:val="00BA1161"/>
    <w:rsid w:val="00BA16E9"/>
    <w:rsid w:val="00BA190C"/>
    <w:rsid w:val="00BA1A02"/>
    <w:rsid w:val="00BA23D4"/>
    <w:rsid w:val="00BA29BB"/>
    <w:rsid w:val="00BA2AA5"/>
    <w:rsid w:val="00BA2BC1"/>
    <w:rsid w:val="00BA2E55"/>
    <w:rsid w:val="00BA2F06"/>
    <w:rsid w:val="00BA322C"/>
    <w:rsid w:val="00BA3559"/>
    <w:rsid w:val="00BA38F0"/>
    <w:rsid w:val="00BA3B32"/>
    <w:rsid w:val="00BA3B67"/>
    <w:rsid w:val="00BA4126"/>
    <w:rsid w:val="00BA47AA"/>
    <w:rsid w:val="00BA48A6"/>
    <w:rsid w:val="00BA4EF9"/>
    <w:rsid w:val="00BA4F30"/>
    <w:rsid w:val="00BA53ED"/>
    <w:rsid w:val="00BA5F35"/>
    <w:rsid w:val="00BA63B4"/>
    <w:rsid w:val="00BA6667"/>
    <w:rsid w:val="00BA78A1"/>
    <w:rsid w:val="00BA7962"/>
    <w:rsid w:val="00BA798F"/>
    <w:rsid w:val="00BA7C36"/>
    <w:rsid w:val="00BB051A"/>
    <w:rsid w:val="00BB0DF0"/>
    <w:rsid w:val="00BB0EFB"/>
    <w:rsid w:val="00BB1769"/>
    <w:rsid w:val="00BB1B31"/>
    <w:rsid w:val="00BB2714"/>
    <w:rsid w:val="00BB2E1F"/>
    <w:rsid w:val="00BB3085"/>
    <w:rsid w:val="00BB31C7"/>
    <w:rsid w:val="00BB3311"/>
    <w:rsid w:val="00BB33A2"/>
    <w:rsid w:val="00BB3743"/>
    <w:rsid w:val="00BB3766"/>
    <w:rsid w:val="00BB3975"/>
    <w:rsid w:val="00BB3E04"/>
    <w:rsid w:val="00BB45AB"/>
    <w:rsid w:val="00BB47A5"/>
    <w:rsid w:val="00BB4D11"/>
    <w:rsid w:val="00BB5739"/>
    <w:rsid w:val="00BB579E"/>
    <w:rsid w:val="00BB590B"/>
    <w:rsid w:val="00BB5986"/>
    <w:rsid w:val="00BB5A52"/>
    <w:rsid w:val="00BB6BAF"/>
    <w:rsid w:val="00BB6C37"/>
    <w:rsid w:val="00BB6F8C"/>
    <w:rsid w:val="00BB71C1"/>
    <w:rsid w:val="00BB77E6"/>
    <w:rsid w:val="00BB7880"/>
    <w:rsid w:val="00BC05B5"/>
    <w:rsid w:val="00BC0631"/>
    <w:rsid w:val="00BC0A54"/>
    <w:rsid w:val="00BC0F30"/>
    <w:rsid w:val="00BC11FC"/>
    <w:rsid w:val="00BC189E"/>
    <w:rsid w:val="00BC18AB"/>
    <w:rsid w:val="00BC19D4"/>
    <w:rsid w:val="00BC2141"/>
    <w:rsid w:val="00BC2845"/>
    <w:rsid w:val="00BC2AE7"/>
    <w:rsid w:val="00BC3134"/>
    <w:rsid w:val="00BC351B"/>
    <w:rsid w:val="00BC370C"/>
    <w:rsid w:val="00BC392C"/>
    <w:rsid w:val="00BC3B99"/>
    <w:rsid w:val="00BC3CC2"/>
    <w:rsid w:val="00BC41AA"/>
    <w:rsid w:val="00BC45D7"/>
    <w:rsid w:val="00BC4B68"/>
    <w:rsid w:val="00BC4BE2"/>
    <w:rsid w:val="00BC56A5"/>
    <w:rsid w:val="00BC589C"/>
    <w:rsid w:val="00BC5A30"/>
    <w:rsid w:val="00BC5BD6"/>
    <w:rsid w:val="00BC6028"/>
    <w:rsid w:val="00BC60A9"/>
    <w:rsid w:val="00BC680E"/>
    <w:rsid w:val="00BC682F"/>
    <w:rsid w:val="00BC79B5"/>
    <w:rsid w:val="00BD0406"/>
    <w:rsid w:val="00BD0487"/>
    <w:rsid w:val="00BD0894"/>
    <w:rsid w:val="00BD0D36"/>
    <w:rsid w:val="00BD1438"/>
    <w:rsid w:val="00BD15D7"/>
    <w:rsid w:val="00BD2617"/>
    <w:rsid w:val="00BD26C9"/>
    <w:rsid w:val="00BD3B1E"/>
    <w:rsid w:val="00BD3F72"/>
    <w:rsid w:val="00BD3FED"/>
    <w:rsid w:val="00BD420E"/>
    <w:rsid w:val="00BD4512"/>
    <w:rsid w:val="00BD553B"/>
    <w:rsid w:val="00BD5811"/>
    <w:rsid w:val="00BD5857"/>
    <w:rsid w:val="00BD588A"/>
    <w:rsid w:val="00BD58F5"/>
    <w:rsid w:val="00BD5ABA"/>
    <w:rsid w:val="00BD5E41"/>
    <w:rsid w:val="00BD5F00"/>
    <w:rsid w:val="00BD6042"/>
    <w:rsid w:val="00BD62A4"/>
    <w:rsid w:val="00BD62C1"/>
    <w:rsid w:val="00BD6537"/>
    <w:rsid w:val="00BD69D7"/>
    <w:rsid w:val="00BD6BCD"/>
    <w:rsid w:val="00BD7235"/>
    <w:rsid w:val="00BD72EB"/>
    <w:rsid w:val="00BD76AD"/>
    <w:rsid w:val="00BD7805"/>
    <w:rsid w:val="00BD7D22"/>
    <w:rsid w:val="00BE037B"/>
    <w:rsid w:val="00BE03A8"/>
    <w:rsid w:val="00BE0EA4"/>
    <w:rsid w:val="00BE1034"/>
    <w:rsid w:val="00BE1A47"/>
    <w:rsid w:val="00BE1A79"/>
    <w:rsid w:val="00BE1A9F"/>
    <w:rsid w:val="00BE1B73"/>
    <w:rsid w:val="00BE1C24"/>
    <w:rsid w:val="00BE21B4"/>
    <w:rsid w:val="00BE22B8"/>
    <w:rsid w:val="00BE257E"/>
    <w:rsid w:val="00BE2E37"/>
    <w:rsid w:val="00BE32E4"/>
    <w:rsid w:val="00BE37DD"/>
    <w:rsid w:val="00BE3C20"/>
    <w:rsid w:val="00BE3F56"/>
    <w:rsid w:val="00BE413A"/>
    <w:rsid w:val="00BE4F18"/>
    <w:rsid w:val="00BE4F9D"/>
    <w:rsid w:val="00BE564A"/>
    <w:rsid w:val="00BE5797"/>
    <w:rsid w:val="00BE5823"/>
    <w:rsid w:val="00BE5A48"/>
    <w:rsid w:val="00BE64DA"/>
    <w:rsid w:val="00BE6854"/>
    <w:rsid w:val="00BE6921"/>
    <w:rsid w:val="00BE6A54"/>
    <w:rsid w:val="00BE6AC4"/>
    <w:rsid w:val="00BE6D56"/>
    <w:rsid w:val="00BE73A0"/>
    <w:rsid w:val="00BE761C"/>
    <w:rsid w:val="00BE784F"/>
    <w:rsid w:val="00BE7AC4"/>
    <w:rsid w:val="00BE7FCE"/>
    <w:rsid w:val="00BF057D"/>
    <w:rsid w:val="00BF0667"/>
    <w:rsid w:val="00BF095A"/>
    <w:rsid w:val="00BF19CE"/>
    <w:rsid w:val="00BF1C7C"/>
    <w:rsid w:val="00BF2123"/>
    <w:rsid w:val="00BF215A"/>
    <w:rsid w:val="00BF22CB"/>
    <w:rsid w:val="00BF28FC"/>
    <w:rsid w:val="00BF29B5"/>
    <w:rsid w:val="00BF33C0"/>
    <w:rsid w:val="00BF3F4C"/>
    <w:rsid w:val="00BF48B5"/>
    <w:rsid w:val="00BF4E9D"/>
    <w:rsid w:val="00BF4FE9"/>
    <w:rsid w:val="00BF5622"/>
    <w:rsid w:val="00BF57B5"/>
    <w:rsid w:val="00BF6146"/>
    <w:rsid w:val="00BF67CB"/>
    <w:rsid w:val="00BF6AC1"/>
    <w:rsid w:val="00BF6BAE"/>
    <w:rsid w:val="00BF6BFD"/>
    <w:rsid w:val="00BF6E82"/>
    <w:rsid w:val="00BF7C99"/>
    <w:rsid w:val="00BF7CC5"/>
    <w:rsid w:val="00BF7EFB"/>
    <w:rsid w:val="00C00404"/>
    <w:rsid w:val="00C01477"/>
    <w:rsid w:val="00C015E5"/>
    <w:rsid w:val="00C01E66"/>
    <w:rsid w:val="00C0204D"/>
    <w:rsid w:val="00C02B7D"/>
    <w:rsid w:val="00C02FD4"/>
    <w:rsid w:val="00C034B9"/>
    <w:rsid w:val="00C0366C"/>
    <w:rsid w:val="00C038AC"/>
    <w:rsid w:val="00C046AD"/>
    <w:rsid w:val="00C05AFA"/>
    <w:rsid w:val="00C06413"/>
    <w:rsid w:val="00C06849"/>
    <w:rsid w:val="00C06AA8"/>
    <w:rsid w:val="00C06CEA"/>
    <w:rsid w:val="00C075B2"/>
    <w:rsid w:val="00C07687"/>
    <w:rsid w:val="00C0793C"/>
    <w:rsid w:val="00C07BCC"/>
    <w:rsid w:val="00C07C0D"/>
    <w:rsid w:val="00C10222"/>
    <w:rsid w:val="00C114E4"/>
    <w:rsid w:val="00C11A4B"/>
    <w:rsid w:val="00C12117"/>
    <w:rsid w:val="00C127C2"/>
    <w:rsid w:val="00C12B12"/>
    <w:rsid w:val="00C12F66"/>
    <w:rsid w:val="00C13064"/>
    <w:rsid w:val="00C1392C"/>
    <w:rsid w:val="00C142D1"/>
    <w:rsid w:val="00C14577"/>
    <w:rsid w:val="00C145EC"/>
    <w:rsid w:val="00C149F3"/>
    <w:rsid w:val="00C14B81"/>
    <w:rsid w:val="00C14F86"/>
    <w:rsid w:val="00C153F7"/>
    <w:rsid w:val="00C157E7"/>
    <w:rsid w:val="00C15A63"/>
    <w:rsid w:val="00C15A9A"/>
    <w:rsid w:val="00C15C6D"/>
    <w:rsid w:val="00C15CEE"/>
    <w:rsid w:val="00C1614F"/>
    <w:rsid w:val="00C162FD"/>
    <w:rsid w:val="00C16891"/>
    <w:rsid w:val="00C16A70"/>
    <w:rsid w:val="00C16B46"/>
    <w:rsid w:val="00C16BA6"/>
    <w:rsid w:val="00C16D8C"/>
    <w:rsid w:val="00C16EC9"/>
    <w:rsid w:val="00C172E1"/>
    <w:rsid w:val="00C1776A"/>
    <w:rsid w:val="00C17771"/>
    <w:rsid w:val="00C20B78"/>
    <w:rsid w:val="00C20BB3"/>
    <w:rsid w:val="00C20C21"/>
    <w:rsid w:val="00C2173D"/>
    <w:rsid w:val="00C220A5"/>
    <w:rsid w:val="00C22353"/>
    <w:rsid w:val="00C22C89"/>
    <w:rsid w:val="00C23112"/>
    <w:rsid w:val="00C23650"/>
    <w:rsid w:val="00C23705"/>
    <w:rsid w:val="00C23DD6"/>
    <w:rsid w:val="00C240AB"/>
    <w:rsid w:val="00C240BF"/>
    <w:rsid w:val="00C2438F"/>
    <w:rsid w:val="00C245D7"/>
    <w:rsid w:val="00C24B16"/>
    <w:rsid w:val="00C24D90"/>
    <w:rsid w:val="00C24DA5"/>
    <w:rsid w:val="00C258FF"/>
    <w:rsid w:val="00C25AF0"/>
    <w:rsid w:val="00C25BDD"/>
    <w:rsid w:val="00C26050"/>
    <w:rsid w:val="00C262DF"/>
    <w:rsid w:val="00C26AA9"/>
    <w:rsid w:val="00C27BAB"/>
    <w:rsid w:val="00C30648"/>
    <w:rsid w:val="00C30966"/>
    <w:rsid w:val="00C30E77"/>
    <w:rsid w:val="00C3107F"/>
    <w:rsid w:val="00C31170"/>
    <w:rsid w:val="00C31200"/>
    <w:rsid w:val="00C312C2"/>
    <w:rsid w:val="00C316E8"/>
    <w:rsid w:val="00C31D4A"/>
    <w:rsid w:val="00C324FE"/>
    <w:rsid w:val="00C3324C"/>
    <w:rsid w:val="00C33862"/>
    <w:rsid w:val="00C33B88"/>
    <w:rsid w:val="00C346B3"/>
    <w:rsid w:val="00C34FAE"/>
    <w:rsid w:val="00C35587"/>
    <w:rsid w:val="00C35972"/>
    <w:rsid w:val="00C35AE1"/>
    <w:rsid w:val="00C3662C"/>
    <w:rsid w:val="00C3696A"/>
    <w:rsid w:val="00C3707E"/>
    <w:rsid w:val="00C37107"/>
    <w:rsid w:val="00C37855"/>
    <w:rsid w:val="00C37AE0"/>
    <w:rsid w:val="00C37C49"/>
    <w:rsid w:val="00C4066C"/>
    <w:rsid w:val="00C40B9B"/>
    <w:rsid w:val="00C40E72"/>
    <w:rsid w:val="00C40FE8"/>
    <w:rsid w:val="00C415F4"/>
    <w:rsid w:val="00C41796"/>
    <w:rsid w:val="00C42AA0"/>
    <w:rsid w:val="00C42F86"/>
    <w:rsid w:val="00C42FD5"/>
    <w:rsid w:val="00C43187"/>
    <w:rsid w:val="00C4326C"/>
    <w:rsid w:val="00C432CD"/>
    <w:rsid w:val="00C4334D"/>
    <w:rsid w:val="00C43679"/>
    <w:rsid w:val="00C439C7"/>
    <w:rsid w:val="00C43D84"/>
    <w:rsid w:val="00C43E7A"/>
    <w:rsid w:val="00C4403A"/>
    <w:rsid w:val="00C44308"/>
    <w:rsid w:val="00C4498D"/>
    <w:rsid w:val="00C44B1B"/>
    <w:rsid w:val="00C44B6E"/>
    <w:rsid w:val="00C452C0"/>
    <w:rsid w:val="00C46528"/>
    <w:rsid w:val="00C467D5"/>
    <w:rsid w:val="00C46851"/>
    <w:rsid w:val="00C47256"/>
    <w:rsid w:val="00C47823"/>
    <w:rsid w:val="00C479B0"/>
    <w:rsid w:val="00C47AB5"/>
    <w:rsid w:val="00C47EC6"/>
    <w:rsid w:val="00C50F41"/>
    <w:rsid w:val="00C51073"/>
    <w:rsid w:val="00C51157"/>
    <w:rsid w:val="00C51DC8"/>
    <w:rsid w:val="00C51E5A"/>
    <w:rsid w:val="00C522CE"/>
    <w:rsid w:val="00C52663"/>
    <w:rsid w:val="00C52F87"/>
    <w:rsid w:val="00C5328E"/>
    <w:rsid w:val="00C53D99"/>
    <w:rsid w:val="00C54339"/>
    <w:rsid w:val="00C54A19"/>
    <w:rsid w:val="00C54C65"/>
    <w:rsid w:val="00C54D3C"/>
    <w:rsid w:val="00C551F9"/>
    <w:rsid w:val="00C55268"/>
    <w:rsid w:val="00C55543"/>
    <w:rsid w:val="00C55C20"/>
    <w:rsid w:val="00C55C94"/>
    <w:rsid w:val="00C56304"/>
    <w:rsid w:val="00C5668D"/>
    <w:rsid w:val="00C57BA6"/>
    <w:rsid w:val="00C600D0"/>
    <w:rsid w:val="00C6089A"/>
    <w:rsid w:val="00C60DCB"/>
    <w:rsid w:val="00C60E8E"/>
    <w:rsid w:val="00C61525"/>
    <w:rsid w:val="00C615B1"/>
    <w:rsid w:val="00C61864"/>
    <w:rsid w:val="00C61B38"/>
    <w:rsid w:val="00C61CDA"/>
    <w:rsid w:val="00C62B4C"/>
    <w:rsid w:val="00C63A38"/>
    <w:rsid w:val="00C64075"/>
    <w:rsid w:val="00C64A63"/>
    <w:rsid w:val="00C64B77"/>
    <w:rsid w:val="00C64E9F"/>
    <w:rsid w:val="00C66028"/>
    <w:rsid w:val="00C66716"/>
    <w:rsid w:val="00C66C15"/>
    <w:rsid w:val="00C671CE"/>
    <w:rsid w:val="00C6728A"/>
    <w:rsid w:val="00C673AF"/>
    <w:rsid w:val="00C67B6B"/>
    <w:rsid w:val="00C707CD"/>
    <w:rsid w:val="00C7080A"/>
    <w:rsid w:val="00C71020"/>
    <w:rsid w:val="00C710C5"/>
    <w:rsid w:val="00C7127A"/>
    <w:rsid w:val="00C7154D"/>
    <w:rsid w:val="00C7162F"/>
    <w:rsid w:val="00C72047"/>
    <w:rsid w:val="00C72243"/>
    <w:rsid w:val="00C72AC4"/>
    <w:rsid w:val="00C72B38"/>
    <w:rsid w:val="00C72BF2"/>
    <w:rsid w:val="00C72E61"/>
    <w:rsid w:val="00C73481"/>
    <w:rsid w:val="00C73493"/>
    <w:rsid w:val="00C73AFB"/>
    <w:rsid w:val="00C74C1C"/>
    <w:rsid w:val="00C74D20"/>
    <w:rsid w:val="00C74D52"/>
    <w:rsid w:val="00C750EE"/>
    <w:rsid w:val="00C756EF"/>
    <w:rsid w:val="00C758A1"/>
    <w:rsid w:val="00C75B2A"/>
    <w:rsid w:val="00C75E04"/>
    <w:rsid w:val="00C75F43"/>
    <w:rsid w:val="00C760F4"/>
    <w:rsid w:val="00C7659F"/>
    <w:rsid w:val="00C76657"/>
    <w:rsid w:val="00C76BCE"/>
    <w:rsid w:val="00C76CDE"/>
    <w:rsid w:val="00C76EAF"/>
    <w:rsid w:val="00C77459"/>
    <w:rsid w:val="00C77CAF"/>
    <w:rsid w:val="00C77D76"/>
    <w:rsid w:val="00C8005C"/>
    <w:rsid w:val="00C8013C"/>
    <w:rsid w:val="00C8053B"/>
    <w:rsid w:val="00C8073C"/>
    <w:rsid w:val="00C81078"/>
    <w:rsid w:val="00C811FA"/>
    <w:rsid w:val="00C8135D"/>
    <w:rsid w:val="00C81516"/>
    <w:rsid w:val="00C8163C"/>
    <w:rsid w:val="00C81797"/>
    <w:rsid w:val="00C8188A"/>
    <w:rsid w:val="00C8206E"/>
    <w:rsid w:val="00C827B1"/>
    <w:rsid w:val="00C82EA5"/>
    <w:rsid w:val="00C83064"/>
    <w:rsid w:val="00C8342C"/>
    <w:rsid w:val="00C837BE"/>
    <w:rsid w:val="00C83E49"/>
    <w:rsid w:val="00C84772"/>
    <w:rsid w:val="00C84951"/>
    <w:rsid w:val="00C84B41"/>
    <w:rsid w:val="00C84D23"/>
    <w:rsid w:val="00C85AAA"/>
    <w:rsid w:val="00C861B4"/>
    <w:rsid w:val="00C86232"/>
    <w:rsid w:val="00C87269"/>
    <w:rsid w:val="00C872B8"/>
    <w:rsid w:val="00C87A6A"/>
    <w:rsid w:val="00C87C1C"/>
    <w:rsid w:val="00C87E1D"/>
    <w:rsid w:val="00C907DA"/>
    <w:rsid w:val="00C90B62"/>
    <w:rsid w:val="00C91175"/>
    <w:rsid w:val="00C913B0"/>
    <w:rsid w:val="00C9144B"/>
    <w:rsid w:val="00C9180E"/>
    <w:rsid w:val="00C91812"/>
    <w:rsid w:val="00C91E7A"/>
    <w:rsid w:val="00C9233E"/>
    <w:rsid w:val="00C9284F"/>
    <w:rsid w:val="00C92D15"/>
    <w:rsid w:val="00C930C9"/>
    <w:rsid w:val="00C9369A"/>
    <w:rsid w:val="00C93EB9"/>
    <w:rsid w:val="00C942B6"/>
    <w:rsid w:val="00C94350"/>
    <w:rsid w:val="00C94399"/>
    <w:rsid w:val="00C94406"/>
    <w:rsid w:val="00C94C21"/>
    <w:rsid w:val="00C94D11"/>
    <w:rsid w:val="00C951DF"/>
    <w:rsid w:val="00C954F8"/>
    <w:rsid w:val="00C95F77"/>
    <w:rsid w:val="00C96340"/>
    <w:rsid w:val="00C968F6"/>
    <w:rsid w:val="00C96B86"/>
    <w:rsid w:val="00C973E6"/>
    <w:rsid w:val="00C97624"/>
    <w:rsid w:val="00C976DE"/>
    <w:rsid w:val="00C97FBA"/>
    <w:rsid w:val="00CA0038"/>
    <w:rsid w:val="00CA0316"/>
    <w:rsid w:val="00CA033E"/>
    <w:rsid w:val="00CA0ABC"/>
    <w:rsid w:val="00CA1335"/>
    <w:rsid w:val="00CA1897"/>
    <w:rsid w:val="00CA18DA"/>
    <w:rsid w:val="00CA2581"/>
    <w:rsid w:val="00CA2797"/>
    <w:rsid w:val="00CA28F8"/>
    <w:rsid w:val="00CA2B72"/>
    <w:rsid w:val="00CA2DC9"/>
    <w:rsid w:val="00CA3BFF"/>
    <w:rsid w:val="00CA400B"/>
    <w:rsid w:val="00CA4936"/>
    <w:rsid w:val="00CA4967"/>
    <w:rsid w:val="00CA4AA1"/>
    <w:rsid w:val="00CA52E6"/>
    <w:rsid w:val="00CA57B5"/>
    <w:rsid w:val="00CA6275"/>
    <w:rsid w:val="00CA657C"/>
    <w:rsid w:val="00CA6588"/>
    <w:rsid w:val="00CA662C"/>
    <w:rsid w:val="00CA6877"/>
    <w:rsid w:val="00CA6AF7"/>
    <w:rsid w:val="00CA6F30"/>
    <w:rsid w:val="00CA6F66"/>
    <w:rsid w:val="00CA7590"/>
    <w:rsid w:val="00CA75B8"/>
    <w:rsid w:val="00CA762F"/>
    <w:rsid w:val="00CA7728"/>
    <w:rsid w:val="00CA77DB"/>
    <w:rsid w:val="00CA7BAB"/>
    <w:rsid w:val="00CA7C9B"/>
    <w:rsid w:val="00CA7EE4"/>
    <w:rsid w:val="00CB01F1"/>
    <w:rsid w:val="00CB083C"/>
    <w:rsid w:val="00CB142C"/>
    <w:rsid w:val="00CB14F2"/>
    <w:rsid w:val="00CB19AA"/>
    <w:rsid w:val="00CB1D1E"/>
    <w:rsid w:val="00CB1E1B"/>
    <w:rsid w:val="00CB20C1"/>
    <w:rsid w:val="00CB23BC"/>
    <w:rsid w:val="00CB2C52"/>
    <w:rsid w:val="00CB312C"/>
    <w:rsid w:val="00CB38B3"/>
    <w:rsid w:val="00CB473D"/>
    <w:rsid w:val="00CB49C9"/>
    <w:rsid w:val="00CB4A7A"/>
    <w:rsid w:val="00CB4AC0"/>
    <w:rsid w:val="00CB4C53"/>
    <w:rsid w:val="00CB506F"/>
    <w:rsid w:val="00CB5D53"/>
    <w:rsid w:val="00CB6021"/>
    <w:rsid w:val="00CB6161"/>
    <w:rsid w:val="00CB629E"/>
    <w:rsid w:val="00CB62E5"/>
    <w:rsid w:val="00CB631D"/>
    <w:rsid w:val="00CB63F0"/>
    <w:rsid w:val="00CB6BAC"/>
    <w:rsid w:val="00CB6C27"/>
    <w:rsid w:val="00CB724E"/>
    <w:rsid w:val="00CB739B"/>
    <w:rsid w:val="00CB753C"/>
    <w:rsid w:val="00CC0292"/>
    <w:rsid w:val="00CC04EA"/>
    <w:rsid w:val="00CC0C71"/>
    <w:rsid w:val="00CC138F"/>
    <w:rsid w:val="00CC1569"/>
    <w:rsid w:val="00CC1827"/>
    <w:rsid w:val="00CC1A65"/>
    <w:rsid w:val="00CC1A78"/>
    <w:rsid w:val="00CC206C"/>
    <w:rsid w:val="00CC2175"/>
    <w:rsid w:val="00CC225E"/>
    <w:rsid w:val="00CC2741"/>
    <w:rsid w:val="00CC2ECE"/>
    <w:rsid w:val="00CC315E"/>
    <w:rsid w:val="00CC33F2"/>
    <w:rsid w:val="00CC36B7"/>
    <w:rsid w:val="00CC3AF3"/>
    <w:rsid w:val="00CC40BD"/>
    <w:rsid w:val="00CC4403"/>
    <w:rsid w:val="00CC4BF7"/>
    <w:rsid w:val="00CC4C15"/>
    <w:rsid w:val="00CC4C5F"/>
    <w:rsid w:val="00CC4E93"/>
    <w:rsid w:val="00CC561F"/>
    <w:rsid w:val="00CC563F"/>
    <w:rsid w:val="00CC5AB2"/>
    <w:rsid w:val="00CC5AFE"/>
    <w:rsid w:val="00CC5D66"/>
    <w:rsid w:val="00CC5FC9"/>
    <w:rsid w:val="00CC604D"/>
    <w:rsid w:val="00CC6224"/>
    <w:rsid w:val="00CC6658"/>
    <w:rsid w:val="00CC6E73"/>
    <w:rsid w:val="00CC6F2E"/>
    <w:rsid w:val="00CC73FC"/>
    <w:rsid w:val="00CC76C9"/>
    <w:rsid w:val="00CC7969"/>
    <w:rsid w:val="00CC7F91"/>
    <w:rsid w:val="00CD0566"/>
    <w:rsid w:val="00CD0C8A"/>
    <w:rsid w:val="00CD1AC9"/>
    <w:rsid w:val="00CD1D84"/>
    <w:rsid w:val="00CD1EFA"/>
    <w:rsid w:val="00CD1FC5"/>
    <w:rsid w:val="00CD2095"/>
    <w:rsid w:val="00CD2143"/>
    <w:rsid w:val="00CD2672"/>
    <w:rsid w:val="00CD2CD5"/>
    <w:rsid w:val="00CD2E38"/>
    <w:rsid w:val="00CD2F0B"/>
    <w:rsid w:val="00CD34E1"/>
    <w:rsid w:val="00CD39EE"/>
    <w:rsid w:val="00CD39F9"/>
    <w:rsid w:val="00CD3B79"/>
    <w:rsid w:val="00CD3B97"/>
    <w:rsid w:val="00CD3F6C"/>
    <w:rsid w:val="00CD4223"/>
    <w:rsid w:val="00CD472D"/>
    <w:rsid w:val="00CD4993"/>
    <w:rsid w:val="00CD5753"/>
    <w:rsid w:val="00CD577E"/>
    <w:rsid w:val="00CD57DE"/>
    <w:rsid w:val="00CD5A4D"/>
    <w:rsid w:val="00CD65D8"/>
    <w:rsid w:val="00CD66EE"/>
    <w:rsid w:val="00CD67B8"/>
    <w:rsid w:val="00CD6D9A"/>
    <w:rsid w:val="00CD71C7"/>
    <w:rsid w:val="00CD78E8"/>
    <w:rsid w:val="00CD7F67"/>
    <w:rsid w:val="00CE01D2"/>
    <w:rsid w:val="00CE04EE"/>
    <w:rsid w:val="00CE0530"/>
    <w:rsid w:val="00CE0880"/>
    <w:rsid w:val="00CE1112"/>
    <w:rsid w:val="00CE13E7"/>
    <w:rsid w:val="00CE1E40"/>
    <w:rsid w:val="00CE2175"/>
    <w:rsid w:val="00CE2197"/>
    <w:rsid w:val="00CE2966"/>
    <w:rsid w:val="00CE2D2C"/>
    <w:rsid w:val="00CE2D3E"/>
    <w:rsid w:val="00CE3036"/>
    <w:rsid w:val="00CE385D"/>
    <w:rsid w:val="00CE3CA7"/>
    <w:rsid w:val="00CE3EE7"/>
    <w:rsid w:val="00CE3F8B"/>
    <w:rsid w:val="00CE41DC"/>
    <w:rsid w:val="00CE441D"/>
    <w:rsid w:val="00CE4F7E"/>
    <w:rsid w:val="00CE51DC"/>
    <w:rsid w:val="00CE58A5"/>
    <w:rsid w:val="00CE5999"/>
    <w:rsid w:val="00CE5DF8"/>
    <w:rsid w:val="00CE6430"/>
    <w:rsid w:val="00CE6583"/>
    <w:rsid w:val="00CE68B8"/>
    <w:rsid w:val="00CE68C5"/>
    <w:rsid w:val="00CE6951"/>
    <w:rsid w:val="00CE6B23"/>
    <w:rsid w:val="00CE6B36"/>
    <w:rsid w:val="00CE6CA8"/>
    <w:rsid w:val="00CE743E"/>
    <w:rsid w:val="00CF04E0"/>
    <w:rsid w:val="00CF057D"/>
    <w:rsid w:val="00CF082C"/>
    <w:rsid w:val="00CF0876"/>
    <w:rsid w:val="00CF0ADB"/>
    <w:rsid w:val="00CF11B6"/>
    <w:rsid w:val="00CF1479"/>
    <w:rsid w:val="00CF177F"/>
    <w:rsid w:val="00CF1B4C"/>
    <w:rsid w:val="00CF1BD5"/>
    <w:rsid w:val="00CF1DEB"/>
    <w:rsid w:val="00CF2675"/>
    <w:rsid w:val="00CF29DE"/>
    <w:rsid w:val="00CF2B09"/>
    <w:rsid w:val="00CF2B0C"/>
    <w:rsid w:val="00CF2D72"/>
    <w:rsid w:val="00CF3B52"/>
    <w:rsid w:val="00CF3DCA"/>
    <w:rsid w:val="00CF475F"/>
    <w:rsid w:val="00CF48F9"/>
    <w:rsid w:val="00CF49E1"/>
    <w:rsid w:val="00CF5054"/>
    <w:rsid w:val="00CF5F62"/>
    <w:rsid w:val="00CF64CC"/>
    <w:rsid w:val="00CF659C"/>
    <w:rsid w:val="00CF67CD"/>
    <w:rsid w:val="00CF6AB2"/>
    <w:rsid w:val="00CF6B40"/>
    <w:rsid w:val="00CF767F"/>
    <w:rsid w:val="00CF7A5D"/>
    <w:rsid w:val="00CF7CB6"/>
    <w:rsid w:val="00D005B3"/>
    <w:rsid w:val="00D007B9"/>
    <w:rsid w:val="00D00B18"/>
    <w:rsid w:val="00D01200"/>
    <w:rsid w:val="00D0174B"/>
    <w:rsid w:val="00D01AEF"/>
    <w:rsid w:val="00D01D5A"/>
    <w:rsid w:val="00D01E1F"/>
    <w:rsid w:val="00D01EED"/>
    <w:rsid w:val="00D022CF"/>
    <w:rsid w:val="00D027C8"/>
    <w:rsid w:val="00D02C26"/>
    <w:rsid w:val="00D032DB"/>
    <w:rsid w:val="00D033AB"/>
    <w:rsid w:val="00D037C2"/>
    <w:rsid w:val="00D038D5"/>
    <w:rsid w:val="00D040A9"/>
    <w:rsid w:val="00D043C0"/>
    <w:rsid w:val="00D043E9"/>
    <w:rsid w:val="00D04FD0"/>
    <w:rsid w:val="00D05038"/>
    <w:rsid w:val="00D05C98"/>
    <w:rsid w:val="00D05D74"/>
    <w:rsid w:val="00D05FBB"/>
    <w:rsid w:val="00D05FE5"/>
    <w:rsid w:val="00D06D2C"/>
    <w:rsid w:val="00D0735C"/>
    <w:rsid w:val="00D0737A"/>
    <w:rsid w:val="00D0775A"/>
    <w:rsid w:val="00D07829"/>
    <w:rsid w:val="00D0787A"/>
    <w:rsid w:val="00D079DC"/>
    <w:rsid w:val="00D07A1F"/>
    <w:rsid w:val="00D07B2D"/>
    <w:rsid w:val="00D07EDE"/>
    <w:rsid w:val="00D07F1F"/>
    <w:rsid w:val="00D107BA"/>
    <w:rsid w:val="00D10BAA"/>
    <w:rsid w:val="00D10E6B"/>
    <w:rsid w:val="00D1122A"/>
    <w:rsid w:val="00D11364"/>
    <w:rsid w:val="00D114A1"/>
    <w:rsid w:val="00D11782"/>
    <w:rsid w:val="00D11E07"/>
    <w:rsid w:val="00D120D7"/>
    <w:rsid w:val="00D122F7"/>
    <w:rsid w:val="00D12629"/>
    <w:rsid w:val="00D126D7"/>
    <w:rsid w:val="00D126EA"/>
    <w:rsid w:val="00D1286D"/>
    <w:rsid w:val="00D131F2"/>
    <w:rsid w:val="00D14126"/>
    <w:rsid w:val="00D14197"/>
    <w:rsid w:val="00D14331"/>
    <w:rsid w:val="00D1434B"/>
    <w:rsid w:val="00D14518"/>
    <w:rsid w:val="00D1523A"/>
    <w:rsid w:val="00D1559A"/>
    <w:rsid w:val="00D1602C"/>
    <w:rsid w:val="00D16293"/>
    <w:rsid w:val="00D16378"/>
    <w:rsid w:val="00D167DA"/>
    <w:rsid w:val="00D16D58"/>
    <w:rsid w:val="00D17551"/>
    <w:rsid w:val="00D17758"/>
    <w:rsid w:val="00D178B3"/>
    <w:rsid w:val="00D17943"/>
    <w:rsid w:val="00D17E1B"/>
    <w:rsid w:val="00D202AE"/>
    <w:rsid w:val="00D204EB"/>
    <w:rsid w:val="00D20940"/>
    <w:rsid w:val="00D209BA"/>
    <w:rsid w:val="00D2108B"/>
    <w:rsid w:val="00D21615"/>
    <w:rsid w:val="00D2237F"/>
    <w:rsid w:val="00D22EC2"/>
    <w:rsid w:val="00D23875"/>
    <w:rsid w:val="00D2427D"/>
    <w:rsid w:val="00D24288"/>
    <w:rsid w:val="00D2484E"/>
    <w:rsid w:val="00D24922"/>
    <w:rsid w:val="00D24BCE"/>
    <w:rsid w:val="00D24BFC"/>
    <w:rsid w:val="00D24E3B"/>
    <w:rsid w:val="00D25183"/>
    <w:rsid w:val="00D2611B"/>
    <w:rsid w:val="00D263F6"/>
    <w:rsid w:val="00D263FF"/>
    <w:rsid w:val="00D264A9"/>
    <w:rsid w:val="00D264E5"/>
    <w:rsid w:val="00D2650E"/>
    <w:rsid w:val="00D2675F"/>
    <w:rsid w:val="00D26C0D"/>
    <w:rsid w:val="00D273EF"/>
    <w:rsid w:val="00D2740A"/>
    <w:rsid w:val="00D2750C"/>
    <w:rsid w:val="00D27666"/>
    <w:rsid w:val="00D27765"/>
    <w:rsid w:val="00D27766"/>
    <w:rsid w:val="00D27936"/>
    <w:rsid w:val="00D27BA6"/>
    <w:rsid w:val="00D3005F"/>
    <w:rsid w:val="00D30BAE"/>
    <w:rsid w:val="00D30BEA"/>
    <w:rsid w:val="00D30C89"/>
    <w:rsid w:val="00D3121A"/>
    <w:rsid w:val="00D313AE"/>
    <w:rsid w:val="00D3161D"/>
    <w:rsid w:val="00D31ABB"/>
    <w:rsid w:val="00D320D4"/>
    <w:rsid w:val="00D324F8"/>
    <w:rsid w:val="00D32526"/>
    <w:rsid w:val="00D328C3"/>
    <w:rsid w:val="00D3297D"/>
    <w:rsid w:val="00D32CC7"/>
    <w:rsid w:val="00D32EBC"/>
    <w:rsid w:val="00D32EE9"/>
    <w:rsid w:val="00D3325F"/>
    <w:rsid w:val="00D336C7"/>
    <w:rsid w:val="00D33D26"/>
    <w:rsid w:val="00D34062"/>
    <w:rsid w:val="00D343B4"/>
    <w:rsid w:val="00D349DB"/>
    <w:rsid w:val="00D34C91"/>
    <w:rsid w:val="00D34F23"/>
    <w:rsid w:val="00D35285"/>
    <w:rsid w:val="00D358FA"/>
    <w:rsid w:val="00D35909"/>
    <w:rsid w:val="00D35AD5"/>
    <w:rsid w:val="00D36034"/>
    <w:rsid w:val="00D36079"/>
    <w:rsid w:val="00D361B0"/>
    <w:rsid w:val="00D36505"/>
    <w:rsid w:val="00D36AEC"/>
    <w:rsid w:val="00D36C07"/>
    <w:rsid w:val="00D36DFA"/>
    <w:rsid w:val="00D3721D"/>
    <w:rsid w:val="00D3728C"/>
    <w:rsid w:val="00D3730C"/>
    <w:rsid w:val="00D37342"/>
    <w:rsid w:val="00D374D1"/>
    <w:rsid w:val="00D375DD"/>
    <w:rsid w:val="00D3764B"/>
    <w:rsid w:val="00D379D7"/>
    <w:rsid w:val="00D37C97"/>
    <w:rsid w:val="00D40218"/>
    <w:rsid w:val="00D40745"/>
    <w:rsid w:val="00D411E4"/>
    <w:rsid w:val="00D41370"/>
    <w:rsid w:val="00D419F1"/>
    <w:rsid w:val="00D41A20"/>
    <w:rsid w:val="00D41A55"/>
    <w:rsid w:val="00D4283E"/>
    <w:rsid w:val="00D42F34"/>
    <w:rsid w:val="00D42F3F"/>
    <w:rsid w:val="00D439E6"/>
    <w:rsid w:val="00D440BA"/>
    <w:rsid w:val="00D44F0E"/>
    <w:rsid w:val="00D451CD"/>
    <w:rsid w:val="00D45324"/>
    <w:rsid w:val="00D454F6"/>
    <w:rsid w:val="00D45B8A"/>
    <w:rsid w:val="00D45D64"/>
    <w:rsid w:val="00D460DA"/>
    <w:rsid w:val="00D4640F"/>
    <w:rsid w:val="00D465E8"/>
    <w:rsid w:val="00D468D2"/>
    <w:rsid w:val="00D46A14"/>
    <w:rsid w:val="00D5039B"/>
    <w:rsid w:val="00D50562"/>
    <w:rsid w:val="00D511C6"/>
    <w:rsid w:val="00D51408"/>
    <w:rsid w:val="00D51474"/>
    <w:rsid w:val="00D51755"/>
    <w:rsid w:val="00D519E4"/>
    <w:rsid w:val="00D51E98"/>
    <w:rsid w:val="00D521CE"/>
    <w:rsid w:val="00D52293"/>
    <w:rsid w:val="00D52311"/>
    <w:rsid w:val="00D5382A"/>
    <w:rsid w:val="00D53832"/>
    <w:rsid w:val="00D539C3"/>
    <w:rsid w:val="00D5480B"/>
    <w:rsid w:val="00D555C9"/>
    <w:rsid w:val="00D55A5E"/>
    <w:rsid w:val="00D55E2A"/>
    <w:rsid w:val="00D55FD6"/>
    <w:rsid w:val="00D565F6"/>
    <w:rsid w:val="00D56F7F"/>
    <w:rsid w:val="00D57169"/>
    <w:rsid w:val="00D579D6"/>
    <w:rsid w:val="00D57E79"/>
    <w:rsid w:val="00D603FB"/>
    <w:rsid w:val="00D607C6"/>
    <w:rsid w:val="00D607FC"/>
    <w:rsid w:val="00D60CCA"/>
    <w:rsid w:val="00D61238"/>
    <w:rsid w:val="00D614D0"/>
    <w:rsid w:val="00D61BAA"/>
    <w:rsid w:val="00D61BB6"/>
    <w:rsid w:val="00D61C20"/>
    <w:rsid w:val="00D61D78"/>
    <w:rsid w:val="00D624E1"/>
    <w:rsid w:val="00D6254E"/>
    <w:rsid w:val="00D62A07"/>
    <w:rsid w:val="00D63D09"/>
    <w:rsid w:val="00D63D35"/>
    <w:rsid w:val="00D63ED7"/>
    <w:rsid w:val="00D659D2"/>
    <w:rsid w:val="00D65B28"/>
    <w:rsid w:val="00D65DCD"/>
    <w:rsid w:val="00D65F72"/>
    <w:rsid w:val="00D66422"/>
    <w:rsid w:val="00D66A9E"/>
    <w:rsid w:val="00D66DFA"/>
    <w:rsid w:val="00D66FB2"/>
    <w:rsid w:val="00D66FE6"/>
    <w:rsid w:val="00D66FF1"/>
    <w:rsid w:val="00D67377"/>
    <w:rsid w:val="00D67729"/>
    <w:rsid w:val="00D6794A"/>
    <w:rsid w:val="00D67D28"/>
    <w:rsid w:val="00D70521"/>
    <w:rsid w:val="00D70A2F"/>
    <w:rsid w:val="00D71206"/>
    <w:rsid w:val="00D71957"/>
    <w:rsid w:val="00D720F3"/>
    <w:rsid w:val="00D73107"/>
    <w:rsid w:val="00D73600"/>
    <w:rsid w:val="00D73A87"/>
    <w:rsid w:val="00D7403A"/>
    <w:rsid w:val="00D74767"/>
    <w:rsid w:val="00D74874"/>
    <w:rsid w:val="00D748D0"/>
    <w:rsid w:val="00D74F03"/>
    <w:rsid w:val="00D75107"/>
    <w:rsid w:val="00D75139"/>
    <w:rsid w:val="00D753DB"/>
    <w:rsid w:val="00D75B02"/>
    <w:rsid w:val="00D75B48"/>
    <w:rsid w:val="00D75C47"/>
    <w:rsid w:val="00D76A83"/>
    <w:rsid w:val="00D772AB"/>
    <w:rsid w:val="00D774A9"/>
    <w:rsid w:val="00D80945"/>
    <w:rsid w:val="00D810A3"/>
    <w:rsid w:val="00D81C3D"/>
    <w:rsid w:val="00D82097"/>
    <w:rsid w:val="00D82322"/>
    <w:rsid w:val="00D8255E"/>
    <w:rsid w:val="00D828D6"/>
    <w:rsid w:val="00D82B27"/>
    <w:rsid w:val="00D82B93"/>
    <w:rsid w:val="00D82D10"/>
    <w:rsid w:val="00D82F2E"/>
    <w:rsid w:val="00D82F8C"/>
    <w:rsid w:val="00D831C9"/>
    <w:rsid w:val="00D8337C"/>
    <w:rsid w:val="00D842DB"/>
    <w:rsid w:val="00D84372"/>
    <w:rsid w:val="00D8499B"/>
    <w:rsid w:val="00D849EF"/>
    <w:rsid w:val="00D850E8"/>
    <w:rsid w:val="00D85796"/>
    <w:rsid w:val="00D85E47"/>
    <w:rsid w:val="00D86340"/>
    <w:rsid w:val="00D8650C"/>
    <w:rsid w:val="00D866BC"/>
    <w:rsid w:val="00D868C3"/>
    <w:rsid w:val="00D86AA1"/>
    <w:rsid w:val="00D874A9"/>
    <w:rsid w:val="00D875FD"/>
    <w:rsid w:val="00D87C04"/>
    <w:rsid w:val="00D87C1F"/>
    <w:rsid w:val="00D87C7C"/>
    <w:rsid w:val="00D90084"/>
    <w:rsid w:val="00D900E2"/>
    <w:rsid w:val="00D901D6"/>
    <w:rsid w:val="00D916B4"/>
    <w:rsid w:val="00D91854"/>
    <w:rsid w:val="00D91BD6"/>
    <w:rsid w:val="00D91D0C"/>
    <w:rsid w:val="00D9213F"/>
    <w:rsid w:val="00D92B49"/>
    <w:rsid w:val="00D930CC"/>
    <w:rsid w:val="00D93417"/>
    <w:rsid w:val="00D93444"/>
    <w:rsid w:val="00D93511"/>
    <w:rsid w:val="00D93790"/>
    <w:rsid w:val="00D9437D"/>
    <w:rsid w:val="00D946FD"/>
    <w:rsid w:val="00D947CF"/>
    <w:rsid w:val="00D9500D"/>
    <w:rsid w:val="00D95890"/>
    <w:rsid w:val="00D95ED9"/>
    <w:rsid w:val="00D96084"/>
    <w:rsid w:val="00D96AF7"/>
    <w:rsid w:val="00D970C1"/>
    <w:rsid w:val="00D970D8"/>
    <w:rsid w:val="00D9715B"/>
    <w:rsid w:val="00D97B6B"/>
    <w:rsid w:val="00D97BE0"/>
    <w:rsid w:val="00D97C5F"/>
    <w:rsid w:val="00DA014E"/>
    <w:rsid w:val="00DA049D"/>
    <w:rsid w:val="00DA08C1"/>
    <w:rsid w:val="00DA097A"/>
    <w:rsid w:val="00DA0C58"/>
    <w:rsid w:val="00DA0D7D"/>
    <w:rsid w:val="00DA0E2B"/>
    <w:rsid w:val="00DA142E"/>
    <w:rsid w:val="00DA1542"/>
    <w:rsid w:val="00DA1CB4"/>
    <w:rsid w:val="00DA2129"/>
    <w:rsid w:val="00DA2478"/>
    <w:rsid w:val="00DA2855"/>
    <w:rsid w:val="00DA2BF8"/>
    <w:rsid w:val="00DA3895"/>
    <w:rsid w:val="00DA3C60"/>
    <w:rsid w:val="00DA3F6C"/>
    <w:rsid w:val="00DA42F0"/>
    <w:rsid w:val="00DA4377"/>
    <w:rsid w:val="00DA448B"/>
    <w:rsid w:val="00DA44C5"/>
    <w:rsid w:val="00DA45F7"/>
    <w:rsid w:val="00DA45FD"/>
    <w:rsid w:val="00DA490E"/>
    <w:rsid w:val="00DA4970"/>
    <w:rsid w:val="00DA55F8"/>
    <w:rsid w:val="00DA598F"/>
    <w:rsid w:val="00DA5EFC"/>
    <w:rsid w:val="00DA70FC"/>
    <w:rsid w:val="00DA7505"/>
    <w:rsid w:val="00DA7A6A"/>
    <w:rsid w:val="00DA7EC3"/>
    <w:rsid w:val="00DB063A"/>
    <w:rsid w:val="00DB091E"/>
    <w:rsid w:val="00DB0B4F"/>
    <w:rsid w:val="00DB0ED1"/>
    <w:rsid w:val="00DB1A67"/>
    <w:rsid w:val="00DB1ECA"/>
    <w:rsid w:val="00DB20D5"/>
    <w:rsid w:val="00DB2883"/>
    <w:rsid w:val="00DB2BE6"/>
    <w:rsid w:val="00DB3131"/>
    <w:rsid w:val="00DB36B0"/>
    <w:rsid w:val="00DB386D"/>
    <w:rsid w:val="00DB4BDC"/>
    <w:rsid w:val="00DB4D76"/>
    <w:rsid w:val="00DB5A63"/>
    <w:rsid w:val="00DB61F3"/>
    <w:rsid w:val="00DB64A4"/>
    <w:rsid w:val="00DB6DF1"/>
    <w:rsid w:val="00DB6F71"/>
    <w:rsid w:val="00DB722B"/>
    <w:rsid w:val="00DB7331"/>
    <w:rsid w:val="00DB7494"/>
    <w:rsid w:val="00DB7EBF"/>
    <w:rsid w:val="00DB7F12"/>
    <w:rsid w:val="00DC0531"/>
    <w:rsid w:val="00DC06CE"/>
    <w:rsid w:val="00DC0788"/>
    <w:rsid w:val="00DC0802"/>
    <w:rsid w:val="00DC1273"/>
    <w:rsid w:val="00DC15E5"/>
    <w:rsid w:val="00DC16DA"/>
    <w:rsid w:val="00DC1747"/>
    <w:rsid w:val="00DC189E"/>
    <w:rsid w:val="00DC1948"/>
    <w:rsid w:val="00DC205A"/>
    <w:rsid w:val="00DC2699"/>
    <w:rsid w:val="00DC2A07"/>
    <w:rsid w:val="00DC3E5B"/>
    <w:rsid w:val="00DC40E0"/>
    <w:rsid w:val="00DC432E"/>
    <w:rsid w:val="00DC44B8"/>
    <w:rsid w:val="00DC4578"/>
    <w:rsid w:val="00DC552C"/>
    <w:rsid w:val="00DC5550"/>
    <w:rsid w:val="00DC642B"/>
    <w:rsid w:val="00DC689D"/>
    <w:rsid w:val="00DC6AB0"/>
    <w:rsid w:val="00DC6C7B"/>
    <w:rsid w:val="00DC6FB6"/>
    <w:rsid w:val="00DC7208"/>
    <w:rsid w:val="00DC72FC"/>
    <w:rsid w:val="00DC745C"/>
    <w:rsid w:val="00DC755E"/>
    <w:rsid w:val="00DC76E7"/>
    <w:rsid w:val="00DC7DF1"/>
    <w:rsid w:val="00DC7F0F"/>
    <w:rsid w:val="00DD0126"/>
    <w:rsid w:val="00DD0536"/>
    <w:rsid w:val="00DD0556"/>
    <w:rsid w:val="00DD11B8"/>
    <w:rsid w:val="00DD20EE"/>
    <w:rsid w:val="00DD2559"/>
    <w:rsid w:val="00DD2603"/>
    <w:rsid w:val="00DD265A"/>
    <w:rsid w:val="00DD2865"/>
    <w:rsid w:val="00DD2D45"/>
    <w:rsid w:val="00DD327C"/>
    <w:rsid w:val="00DD37F8"/>
    <w:rsid w:val="00DD3AC2"/>
    <w:rsid w:val="00DD44B6"/>
    <w:rsid w:val="00DD4602"/>
    <w:rsid w:val="00DD489E"/>
    <w:rsid w:val="00DD4F20"/>
    <w:rsid w:val="00DD5030"/>
    <w:rsid w:val="00DD509A"/>
    <w:rsid w:val="00DD5160"/>
    <w:rsid w:val="00DD53A9"/>
    <w:rsid w:val="00DD55E7"/>
    <w:rsid w:val="00DD637C"/>
    <w:rsid w:val="00DD6D31"/>
    <w:rsid w:val="00DD6D42"/>
    <w:rsid w:val="00DD6E45"/>
    <w:rsid w:val="00DD6F1C"/>
    <w:rsid w:val="00DD7647"/>
    <w:rsid w:val="00DD7E9D"/>
    <w:rsid w:val="00DE03BD"/>
    <w:rsid w:val="00DE0519"/>
    <w:rsid w:val="00DE0A5A"/>
    <w:rsid w:val="00DE155D"/>
    <w:rsid w:val="00DE1666"/>
    <w:rsid w:val="00DE1E34"/>
    <w:rsid w:val="00DE28AE"/>
    <w:rsid w:val="00DE2903"/>
    <w:rsid w:val="00DE2E79"/>
    <w:rsid w:val="00DE30B0"/>
    <w:rsid w:val="00DE46A2"/>
    <w:rsid w:val="00DE46E9"/>
    <w:rsid w:val="00DE58BD"/>
    <w:rsid w:val="00DE5F88"/>
    <w:rsid w:val="00DE6110"/>
    <w:rsid w:val="00DE63BC"/>
    <w:rsid w:val="00DE6885"/>
    <w:rsid w:val="00DE6A2E"/>
    <w:rsid w:val="00DE6CAD"/>
    <w:rsid w:val="00DE6DDF"/>
    <w:rsid w:val="00DE72B5"/>
    <w:rsid w:val="00DE7438"/>
    <w:rsid w:val="00DE751B"/>
    <w:rsid w:val="00DE7A6A"/>
    <w:rsid w:val="00DF005F"/>
    <w:rsid w:val="00DF0155"/>
    <w:rsid w:val="00DF0237"/>
    <w:rsid w:val="00DF08DD"/>
    <w:rsid w:val="00DF0F26"/>
    <w:rsid w:val="00DF12E3"/>
    <w:rsid w:val="00DF14E1"/>
    <w:rsid w:val="00DF1CFE"/>
    <w:rsid w:val="00DF1F68"/>
    <w:rsid w:val="00DF22D1"/>
    <w:rsid w:val="00DF253F"/>
    <w:rsid w:val="00DF26BF"/>
    <w:rsid w:val="00DF2AC3"/>
    <w:rsid w:val="00DF2D5B"/>
    <w:rsid w:val="00DF3DF3"/>
    <w:rsid w:val="00DF4698"/>
    <w:rsid w:val="00DF4BCB"/>
    <w:rsid w:val="00DF4BF2"/>
    <w:rsid w:val="00DF5C75"/>
    <w:rsid w:val="00DF67B7"/>
    <w:rsid w:val="00DF6E9C"/>
    <w:rsid w:val="00DF705C"/>
    <w:rsid w:val="00DF721F"/>
    <w:rsid w:val="00DF7362"/>
    <w:rsid w:val="00DF784E"/>
    <w:rsid w:val="00DF7864"/>
    <w:rsid w:val="00DF7BF0"/>
    <w:rsid w:val="00DF7F3F"/>
    <w:rsid w:val="00E00058"/>
    <w:rsid w:val="00E003BA"/>
    <w:rsid w:val="00E00587"/>
    <w:rsid w:val="00E00606"/>
    <w:rsid w:val="00E0088B"/>
    <w:rsid w:val="00E0100E"/>
    <w:rsid w:val="00E019E5"/>
    <w:rsid w:val="00E01AFD"/>
    <w:rsid w:val="00E01B1D"/>
    <w:rsid w:val="00E01BB3"/>
    <w:rsid w:val="00E0242F"/>
    <w:rsid w:val="00E0332E"/>
    <w:rsid w:val="00E033E5"/>
    <w:rsid w:val="00E0342B"/>
    <w:rsid w:val="00E03AFF"/>
    <w:rsid w:val="00E03BBF"/>
    <w:rsid w:val="00E0416B"/>
    <w:rsid w:val="00E041A1"/>
    <w:rsid w:val="00E061B2"/>
    <w:rsid w:val="00E06657"/>
    <w:rsid w:val="00E06A0D"/>
    <w:rsid w:val="00E077F0"/>
    <w:rsid w:val="00E07CA3"/>
    <w:rsid w:val="00E10A7A"/>
    <w:rsid w:val="00E11503"/>
    <w:rsid w:val="00E1157B"/>
    <w:rsid w:val="00E118E1"/>
    <w:rsid w:val="00E11C36"/>
    <w:rsid w:val="00E126CB"/>
    <w:rsid w:val="00E126F0"/>
    <w:rsid w:val="00E12937"/>
    <w:rsid w:val="00E12D6F"/>
    <w:rsid w:val="00E13092"/>
    <w:rsid w:val="00E1363B"/>
    <w:rsid w:val="00E13C75"/>
    <w:rsid w:val="00E13F5D"/>
    <w:rsid w:val="00E140AD"/>
    <w:rsid w:val="00E14958"/>
    <w:rsid w:val="00E14A77"/>
    <w:rsid w:val="00E14BF7"/>
    <w:rsid w:val="00E14D0C"/>
    <w:rsid w:val="00E14D42"/>
    <w:rsid w:val="00E152FE"/>
    <w:rsid w:val="00E154DC"/>
    <w:rsid w:val="00E15C83"/>
    <w:rsid w:val="00E160F3"/>
    <w:rsid w:val="00E1616C"/>
    <w:rsid w:val="00E1639B"/>
    <w:rsid w:val="00E16471"/>
    <w:rsid w:val="00E16962"/>
    <w:rsid w:val="00E16A60"/>
    <w:rsid w:val="00E174DB"/>
    <w:rsid w:val="00E175DC"/>
    <w:rsid w:val="00E17819"/>
    <w:rsid w:val="00E178C0"/>
    <w:rsid w:val="00E17992"/>
    <w:rsid w:val="00E17AE6"/>
    <w:rsid w:val="00E17B7C"/>
    <w:rsid w:val="00E2005C"/>
    <w:rsid w:val="00E201E4"/>
    <w:rsid w:val="00E204E6"/>
    <w:rsid w:val="00E20B64"/>
    <w:rsid w:val="00E20B86"/>
    <w:rsid w:val="00E20E92"/>
    <w:rsid w:val="00E210AB"/>
    <w:rsid w:val="00E2154E"/>
    <w:rsid w:val="00E21D9A"/>
    <w:rsid w:val="00E21DAF"/>
    <w:rsid w:val="00E22366"/>
    <w:rsid w:val="00E22593"/>
    <w:rsid w:val="00E22A9A"/>
    <w:rsid w:val="00E22F6D"/>
    <w:rsid w:val="00E22FAA"/>
    <w:rsid w:val="00E230CD"/>
    <w:rsid w:val="00E233FF"/>
    <w:rsid w:val="00E23401"/>
    <w:rsid w:val="00E23993"/>
    <w:rsid w:val="00E23AE5"/>
    <w:rsid w:val="00E23E90"/>
    <w:rsid w:val="00E2431C"/>
    <w:rsid w:val="00E24902"/>
    <w:rsid w:val="00E24CA9"/>
    <w:rsid w:val="00E25419"/>
    <w:rsid w:val="00E25766"/>
    <w:rsid w:val="00E25A7A"/>
    <w:rsid w:val="00E25A8B"/>
    <w:rsid w:val="00E25DEE"/>
    <w:rsid w:val="00E26517"/>
    <w:rsid w:val="00E26B0D"/>
    <w:rsid w:val="00E26F07"/>
    <w:rsid w:val="00E26F9B"/>
    <w:rsid w:val="00E277A9"/>
    <w:rsid w:val="00E30427"/>
    <w:rsid w:val="00E30B02"/>
    <w:rsid w:val="00E30F98"/>
    <w:rsid w:val="00E30FB4"/>
    <w:rsid w:val="00E314D6"/>
    <w:rsid w:val="00E31E29"/>
    <w:rsid w:val="00E31FAE"/>
    <w:rsid w:val="00E32270"/>
    <w:rsid w:val="00E32492"/>
    <w:rsid w:val="00E32537"/>
    <w:rsid w:val="00E326BC"/>
    <w:rsid w:val="00E32833"/>
    <w:rsid w:val="00E32A33"/>
    <w:rsid w:val="00E32B50"/>
    <w:rsid w:val="00E32CB7"/>
    <w:rsid w:val="00E33170"/>
    <w:rsid w:val="00E33593"/>
    <w:rsid w:val="00E3382D"/>
    <w:rsid w:val="00E338F1"/>
    <w:rsid w:val="00E34236"/>
    <w:rsid w:val="00E347F8"/>
    <w:rsid w:val="00E34F01"/>
    <w:rsid w:val="00E3559D"/>
    <w:rsid w:val="00E35A14"/>
    <w:rsid w:val="00E35F12"/>
    <w:rsid w:val="00E3611B"/>
    <w:rsid w:val="00E366E3"/>
    <w:rsid w:val="00E3702B"/>
    <w:rsid w:val="00E3767B"/>
    <w:rsid w:val="00E3774F"/>
    <w:rsid w:val="00E37C6C"/>
    <w:rsid w:val="00E37F83"/>
    <w:rsid w:val="00E37FE9"/>
    <w:rsid w:val="00E407A3"/>
    <w:rsid w:val="00E40D8F"/>
    <w:rsid w:val="00E421D4"/>
    <w:rsid w:val="00E423DA"/>
    <w:rsid w:val="00E424AD"/>
    <w:rsid w:val="00E426F0"/>
    <w:rsid w:val="00E4284B"/>
    <w:rsid w:val="00E434F8"/>
    <w:rsid w:val="00E438FE"/>
    <w:rsid w:val="00E43D13"/>
    <w:rsid w:val="00E43F56"/>
    <w:rsid w:val="00E44098"/>
    <w:rsid w:val="00E444A3"/>
    <w:rsid w:val="00E44746"/>
    <w:rsid w:val="00E44999"/>
    <w:rsid w:val="00E44C58"/>
    <w:rsid w:val="00E44E7B"/>
    <w:rsid w:val="00E45573"/>
    <w:rsid w:val="00E4592F"/>
    <w:rsid w:val="00E45CCC"/>
    <w:rsid w:val="00E45D28"/>
    <w:rsid w:val="00E45D86"/>
    <w:rsid w:val="00E45E01"/>
    <w:rsid w:val="00E46056"/>
    <w:rsid w:val="00E46509"/>
    <w:rsid w:val="00E4666F"/>
    <w:rsid w:val="00E467AF"/>
    <w:rsid w:val="00E46812"/>
    <w:rsid w:val="00E46B12"/>
    <w:rsid w:val="00E46DC5"/>
    <w:rsid w:val="00E47113"/>
    <w:rsid w:val="00E47299"/>
    <w:rsid w:val="00E47758"/>
    <w:rsid w:val="00E50F14"/>
    <w:rsid w:val="00E51436"/>
    <w:rsid w:val="00E51527"/>
    <w:rsid w:val="00E518BF"/>
    <w:rsid w:val="00E52458"/>
    <w:rsid w:val="00E5253E"/>
    <w:rsid w:val="00E52BCF"/>
    <w:rsid w:val="00E52F76"/>
    <w:rsid w:val="00E52FAD"/>
    <w:rsid w:val="00E533BE"/>
    <w:rsid w:val="00E535C4"/>
    <w:rsid w:val="00E53678"/>
    <w:rsid w:val="00E53720"/>
    <w:rsid w:val="00E53923"/>
    <w:rsid w:val="00E540E1"/>
    <w:rsid w:val="00E5503E"/>
    <w:rsid w:val="00E558B7"/>
    <w:rsid w:val="00E55B0F"/>
    <w:rsid w:val="00E56E57"/>
    <w:rsid w:val="00E60435"/>
    <w:rsid w:val="00E6048B"/>
    <w:rsid w:val="00E6076D"/>
    <w:rsid w:val="00E60A52"/>
    <w:rsid w:val="00E61156"/>
    <w:rsid w:val="00E6122F"/>
    <w:rsid w:val="00E615B4"/>
    <w:rsid w:val="00E619D1"/>
    <w:rsid w:val="00E61A31"/>
    <w:rsid w:val="00E61E19"/>
    <w:rsid w:val="00E624BA"/>
    <w:rsid w:val="00E625E0"/>
    <w:rsid w:val="00E62815"/>
    <w:rsid w:val="00E62836"/>
    <w:rsid w:val="00E62C10"/>
    <w:rsid w:val="00E62D02"/>
    <w:rsid w:val="00E62EF8"/>
    <w:rsid w:val="00E6377C"/>
    <w:rsid w:val="00E63B58"/>
    <w:rsid w:val="00E6412F"/>
    <w:rsid w:val="00E64673"/>
    <w:rsid w:val="00E647F5"/>
    <w:rsid w:val="00E64839"/>
    <w:rsid w:val="00E64B16"/>
    <w:rsid w:val="00E64BAA"/>
    <w:rsid w:val="00E64C44"/>
    <w:rsid w:val="00E64F2F"/>
    <w:rsid w:val="00E6540C"/>
    <w:rsid w:val="00E65738"/>
    <w:rsid w:val="00E661A5"/>
    <w:rsid w:val="00E6629D"/>
    <w:rsid w:val="00E667B0"/>
    <w:rsid w:val="00E66972"/>
    <w:rsid w:val="00E67D7B"/>
    <w:rsid w:val="00E700A2"/>
    <w:rsid w:val="00E708AE"/>
    <w:rsid w:val="00E708C9"/>
    <w:rsid w:val="00E7090E"/>
    <w:rsid w:val="00E70D3C"/>
    <w:rsid w:val="00E7102C"/>
    <w:rsid w:val="00E7165F"/>
    <w:rsid w:val="00E71696"/>
    <w:rsid w:val="00E716DF"/>
    <w:rsid w:val="00E7197A"/>
    <w:rsid w:val="00E7197F"/>
    <w:rsid w:val="00E7207E"/>
    <w:rsid w:val="00E7212E"/>
    <w:rsid w:val="00E72AE9"/>
    <w:rsid w:val="00E730C0"/>
    <w:rsid w:val="00E73436"/>
    <w:rsid w:val="00E73A87"/>
    <w:rsid w:val="00E73B0B"/>
    <w:rsid w:val="00E73D10"/>
    <w:rsid w:val="00E73DEB"/>
    <w:rsid w:val="00E7457B"/>
    <w:rsid w:val="00E74B6A"/>
    <w:rsid w:val="00E758D7"/>
    <w:rsid w:val="00E75DD8"/>
    <w:rsid w:val="00E75EFA"/>
    <w:rsid w:val="00E76110"/>
    <w:rsid w:val="00E7617D"/>
    <w:rsid w:val="00E7617E"/>
    <w:rsid w:val="00E76284"/>
    <w:rsid w:val="00E76E29"/>
    <w:rsid w:val="00E76ED7"/>
    <w:rsid w:val="00E77A59"/>
    <w:rsid w:val="00E77C80"/>
    <w:rsid w:val="00E77EB6"/>
    <w:rsid w:val="00E77F10"/>
    <w:rsid w:val="00E8036E"/>
    <w:rsid w:val="00E8043C"/>
    <w:rsid w:val="00E8055C"/>
    <w:rsid w:val="00E80696"/>
    <w:rsid w:val="00E808FF"/>
    <w:rsid w:val="00E809F0"/>
    <w:rsid w:val="00E80D29"/>
    <w:rsid w:val="00E80DAF"/>
    <w:rsid w:val="00E80E6F"/>
    <w:rsid w:val="00E8167B"/>
    <w:rsid w:val="00E81B54"/>
    <w:rsid w:val="00E81D17"/>
    <w:rsid w:val="00E81F19"/>
    <w:rsid w:val="00E828A7"/>
    <w:rsid w:val="00E83236"/>
    <w:rsid w:val="00E83271"/>
    <w:rsid w:val="00E84B4B"/>
    <w:rsid w:val="00E84CAF"/>
    <w:rsid w:val="00E8526F"/>
    <w:rsid w:val="00E85543"/>
    <w:rsid w:val="00E85962"/>
    <w:rsid w:val="00E85A15"/>
    <w:rsid w:val="00E85C6F"/>
    <w:rsid w:val="00E866A8"/>
    <w:rsid w:val="00E86784"/>
    <w:rsid w:val="00E86873"/>
    <w:rsid w:val="00E86A72"/>
    <w:rsid w:val="00E870AA"/>
    <w:rsid w:val="00E871A6"/>
    <w:rsid w:val="00E875A7"/>
    <w:rsid w:val="00E875AD"/>
    <w:rsid w:val="00E87999"/>
    <w:rsid w:val="00E900E7"/>
    <w:rsid w:val="00E90126"/>
    <w:rsid w:val="00E90706"/>
    <w:rsid w:val="00E90B83"/>
    <w:rsid w:val="00E9113E"/>
    <w:rsid w:val="00E9119A"/>
    <w:rsid w:val="00E91361"/>
    <w:rsid w:val="00E917DD"/>
    <w:rsid w:val="00E91D26"/>
    <w:rsid w:val="00E92025"/>
    <w:rsid w:val="00E92445"/>
    <w:rsid w:val="00E92D93"/>
    <w:rsid w:val="00E9316D"/>
    <w:rsid w:val="00E932F7"/>
    <w:rsid w:val="00E934D8"/>
    <w:rsid w:val="00E93579"/>
    <w:rsid w:val="00E939C8"/>
    <w:rsid w:val="00E93FE7"/>
    <w:rsid w:val="00E942D2"/>
    <w:rsid w:val="00E94601"/>
    <w:rsid w:val="00E95065"/>
    <w:rsid w:val="00E95260"/>
    <w:rsid w:val="00E95E02"/>
    <w:rsid w:val="00E9615B"/>
    <w:rsid w:val="00E96569"/>
    <w:rsid w:val="00E966DC"/>
    <w:rsid w:val="00E97823"/>
    <w:rsid w:val="00E97B0A"/>
    <w:rsid w:val="00E97FE3"/>
    <w:rsid w:val="00EA00F1"/>
    <w:rsid w:val="00EA0593"/>
    <w:rsid w:val="00EA05D0"/>
    <w:rsid w:val="00EA0806"/>
    <w:rsid w:val="00EA1211"/>
    <w:rsid w:val="00EA17AF"/>
    <w:rsid w:val="00EA2409"/>
    <w:rsid w:val="00EA2CD4"/>
    <w:rsid w:val="00EA348D"/>
    <w:rsid w:val="00EA356A"/>
    <w:rsid w:val="00EA3733"/>
    <w:rsid w:val="00EA3827"/>
    <w:rsid w:val="00EA452E"/>
    <w:rsid w:val="00EA46CE"/>
    <w:rsid w:val="00EA49BA"/>
    <w:rsid w:val="00EA4EE2"/>
    <w:rsid w:val="00EA53F1"/>
    <w:rsid w:val="00EA5697"/>
    <w:rsid w:val="00EA5EE4"/>
    <w:rsid w:val="00EA6B0E"/>
    <w:rsid w:val="00EA72D7"/>
    <w:rsid w:val="00EA7422"/>
    <w:rsid w:val="00EA759E"/>
    <w:rsid w:val="00EA75C5"/>
    <w:rsid w:val="00EA7672"/>
    <w:rsid w:val="00EA7A2C"/>
    <w:rsid w:val="00EA7C72"/>
    <w:rsid w:val="00EA7CEE"/>
    <w:rsid w:val="00EB016E"/>
    <w:rsid w:val="00EB0415"/>
    <w:rsid w:val="00EB060E"/>
    <w:rsid w:val="00EB0726"/>
    <w:rsid w:val="00EB091C"/>
    <w:rsid w:val="00EB0C66"/>
    <w:rsid w:val="00EB1697"/>
    <w:rsid w:val="00EB1E5F"/>
    <w:rsid w:val="00EB1EEA"/>
    <w:rsid w:val="00EB1F76"/>
    <w:rsid w:val="00EB20FD"/>
    <w:rsid w:val="00EB2FB2"/>
    <w:rsid w:val="00EB3264"/>
    <w:rsid w:val="00EB35D0"/>
    <w:rsid w:val="00EB372D"/>
    <w:rsid w:val="00EB37AF"/>
    <w:rsid w:val="00EB3C64"/>
    <w:rsid w:val="00EB4209"/>
    <w:rsid w:val="00EB44E5"/>
    <w:rsid w:val="00EB517C"/>
    <w:rsid w:val="00EB58B9"/>
    <w:rsid w:val="00EB5A59"/>
    <w:rsid w:val="00EB5D38"/>
    <w:rsid w:val="00EB5F6A"/>
    <w:rsid w:val="00EB6055"/>
    <w:rsid w:val="00EB61A4"/>
    <w:rsid w:val="00EB64B8"/>
    <w:rsid w:val="00EB7920"/>
    <w:rsid w:val="00EB7D02"/>
    <w:rsid w:val="00EBC43F"/>
    <w:rsid w:val="00EC024D"/>
    <w:rsid w:val="00EC03E9"/>
    <w:rsid w:val="00EC03FA"/>
    <w:rsid w:val="00EC0419"/>
    <w:rsid w:val="00EC04D6"/>
    <w:rsid w:val="00EC0540"/>
    <w:rsid w:val="00EC0BC3"/>
    <w:rsid w:val="00EC0D7E"/>
    <w:rsid w:val="00EC15A3"/>
    <w:rsid w:val="00EC1967"/>
    <w:rsid w:val="00EC1C2C"/>
    <w:rsid w:val="00EC22EF"/>
    <w:rsid w:val="00EC2B42"/>
    <w:rsid w:val="00EC2D0D"/>
    <w:rsid w:val="00EC2EB5"/>
    <w:rsid w:val="00EC36EC"/>
    <w:rsid w:val="00EC3C7C"/>
    <w:rsid w:val="00EC3FE1"/>
    <w:rsid w:val="00EC42BC"/>
    <w:rsid w:val="00EC47DD"/>
    <w:rsid w:val="00EC4A88"/>
    <w:rsid w:val="00EC6F74"/>
    <w:rsid w:val="00EC6FC2"/>
    <w:rsid w:val="00EC7C4E"/>
    <w:rsid w:val="00ED0508"/>
    <w:rsid w:val="00ED0D4E"/>
    <w:rsid w:val="00ED16B4"/>
    <w:rsid w:val="00ED16D6"/>
    <w:rsid w:val="00ED1949"/>
    <w:rsid w:val="00ED1D42"/>
    <w:rsid w:val="00ED1DE5"/>
    <w:rsid w:val="00ED1F59"/>
    <w:rsid w:val="00ED1FC6"/>
    <w:rsid w:val="00ED2148"/>
    <w:rsid w:val="00ED239F"/>
    <w:rsid w:val="00ED24E8"/>
    <w:rsid w:val="00ED2975"/>
    <w:rsid w:val="00ED3279"/>
    <w:rsid w:val="00ED391F"/>
    <w:rsid w:val="00ED401C"/>
    <w:rsid w:val="00ED47AB"/>
    <w:rsid w:val="00ED4D45"/>
    <w:rsid w:val="00ED500D"/>
    <w:rsid w:val="00ED57C0"/>
    <w:rsid w:val="00ED57F5"/>
    <w:rsid w:val="00ED6064"/>
    <w:rsid w:val="00ED6511"/>
    <w:rsid w:val="00ED6A98"/>
    <w:rsid w:val="00ED6D9E"/>
    <w:rsid w:val="00ED71C4"/>
    <w:rsid w:val="00ED71E0"/>
    <w:rsid w:val="00ED71FA"/>
    <w:rsid w:val="00ED7663"/>
    <w:rsid w:val="00ED7D88"/>
    <w:rsid w:val="00EE0256"/>
    <w:rsid w:val="00EE0335"/>
    <w:rsid w:val="00EE081B"/>
    <w:rsid w:val="00EE0A96"/>
    <w:rsid w:val="00EE0E50"/>
    <w:rsid w:val="00EE1196"/>
    <w:rsid w:val="00EE1EF0"/>
    <w:rsid w:val="00EE229E"/>
    <w:rsid w:val="00EE2B63"/>
    <w:rsid w:val="00EE31C4"/>
    <w:rsid w:val="00EE3911"/>
    <w:rsid w:val="00EE3DB1"/>
    <w:rsid w:val="00EE49AA"/>
    <w:rsid w:val="00EE4DCA"/>
    <w:rsid w:val="00EE4F0C"/>
    <w:rsid w:val="00EE5501"/>
    <w:rsid w:val="00EE5580"/>
    <w:rsid w:val="00EE58AA"/>
    <w:rsid w:val="00EE5BEE"/>
    <w:rsid w:val="00EE5DD8"/>
    <w:rsid w:val="00EE6A71"/>
    <w:rsid w:val="00EE6EDF"/>
    <w:rsid w:val="00EE72BA"/>
    <w:rsid w:val="00EE7550"/>
    <w:rsid w:val="00EE7B03"/>
    <w:rsid w:val="00EE7B57"/>
    <w:rsid w:val="00EF03F6"/>
    <w:rsid w:val="00EF047B"/>
    <w:rsid w:val="00EF078C"/>
    <w:rsid w:val="00EF0985"/>
    <w:rsid w:val="00EF185D"/>
    <w:rsid w:val="00EF199F"/>
    <w:rsid w:val="00EF1A3D"/>
    <w:rsid w:val="00EF1B43"/>
    <w:rsid w:val="00EF1D7A"/>
    <w:rsid w:val="00EF1F82"/>
    <w:rsid w:val="00EF1F9B"/>
    <w:rsid w:val="00EF1FB7"/>
    <w:rsid w:val="00EF25E2"/>
    <w:rsid w:val="00EF2C2D"/>
    <w:rsid w:val="00EF2FCC"/>
    <w:rsid w:val="00EF3019"/>
    <w:rsid w:val="00EF331E"/>
    <w:rsid w:val="00EF37CF"/>
    <w:rsid w:val="00EF4506"/>
    <w:rsid w:val="00EF4652"/>
    <w:rsid w:val="00EF4B6E"/>
    <w:rsid w:val="00EF4F9B"/>
    <w:rsid w:val="00EF519B"/>
    <w:rsid w:val="00EF5345"/>
    <w:rsid w:val="00EF5420"/>
    <w:rsid w:val="00EF58E4"/>
    <w:rsid w:val="00EF5CB0"/>
    <w:rsid w:val="00EF6391"/>
    <w:rsid w:val="00EF6658"/>
    <w:rsid w:val="00EF696D"/>
    <w:rsid w:val="00EF6C13"/>
    <w:rsid w:val="00EF77E1"/>
    <w:rsid w:val="00F0022E"/>
    <w:rsid w:val="00F004F3"/>
    <w:rsid w:val="00F00754"/>
    <w:rsid w:val="00F00764"/>
    <w:rsid w:val="00F00E92"/>
    <w:rsid w:val="00F00F26"/>
    <w:rsid w:val="00F0101C"/>
    <w:rsid w:val="00F011DC"/>
    <w:rsid w:val="00F016A2"/>
    <w:rsid w:val="00F02387"/>
    <w:rsid w:val="00F02526"/>
    <w:rsid w:val="00F02603"/>
    <w:rsid w:val="00F0273B"/>
    <w:rsid w:val="00F02753"/>
    <w:rsid w:val="00F02A17"/>
    <w:rsid w:val="00F02A82"/>
    <w:rsid w:val="00F02E9D"/>
    <w:rsid w:val="00F035DD"/>
    <w:rsid w:val="00F037F6"/>
    <w:rsid w:val="00F03C9C"/>
    <w:rsid w:val="00F03DEB"/>
    <w:rsid w:val="00F0410C"/>
    <w:rsid w:val="00F041D8"/>
    <w:rsid w:val="00F04838"/>
    <w:rsid w:val="00F048EE"/>
    <w:rsid w:val="00F04CD7"/>
    <w:rsid w:val="00F05024"/>
    <w:rsid w:val="00F05839"/>
    <w:rsid w:val="00F05E1B"/>
    <w:rsid w:val="00F05ED7"/>
    <w:rsid w:val="00F06699"/>
    <w:rsid w:val="00F0706D"/>
    <w:rsid w:val="00F07254"/>
    <w:rsid w:val="00F07ABC"/>
    <w:rsid w:val="00F07BC7"/>
    <w:rsid w:val="00F07C8F"/>
    <w:rsid w:val="00F07E7B"/>
    <w:rsid w:val="00F100D2"/>
    <w:rsid w:val="00F104C1"/>
    <w:rsid w:val="00F113F6"/>
    <w:rsid w:val="00F11566"/>
    <w:rsid w:val="00F11573"/>
    <w:rsid w:val="00F11BE9"/>
    <w:rsid w:val="00F11C38"/>
    <w:rsid w:val="00F12125"/>
    <w:rsid w:val="00F122F4"/>
    <w:rsid w:val="00F125D1"/>
    <w:rsid w:val="00F12756"/>
    <w:rsid w:val="00F12AE4"/>
    <w:rsid w:val="00F12E26"/>
    <w:rsid w:val="00F1324F"/>
    <w:rsid w:val="00F136E5"/>
    <w:rsid w:val="00F13981"/>
    <w:rsid w:val="00F1399B"/>
    <w:rsid w:val="00F140E9"/>
    <w:rsid w:val="00F142E2"/>
    <w:rsid w:val="00F14807"/>
    <w:rsid w:val="00F14A45"/>
    <w:rsid w:val="00F15AC2"/>
    <w:rsid w:val="00F15ED3"/>
    <w:rsid w:val="00F16BA3"/>
    <w:rsid w:val="00F16D48"/>
    <w:rsid w:val="00F174CE"/>
    <w:rsid w:val="00F17564"/>
    <w:rsid w:val="00F1767F"/>
    <w:rsid w:val="00F17691"/>
    <w:rsid w:val="00F177C5"/>
    <w:rsid w:val="00F1793A"/>
    <w:rsid w:val="00F17C19"/>
    <w:rsid w:val="00F17E7D"/>
    <w:rsid w:val="00F17E90"/>
    <w:rsid w:val="00F20CC5"/>
    <w:rsid w:val="00F20E1D"/>
    <w:rsid w:val="00F21863"/>
    <w:rsid w:val="00F219E4"/>
    <w:rsid w:val="00F21EB2"/>
    <w:rsid w:val="00F22202"/>
    <w:rsid w:val="00F222E5"/>
    <w:rsid w:val="00F22BB1"/>
    <w:rsid w:val="00F22CC8"/>
    <w:rsid w:val="00F232EE"/>
    <w:rsid w:val="00F2358A"/>
    <w:rsid w:val="00F235E1"/>
    <w:rsid w:val="00F2375D"/>
    <w:rsid w:val="00F237DC"/>
    <w:rsid w:val="00F23A91"/>
    <w:rsid w:val="00F23D4C"/>
    <w:rsid w:val="00F23E95"/>
    <w:rsid w:val="00F2433B"/>
    <w:rsid w:val="00F24677"/>
    <w:rsid w:val="00F24A38"/>
    <w:rsid w:val="00F24C40"/>
    <w:rsid w:val="00F24CC0"/>
    <w:rsid w:val="00F24E8E"/>
    <w:rsid w:val="00F25433"/>
    <w:rsid w:val="00F25B95"/>
    <w:rsid w:val="00F2610D"/>
    <w:rsid w:val="00F265EA"/>
    <w:rsid w:val="00F2686C"/>
    <w:rsid w:val="00F26BED"/>
    <w:rsid w:val="00F27005"/>
    <w:rsid w:val="00F27275"/>
    <w:rsid w:val="00F27A24"/>
    <w:rsid w:val="00F27BDF"/>
    <w:rsid w:val="00F27F53"/>
    <w:rsid w:val="00F304CD"/>
    <w:rsid w:val="00F3084F"/>
    <w:rsid w:val="00F308E9"/>
    <w:rsid w:val="00F30AAB"/>
    <w:rsid w:val="00F30D8E"/>
    <w:rsid w:val="00F30E8F"/>
    <w:rsid w:val="00F30F99"/>
    <w:rsid w:val="00F31610"/>
    <w:rsid w:val="00F31698"/>
    <w:rsid w:val="00F31847"/>
    <w:rsid w:val="00F31911"/>
    <w:rsid w:val="00F324F4"/>
    <w:rsid w:val="00F325B9"/>
    <w:rsid w:val="00F32E44"/>
    <w:rsid w:val="00F331AE"/>
    <w:rsid w:val="00F339C4"/>
    <w:rsid w:val="00F33D80"/>
    <w:rsid w:val="00F347B7"/>
    <w:rsid w:val="00F348D5"/>
    <w:rsid w:val="00F349C7"/>
    <w:rsid w:val="00F34E4B"/>
    <w:rsid w:val="00F3506A"/>
    <w:rsid w:val="00F3521A"/>
    <w:rsid w:val="00F3540C"/>
    <w:rsid w:val="00F3573C"/>
    <w:rsid w:val="00F35845"/>
    <w:rsid w:val="00F35CB6"/>
    <w:rsid w:val="00F35FB0"/>
    <w:rsid w:val="00F365F5"/>
    <w:rsid w:val="00F3668D"/>
    <w:rsid w:val="00F37263"/>
    <w:rsid w:val="00F37892"/>
    <w:rsid w:val="00F378BD"/>
    <w:rsid w:val="00F37A03"/>
    <w:rsid w:val="00F37CAD"/>
    <w:rsid w:val="00F37CDE"/>
    <w:rsid w:val="00F40B63"/>
    <w:rsid w:val="00F4149C"/>
    <w:rsid w:val="00F41609"/>
    <w:rsid w:val="00F417D2"/>
    <w:rsid w:val="00F41A6A"/>
    <w:rsid w:val="00F42201"/>
    <w:rsid w:val="00F424D8"/>
    <w:rsid w:val="00F425E0"/>
    <w:rsid w:val="00F4285D"/>
    <w:rsid w:val="00F43077"/>
    <w:rsid w:val="00F43473"/>
    <w:rsid w:val="00F43688"/>
    <w:rsid w:val="00F43B2C"/>
    <w:rsid w:val="00F43C57"/>
    <w:rsid w:val="00F43EE7"/>
    <w:rsid w:val="00F441D2"/>
    <w:rsid w:val="00F4424E"/>
    <w:rsid w:val="00F44257"/>
    <w:rsid w:val="00F44432"/>
    <w:rsid w:val="00F4468F"/>
    <w:rsid w:val="00F446FE"/>
    <w:rsid w:val="00F44D34"/>
    <w:rsid w:val="00F44E2C"/>
    <w:rsid w:val="00F45146"/>
    <w:rsid w:val="00F45B56"/>
    <w:rsid w:val="00F45BBB"/>
    <w:rsid w:val="00F46C09"/>
    <w:rsid w:val="00F46CBA"/>
    <w:rsid w:val="00F4752C"/>
    <w:rsid w:val="00F47673"/>
    <w:rsid w:val="00F47AB1"/>
    <w:rsid w:val="00F47C1E"/>
    <w:rsid w:val="00F47DA7"/>
    <w:rsid w:val="00F502B4"/>
    <w:rsid w:val="00F505E3"/>
    <w:rsid w:val="00F51CE8"/>
    <w:rsid w:val="00F52086"/>
    <w:rsid w:val="00F52717"/>
    <w:rsid w:val="00F52A2F"/>
    <w:rsid w:val="00F52A61"/>
    <w:rsid w:val="00F52AED"/>
    <w:rsid w:val="00F531E0"/>
    <w:rsid w:val="00F536E0"/>
    <w:rsid w:val="00F537BC"/>
    <w:rsid w:val="00F53901"/>
    <w:rsid w:val="00F53B21"/>
    <w:rsid w:val="00F53F8C"/>
    <w:rsid w:val="00F54063"/>
    <w:rsid w:val="00F546DF"/>
    <w:rsid w:val="00F548EB"/>
    <w:rsid w:val="00F54AD2"/>
    <w:rsid w:val="00F54F52"/>
    <w:rsid w:val="00F55429"/>
    <w:rsid w:val="00F55467"/>
    <w:rsid w:val="00F55AAD"/>
    <w:rsid w:val="00F56250"/>
    <w:rsid w:val="00F563A6"/>
    <w:rsid w:val="00F5646F"/>
    <w:rsid w:val="00F569DE"/>
    <w:rsid w:val="00F57E59"/>
    <w:rsid w:val="00F603C4"/>
    <w:rsid w:val="00F60571"/>
    <w:rsid w:val="00F605A5"/>
    <w:rsid w:val="00F60B9B"/>
    <w:rsid w:val="00F60E86"/>
    <w:rsid w:val="00F60EFE"/>
    <w:rsid w:val="00F60F5A"/>
    <w:rsid w:val="00F61173"/>
    <w:rsid w:val="00F61C0E"/>
    <w:rsid w:val="00F628AE"/>
    <w:rsid w:val="00F62A31"/>
    <w:rsid w:val="00F62D1C"/>
    <w:rsid w:val="00F62F59"/>
    <w:rsid w:val="00F63083"/>
    <w:rsid w:val="00F632FE"/>
    <w:rsid w:val="00F63350"/>
    <w:rsid w:val="00F63ABA"/>
    <w:rsid w:val="00F63E37"/>
    <w:rsid w:val="00F643B9"/>
    <w:rsid w:val="00F6460B"/>
    <w:rsid w:val="00F6466B"/>
    <w:rsid w:val="00F6475B"/>
    <w:rsid w:val="00F65314"/>
    <w:rsid w:val="00F6542E"/>
    <w:rsid w:val="00F65478"/>
    <w:rsid w:val="00F65540"/>
    <w:rsid w:val="00F6695C"/>
    <w:rsid w:val="00F66A69"/>
    <w:rsid w:val="00F67623"/>
    <w:rsid w:val="00F7042F"/>
    <w:rsid w:val="00F704EB"/>
    <w:rsid w:val="00F70783"/>
    <w:rsid w:val="00F708D7"/>
    <w:rsid w:val="00F70AAA"/>
    <w:rsid w:val="00F70AE1"/>
    <w:rsid w:val="00F70DA7"/>
    <w:rsid w:val="00F7124D"/>
    <w:rsid w:val="00F71D44"/>
    <w:rsid w:val="00F71E6F"/>
    <w:rsid w:val="00F723F8"/>
    <w:rsid w:val="00F7276F"/>
    <w:rsid w:val="00F72AB9"/>
    <w:rsid w:val="00F72C51"/>
    <w:rsid w:val="00F72E90"/>
    <w:rsid w:val="00F734DA"/>
    <w:rsid w:val="00F734E6"/>
    <w:rsid w:val="00F73596"/>
    <w:rsid w:val="00F73D1B"/>
    <w:rsid w:val="00F73E96"/>
    <w:rsid w:val="00F749C9"/>
    <w:rsid w:val="00F75C47"/>
    <w:rsid w:val="00F75D6C"/>
    <w:rsid w:val="00F76822"/>
    <w:rsid w:val="00F7698E"/>
    <w:rsid w:val="00F76B1A"/>
    <w:rsid w:val="00F76CED"/>
    <w:rsid w:val="00F77173"/>
    <w:rsid w:val="00F77585"/>
    <w:rsid w:val="00F776D1"/>
    <w:rsid w:val="00F77778"/>
    <w:rsid w:val="00F779F1"/>
    <w:rsid w:val="00F77AD3"/>
    <w:rsid w:val="00F77BB8"/>
    <w:rsid w:val="00F77D17"/>
    <w:rsid w:val="00F800D9"/>
    <w:rsid w:val="00F80C84"/>
    <w:rsid w:val="00F80DE5"/>
    <w:rsid w:val="00F8196D"/>
    <w:rsid w:val="00F81DCA"/>
    <w:rsid w:val="00F82189"/>
    <w:rsid w:val="00F8239E"/>
    <w:rsid w:val="00F82623"/>
    <w:rsid w:val="00F83597"/>
    <w:rsid w:val="00F839DE"/>
    <w:rsid w:val="00F83CC0"/>
    <w:rsid w:val="00F84084"/>
    <w:rsid w:val="00F8422C"/>
    <w:rsid w:val="00F842CC"/>
    <w:rsid w:val="00F84382"/>
    <w:rsid w:val="00F848BD"/>
    <w:rsid w:val="00F85049"/>
    <w:rsid w:val="00F853DA"/>
    <w:rsid w:val="00F8572A"/>
    <w:rsid w:val="00F85B19"/>
    <w:rsid w:val="00F85C4B"/>
    <w:rsid w:val="00F85D95"/>
    <w:rsid w:val="00F86316"/>
    <w:rsid w:val="00F86D0C"/>
    <w:rsid w:val="00F87577"/>
    <w:rsid w:val="00F876F6"/>
    <w:rsid w:val="00F87759"/>
    <w:rsid w:val="00F9048C"/>
    <w:rsid w:val="00F90A0F"/>
    <w:rsid w:val="00F90DC0"/>
    <w:rsid w:val="00F911A5"/>
    <w:rsid w:val="00F911ED"/>
    <w:rsid w:val="00F916B7"/>
    <w:rsid w:val="00F916D0"/>
    <w:rsid w:val="00F91911"/>
    <w:rsid w:val="00F91FB2"/>
    <w:rsid w:val="00F91FE9"/>
    <w:rsid w:val="00F92134"/>
    <w:rsid w:val="00F92212"/>
    <w:rsid w:val="00F92299"/>
    <w:rsid w:val="00F92387"/>
    <w:rsid w:val="00F92751"/>
    <w:rsid w:val="00F92D8A"/>
    <w:rsid w:val="00F93090"/>
    <w:rsid w:val="00F932F8"/>
    <w:rsid w:val="00F93353"/>
    <w:rsid w:val="00F93B06"/>
    <w:rsid w:val="00F94171"/>
    <w:rsid w:val="00F9428E"/>
    <w:rsid w:val="00F94F59"/>
    <w:rsid w:val="00F95069"/>
    <w:rsid w:val="00F95C48"/>
    <w:rsid w:val="00F95CC1"/>
    <w:rsid w:val="00F95F3D"/>
    <w:rsid w:val="00F96708"/>
    <w:rsid w:val="00F96C01"/>
    <w:rsid w:val="00F96FF3"/>
    <w:rsid w:val="00F975B6"/>
    <w:rsid w:val="00F97AA3"/>
    <w:rsid w:val="00FA0910"/>
    <w:rsid w:val="00FA1016"/>
    <w:rsid w:val="00FA1594"/>
    <w:rsid w:val="00FA168C"/>
    <w:rsid w:val="00FA300E"/>
    <w:rsid w:val="00FA30E0"/>
    <w:rsid w:val="00FA342F"/>
    <w:rsid w:val="00FA35A5"/>
    <w:rsid w:val="00FA36D2"/>
    <w:rsid w:val="00FA39E4"/>
    <w:rsid w:val="00FA4058"/>
    <w:rsid w:val="00FA4236"/>
    <w:rsid w:val="00FA460F"/>
    <w:rsid w:val="00FA484D"/>
    <w:rsid w:val="00FA4894"/>
    <w:rsid w:val="00FA49CF"/>
    <w:rsid w:val="00FA4E2D"/>
    <w:rsid w:val="00FA586E"/>
    <w:rsid w:val="00FA5B2E"/>
    <w:rsid w:val="00FA6951"/>
    <w:rsid w:val="00FA6B73"/>
    <w:rsid w:val="00FA6E7C"/>
    <w:rsid w:val="00FA6F98"/>
    <w:rsid w:val="00FA74C8"/>
    <w:rsid w:val="00FA7713"/>
    <w:rsid w:val="00FA7984"/>
    <w:rsid w:val="00FA7C28"/>
    <w:rsid w:val="00FA7C3B"/>
    <w:rsid w:val="00FA7D43"/>
    <w:rsid w:val="00FB00FC"/>
    <w:rsid w:val="00FB053F"/>
    <w:rsid w:val="00FB0709"/>
    <w:rsid w:val="00FB0FD1"/>
    <w:rsid w:val="00FB102A"/>
    <w:rsid w:val="00FB19E1"/>
    <w:rsid w:val="00FB1A74"/>
    <w:rsid w:val="00FB1C1B"/>
    <w:rsid w:val="00FB21A7"/>
    <w:rsid w:val="00FB2892"/>
    <w:rsid w:val="00FB304A"/>
    <w:rsid w:val="00FB3696"/>
    <w:rsid w:val="00FB3DCE"/>
    <w:rsid w:val="00FB458B"/>
    <w:rsid w:val="00FB45AB"/>
    <w:rsid w:val="00FB45C2"/>
    <w:rsid w:val="00FB4690"/>
    <w:rsid w:val="00FB4B7A"/>
    <w:rsid w:val="00FB4C85"/>
    <w:rsid w:val="00FB5113"/>
    <w:rsid w:val="00FB5601"/>
    <w:rsid w:val="00FB562E"/>
    <w:rsid w:val="00FB5ACC"/>
    <w:rsid w:val="00FB5B37"/>
    <w:rsid w:val="00FB6304"/>
    <w:rsid w:val="00FB64DA"/>
    <w:rsid w:val="00FB6617"/>
    <w:rsid w:val="00FB6941"/>
    <w:rsid w:val="00FB69C7"/>
    <w:rsid w:val="00FB6A7F"/>
    <w:rsid w:val="00FB7447"/>
    <w:rsid w:val="00FB7D0D"/>
    <w:rsid w:val="00FC0471"/>
    <w:rsid w:val="00FC0590"/>
    <w:rsid w:val="00FC1FA7"/>
    <w:rsid w:val="00FC20FE"/>
    <w:rsid w:val="00FC2927"/>
    <w:rsid w:val="00FC2B25"/>
    <w:rsid w:val="00FC2DA7"/>
    <w:rsid w:val="00FC2F3D"/>
    <w:rsid w:val="00FC31AE"/>
    <w:rsid w:val="00FC3526"/>
    <w:rsid w:val="00FC3744"/>
    <w:rsid w:val="00FC41FB"/>
    <w:rsid w:val="00FC44FB"/>
    <w:rsid w:val="00FC4923"/>
    <w:rsid w:val="00FC4D51"/>
    <w:rsid w:val="00FC4F03"/>
    <w:rsid w:val="00FC53F8"/>
    <w:rsid w:val="00FC5474"/>
    <w:rsid w:val="00FC56E0"/>
    <w:rsid w:val="00FC5F57"/>
    <w:rsid w:val="00FC603C"/>
    <w:rsid w:val="00FC637B"/>
    <w:rsid w:val="00FC66AD"/>
    <w:rsid w:val="00FC6C31"/>
    <w:rsid w:val="00FC726C"/>
    <w:rsid w:val="00FC742E"/>
    <w:rsid w:val="00FC746C"/>
    <w:rsid w:val="00FC75B0"/>
    <w:rsid w:val="00FC7C64"/>
    <w:rsid w:val="00FC7D0A"/>
    <w:rsid w:val="00FD0139"/>
    <w:rsid w:val="00FD023C"/>
    <w:rsid w:val="00FD0E2E"/>
    <w:rsid w:val="00FD0F35"/>
    <w:rsid w:val="00FD141D"/>
    <w:rsid w:val="00FD176B"/>
    <w:rsid w:val="00FD1BFA"/>
    <w:rsid w:val="00FD1C0B"/>
    <w:rsid w:val="00FD2126"/>
    <w:rsid w:val="00FD26CC"/>
    <w:rsid w:val="00FD2E5F"/>
    <w:rsid w:val="00FD3EE7"/>
    <w:rsid w:val="00FD4219"/>
    <w:rsid w:val="00FD4916"/>
    <w:rsid w:val="00FD4F61"/>
    <w:rsid w:val="00FD502E"/>
    <w:rsid w:val="00FD50EA"/>
    <w:rsid w:val="00FD531F"/>
    <w:rsid w:val="00FD5641"/>
    <w:rsid w:val="00FD5643"/>
    <w:rsid w:val="00FD5D2F"/>
    <w:rsid w:val="00FD64B0"/>
    <w:rsid w:val="00FD6703"/>
    <w:rsid w:val="00FD79CC"/>
    <w:rsid w:val="00FD7C55"/>
    <w:rsid w:val="00FD7CF0"/>
    <w:rsid w:val="00FE0333"/>
    <w:rsid w:val="00FE06DD"/>
    <w:rsid w:val="00FE0885"/>
    <w:rsid w:val="00FE094E"/>
    <w:rsid w:val="00FE0DF3"/>
    <w:rsid w:val="00FE1501"/>
    <w:rsid w:val="00FE15D5"/>
    <w:rsid w:val="00FE19E7"/>
    <w:rsid w:val="00FE22B8"/>
    <w:rsid w:val="00FE2A17"/>
    <w:rsid w:val="00FE2B08"/>
    <w:rsid w:val="00FE2C98"/>
    <w:rsid w:val="00FE31CA"/>
    <w:rsid w:val="00FE3AE9"/>
    <w:rsid w:val="00FE452C"/>
    <w:rsid w:val="00FE4BB4"/>
    <w:rsid w:val="00FE4BFA"/>
    <w:rsid w:val="00FE5339"/>
    <w:rsid w:val="00FE5431"/>
    <w:rsid w:val="00FE550B"/>
    <w:rsid w:val="00FE57F4"/>
    <w:rsid w:val="00FE5A9A"/>
    <w:rsid w:val="00FE5BA3"/>
    <w:rsid w:val="00FE63ED"/>
    <w:rsid w:val="00FE66F4"/>
    <w:rsid w:val="00FE6D4D"/>
    <w:rsid w:val="00FE71C2"/>
    <w:rsid w:val="00FE7374"/>
    <w:rsid w:val="00FE7410"/>
    <w:rsid w:val="00FE79F2"/>
    <w:rsid w:val="00FF047D"/>
    <w:rsid w:val="00FF081E"/>
    <w:rsid w:val="00FF095E"/>
    <w:rsid w:val="00FF0DA9"/>
    <w:rsid w:val="00FF0E06"/>
    <w:rsid w:val="00FF0E33"/>
    <w:rsid w:val="00FF1006"/>
    <w:rsid w:val="00FF141F"/>
    <w:rsid w:val="00FF14E4"/>
    <w:rsid w:val="00FF155D"/>
    <w:rsid w:val="00FF15C8"/>
    <w:rsid w:val="00FF1932"/>
    <w:rsid w:val="00FF2441"/>
    <w:rsid w:val="00FF254C"/>
    <w:rsid w:val="00FF2B69"/>
    <w:rsid w:val="00FF3126"/>
    <w:rsid w:val="00FF4268"/>
    <w:rsid w:val="00FF4408"/>
    <w:rsid w:val="00FF4D41"/>
    <w:rsid w:val="00FF4FCA"/>
    <w:rsid w:val="00FF62BB"/>
    <w:rsid w:val="00FF62E4"/>
    <w:rsid w:val="00FF64E8"/>
    <w:rsid w:val="00FF66CE"/>
    <w:rsid w:val="00FF6B31"/>
    <w:rsid w:val="00FF6C23"/>
    <w:rsid w:val="00FF6DC9"/>
    <w:rsid w:val="00FF7175"/>
    <w:rsid w:val="00FF71AE"/>
    <w:rsid w:val="00FF73A8"/>
    <w:rsid w:val="00FF748F"/>
    <w:rsid w:val="00FF7D9F"/>
    <w:rsid w:val="00FF7EBB"/>
    <w:rsid w:val="0108616E"/>
    <w:rsid w:val="01249204"/>
    <w:rsid w:val="013915D8"/>
    <w:rsid w:val="01C8253D"/>
    <w:rsid w:val="01E3A26F"/>
    <w:rsid w:val="01F67407"/>
    <w:rsid w:val="01F8A53C"/>
    <w:rsid w:val="020E1C68"/>
    <w:rsid w:val="023555CC"/>
    <w:rsid w:val="030D3CC0"/>
    <w:rsid w:val="04951790"/>
    <w:rsid w:val="04AAA18A"/>
    <w:rsid w:val="04C03F45"/>
    <w:rsid w:val="05130932"/>
    <w:rsid w:val="07473026"/>
    <w:rsid w:val="07806AE8"/>
    <w:rsid w:val="07E3600A"/>
    <w:rsid w:val="07FE1B86"/>
    <w:rsid w:val="088F9B5D"/>
    <w:rsid w:val="08DA693F"/>
    <w:rsid w:val="08EDF855"/>
    <w:rsid w:val="095171B4"/>
    <w:rsid w:val="09736CC8"/>
    <w:rsid w:val="098C79CB"/>
    <w:rsid w:val="099A5753"/>
    <w:rsid w:val="09BA0EC5"/>
    <w:rsid w:val="09C1C077"/>
    <w:rsid w:val="0A513BEE"/>
    <w:rsid w:val="0AED6BD2"/>
    <w:rsid w:val="0B0C37F9"/>
    <w:rsid w:val="0B3A1D18"/>
    <w:rsid w:val="0B85F4DE"/>
    <w:rsid w:val="0D2EA14D"/>
    <w:rsid w:val="0D3D40E6"/>
    <w:rsid w:val="0E6247C2"/>
    <w:rsid w:val="0F94F73A"/>
    <w:rsid w:val="106477FB"/>
    <w:rsid w:val="10A8E1D2"/>
    <w:rsid w:val="115E211D"/>
    <w:rsid w:val="117119F3"/>
    <w:rsid w:val="11F64E02"/>
    <w:rsid w:val="1255E4B7"/>
    <w:rsid w:val="12644544"/>
    <w:rsid w:val="12B8D988"/>
    <w:rsid w:val="12C278DE"/>
    <w:rsid w:val="131E9EF1"/>
    <w:rsid w:val="132FFA77"/>
    <w:rsid w:val="14361E23"/>
    <w:rsid w:val="14C4B792"/>
    <w:rsid w:val="15EA9012"/>
    <w:rsid w:val="16155870"/>
    <w:rsid w:val="179C2919"/>
    <w:rsid w:val="17FF1F51"/>
    <w:rsid w:val="18EE869A"/>
    <w:rsid w:val="191A9296"/>
    <w:rsid w:val="19548D5F"/>
    <w:rsid w:val="195673EB"/>
    <w:rsid w:val="19E8048C"/>
    <w:rsid w:val="19ED88D1"/>
    <w:rsid w:val="1A0BDE87"/>
    <w:rsid w:val="1A22CE6B"/>
    <w:rsid w:val="1A74D63A"/>
    <w:rsid w:val="1A91FFCB"/>
    <w:rsid w:val="1AD4FE83"/>
    <w:rsid w:val="1B35527B"/>
    <w:rsid w:val="1B503F50"/>
    <w:rsid w:val="1B5323EB"/>
    <w:rsid w:val="1B533B0C"/>
    <w:rsid w:val="1B7B2374"/>
    <w:rsid w:val="1B8B0F21"/>
    <w:rsid w:val="1B9F0B46"/>
    <w:rsid w:val="1BC11C77"/>
    <w:rsid w:val="1D4CA2A9"/>
    <w:rsid w:val="1E0A0E00"/>
    <w:rsid w:val="1E88A0D0"/>
    <w:rsid w:val="1E943FFA"/>
    <w:rsid w:val="1EE07B45"/>
    <w:rsid w:val="1F250D8D"/>
    <w:rsid w:val="1FAA8A14"/>
    <w:rsid w:val="1FBDD0AD"/>
    <w:rsid w:val="208D58C4"/>
    <w:rsid w:val="2113E3CB"/>
    <w:rsid w:val="2184BAAD"/>
    <w:rsid w:val="21A493FF"/>
    <w:rsid w:val="21BA4613"/>
    <w:rsid w:val="21D3EF61"/>
    <w:rsid w:val="221CD74F"/>
    <w:rsid w:val="2269F7AF"/>
    <w:rsid w:val="23C7EA49"/>
    <w:rsid w:val="243D653B"/>
    <w:rsid w:val="24BF62B3"/>
    <w:rsid w:val="24F2141E"/>
    <w:rsid w:val="25033DF3"/>
    <w:rsid w:val="25082971"/>
    <w:rsid w:val="2529C661"/>
    <w:rsid w:val="253656BA"/>
    <w:rsid w:val="257066D2"/>
    <w:rsid w:val="257FB92F"/>
    <w:rsid w:val="25CFF7B4"/>
    <w:rsid w:val="263AEE7A"/>
    <w:rsid w:val="265BAEEF"/>
    <w:rsid w:val="26903160"/>
    <w:rsid w:val="26AF50E9"/>
    <w:rsid w:val="2717B0E5"/>
    <w:rsid w:val="271E4FEB"/>
    <w:rsid w:val="27280016"/>
    <w:rsid w:val="2759760E"/>
    <w:rsid w:val="27639840"/>
    <w:rsid w:val="2773E771"/>
    <w:rsid w:val="27A733D2"/>
    <w:rsid w:val="2867A1BD"/>
    <w:rsid w:val="28ACD329"/>
    <w:rsid w:val="2923E1DA"/>
    <w:rsid w:val="29BE3822"/>
    <w:rsid w:val="29F157B5"/>
    <w:rsid w:val="2A14734D"/>
    <w:rsid w:val="2A1B12AD"/>
    <w:rsid w:val="2ABE7DDC"/>
    <w:rsid w:val="2AC123C0"/>
    <w:rsid w:val="2B31FFC1"/>
    <w:rsid w:val="2B4356E9"/>
    <w:rsid w:val="2C82F0BE"/>
    <w:rsid w:val="2CB6F130"/>
    <w:rsid w:val="2CDD2F78"/>
    <w:rsid w:val="2D2B2513"/>
    <w:rsid w:val="2DA86E90"/>
    <w:rsid w:val="2DD39174"/>
    <w:rsid w:val="2F016F40"/>
    <w:rsid w:val="2F588799"/>
    <w:rsid w:val="2F652F6C"/>
    <w:rsid w:val="2F98BD05"/>
    <w:rsid w:val="3026F123"/>
    <w:rsid w:val="3047CDE8"/>
    <w:rsid w:val="30E9A1DE"/>
    <w:rsid w:val="310879BD"/>
    <w:rsid w:val="322BDC6E"/>
    <w:rsid w:val="32AAE829"/>
    <w:rsid w:val="32DDE92B"/>
    <w:rsid w:val="33486BB9"/>
    <w:rsid w:val="33786B35"/>
    <w:rsid w:val="33F100DB"/>
    <w:rsid w:val="343AF80B"/>
    <w:rsid w:val="357D04D4"/>
    <w:rsid w:val="35DD9B52"/>
    <w:rsid w:val="364A6EB2"/>
    <w:rsid w:val="3652DD7F"/>
    <w:rsid w:val="36A35FD2"/>
    <w:rsid w:val="37099E7A"/>
    <w:rsid w:val="38C77DCB"/>
    <w:rsid w:val="38E04D35"/>
    <w:rsid w:val="38F15636"/>
    <w:rsid w:val="390830BA"/>
    <w:rsid w:val="3929186F"/>
    <w:rsid w:val="396BE89B"/>
    <w:rsid w:val="398E19EB"/>
    <w:rsid w:val="3A33BE01"/>
    <w:rsid w:val="3B37714C"/>
    <w:rsid w:val="3B7243F9"/>
    <w:rsid w:val="3B756C7F"/>
    <w:rsid w:val="3B7DB368"/>
    <w:rsid w:val="3BE1BC1B"/>
    <w:rsid w:val="3C4A5674"/>
    <w:rsid w:val="3CC580F6"/>
    <w:rsid w:val="3D7DC0BD"/>
    <w:rsid w:val="3DF5E8AB"/>
    <w:rsid w:val="3E221370"/>
    <w:rsid w:val="3E97DA0B"/>
    <w:rsid w:val="3EB452BD"/>
    <w:rsid w:val="3FCD1376"/>
    <w:rsid w:val="401DDC0E"/>
    <w:rsid w:val="4067985A"/>
    <w:rsid w:val="41A7B7F5"/>
    <w:rsid w:val="41BB2D3E"/>
    <w:rsid w:val="420B8817"/>
    <w:rsid w:val="42BE5120"/>
    <w:rsid w:val="42C79366"/>
    <w:rsid w:val="43BD485F"/>
    <w:rsid w:val="43E6F735"/>
    <w:rsid w:val="44F29194"/>
    <w:rsid w:val="457E22B9"/>
    <w:rsid w:val="45ADA381"/>
    <w:rsid w:val="45C5DD4C"/>
    <w:rsid w:val="45E6F63F"/>
    <w:rsid w:val="45F4D9BC"/>
    <w:rsid w:val="4661EDD6"/>
    <w:rsid w:val="46BC687B"/>
    <w:rsid w:val="46C3A04E"/>
    <w:rsid w:val="47427BEC"/>
    <w:rsid w:val="47D11E85"/>
    <w:rsid w:val="48651F8F"/>
    <w:rsid w:val="48A03F39"/>
    <w:rsid w:val="48B21562"/>
    <w:rsid w:val="490962BD"/>
    <w:rsid w:val="4924D042"/>
    <w:rsid w:val="495BD676"/>
    <w:rsid w:val="4A505520"/>
    <w:rsid w:val="4A6AB2C7"/>
    <w:rsid w:val="4A8206C5"/>
    <w:rsid w:val="4ACC4777"/>
    <w:rsid w:val="4B292361"/>
    <w:rsid w:val="4B42F624"/>
    <w:rsid w:val="4BBA67EA"/>
    <w:rsid w:val="4C2CA6E6"/>
    <w:rsid w:val="4C926E21"/>
    <w:rsid w:val="4CC523F5"/>
    <w:rsid w:val="4CD900D0"/>
    <w:rsid w:val="4D1DD928"/>
    <w:rsid w:val="4D5FFD8F"/>
    <w:rsid w:val="4DEB5C34"/>
    <w:rsid w:val="4E0F5514"/>
    <w:rsid w:val="4E3C0964"/>
    <w:rsid w:val="4E484C90"/>
    <w:rsid w:val="4EB2BE09"/>
    <w:rsid w:val="4EB853C2"/>
    <w:rsid w:val="4ED9C252"/>
    <w:rsid w:val="4FC1C936"/>
    <w:rsid w:val="50924313"/>
    <w:rsid w:val="5097D7B8"/>
    <w:rsid w:val="509C1A71"/>
    <w:rsid w:val="509E52DB"/>
    <w:rsid w:val="50BE22BF"/>
    <w:rsid w:val="510E9CE5"/>
    <w:rsid w:val="515E76F0"/>
    <w:rsid w:val="518BDF24"/>
    <w:rsid w:val="523911F3"/>
    <w:rsid w:val="52CED7C3"/>
    <w:rsid w:val="531CADE8"/>
    <w:rsid w:val="53DF1B2B"/>
    <w:rsid w:val="5476D519"/>
    <w:rsid w:val="5478780F"/>
    <w:rsid w:val="54A75E41"/>
    <w:rsid w:val="54EC7DE2"/>
    <w:rsid w:val="55EC8CA7"/>
    <w:rsid w:val="56301A21"/>
    <w:rsid w:val="56C73EFD"/>
    <w:rsid w:val="5881DD9D"/>
    <w:rsid w:val="58BB8F0E"/>
    <w:rsid w:val="58D3B945"/>
    <w:rsid w:val="590229B5"/>
    <w:rsid w:val="5920B865"/>
    <w:rsid w:val="59732BE8"/>
    <w:rsid w:val="5974FF03"/>
    <w:rsid w:val="59891987"/>
    <w:rsid w:val="59A57FEB"/>
    <w:rsid w:val="59A7BE01"/>
    <w:rsid w:val="59D2CC20"/>
    <w:rsid w:val="5A0959AB"/>
    <w:rsid w:val="5A303303"/>
    <w:rsid w:val="5A3933C3"/>
    <w:rsid w:val="5A4A8CD5"/>
    <w:rsid w:val="5A606FC9"/>
    <w:rsid w:val="5B2C2C6D"/>
    <w:rsid w:val="5B8BD8EC"/>
    <w:rsid w:val="5B90A4AD"/>
    <w:rsid w:val="5BDDC50D"/>
    <w:rsid w:val="5BF8B634"/>
    <w:rsid w:val="5C371E84"/>
    <w:rsid w:val="5C58F751"/>
    <w:rsid w:val="5D304179"/>
    <w:rsid w:val="5D4A5099"/>
    <w:rsid w:val="5DC61C35"/>
    <w:rsid w:val="5E4DA77C"/>
    <w:rsid w:val="5E845159"/>
    <w:rsid w:val="5EA80BA3"/>
    <w:rsid w:val="5F0377DD"/>
    <w:rsid w:val="5F2DA8FB"/>
    <w:rsid w:val="5FC560C3"/>
    <w:rsid w:val="5FED0170"/>
    <w:rsid w:val="601796FD"/>
    <w:rsid w:val="60442196"/>
    <w:rsid w:val="604D2D77"/>
    <w:rsid w:val="60FE3C02"/>
    <w:rsid w:val="61F8FFDA"/>
    <w:rsid w:val="6210BC9C"/>
    <w:rsid w:val="622B3DE7"/>
    <w:rsid w:val="626810BB"/>
    <w:rsid w:val="627A9C6A"/>
    <w:rsid w:val="629F06AC"/>
    <w:rsid w:val="62A3F227"/>
    <w:rsid w:val="631577A1"/>
    <w:rsid w:val="6348E8E0"/>
    <w:rsid w:val="6357CD4D"/>
    <w:rsid w:val="63B34B58"/>
    <w:rsid w:val="640D138B"/>
    <w:rsid w:val="64683D7F"/>
    <w:rsid w:val="6492EEC2"/>
    <w:rsid w:val="64A59DBA"/>
    <w:rsid w:val="64AC057E"/>
    <w:rsid w:val="64D3B040"/>
    <w:rsid w:val="64F87A8D"/>
    <w:rsid w:val="6500AD32"/>
    <w:rsid w:val="65499A02"/>
    <w:rsid w:val="655AA303"/>
    <w:rsid w:val="65914859"/>
    <w:rsid w:val="6594FBAB"/>
    <w:rsid w:val="65C3FF1E"/>
    <w:rsid w:val="65E6EA6F"/>
    <w:rsid w:val="65F363B9"/>
    <w:rsid w:val="65F3A7FE"/>
    <w:rsid w:val="66272332"/>
    <w:rsid w:val="6656C355"/>
    <w:rsid w:val="66BA4690"/>
    <w:rsid w:val="678140A9"/>
    <w:rsid w:val="67DEEAF8"/>
    <w:rsid w:val="67EEF754"/>
    <w:rsid w:val="68275E3E"/>
    <w:rsid w:val="68F15C17"/>
    <w:rsid w:val="69015580"/>
    <w:rsid w:val="69CD5738"/>
    <w:rsid w:val="6A6E114F"/>
    <w:rsid w:val="6A7E9FB3"/>
    <w:rsid w:val="6A83D0AC"/>
    <w:rsid w:val="6ADC5AB7"/>
    <w:rsid w:val="6B861836"/>
    <w:rsid w:val="6BFAAD1F"/>
    <w:rsid w:val="6C100614"/>
    <w:rsid w:val="6C113F19"/>
    <w:rsid w:val="6C521DAA"/>
    <w:rsid w:val="6C5A8362"/>
    <w:rsid w:val="6D00A530"/>
    <w:rsid w:val="6D0CDF9D"/>
    <w:rsid w:val="6DF7FAB6"/>
    <w:rsid w:val="6E1C9BF6"/>
    <w:rsid w:val="6E28D85E"/>
    <w:rsid w:val="6E6D23D1"/>
    <w:rsid w:val="6E991BF5"/>
    <w:rsid w:val="6EA119A1"/>
    <w:rsid w:val="6EF240D8"/>
    <w:rsid w:val="6FB9A55C"/>
    <w:rsid w:val="707A2E12"/>
    <w:rsid w:val="70D014A8"/>
    <w:rsid w:val="70FE9269"/>
    <w:rsid w:val="710B81A2"/>
    <w:rsid w:val="714ADD32"/>
    <w:rsid w:val="715EDFA3"/>
    <w:rsid w:val="717F49FE"/>
    <w:rsid w:val="7194AB30"/>
    <w:rsid w:val="71DB8160"/>
    <w:rsid w:val="71EF96ED"/>
    <w:rsid w:val="720B9628"/>
    <w:rsid w:val="7240DC6E"/>
    <w:rsid w:val="729BA50E"/>
    <w:rsid w:val="72B5DBC5"/>
    <w:rsid w:val="731423AC"/>
    <w:rsid w:val="737C62EC"/>
    <w:rsid w:val="738FB995"/>
    <w:rsid w:val="73D746F7"/>
    <w:rsid w:val="74AC1EEF"/>
    <w:rsid w:val="75085CA6"/>
    <w:rsid w:val="752A73FE"/>
    <w:rsid w:val="761126BF"/>
    <w:rsid w:val="765380BF"/>
    <w:rsid w:val="7682010E"/>
    <w:rsid w:val="789EA208"/>
    <w:rsid w:val="78EF7FD2"/>
    <w:rsid w:val="79131101"/>
    <w:rsid w:val="7999FFB6"/>
    <w:rsid w:val="7A3E2175"/>
    <w:rsid w:val="7A98CF92"/>
    <w:rsid w:val="7B5032F2"/>
    <w:rsid w:val="7C0992F1"/>
    <w:rsid w:val="7C165499"/>
    <w:rsid w:val="7C76F732"/>
    <w:rsid w:val="7C8F9A4C"/>
    <w:rsid w:val="7D670D31"/>
    <w:rsid w:val="7DF982EC"/>
    <w:rsid w:val="7E0D715B"/>
    <w:rsid w:val="7E3EA8D2"/>
    <w:rsid w:val="7F7D88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9EDFF9B0-97D7-4CE0-B649-5F4B4305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A6"/>
    <w:rPr>
      <w:rFonts w:ascii="Arial" w:hAnsi="Arial"/>
      <w:sz w:val="24"/>
      <w:szCs w:val="24"/>
      <w:lang w:eastAsia="en-US"/>
    </w:rPr>
  </w:style>
  <w:style w:type="paragraph" w:styleId="Heading1">
    <w:name w:val="heading 1"/>
    <w:basedOn w:val="Normal"/>
    <w:next w:val="Normal"/>
    <w:link w:val="Heading1Char"/>
    <w:qFormat/>
    <w:rsid w:val="00E30427"/>
    <w:pPr>
      <w:keepNext/>
      <w:widowControl w:val="0"/>
      <w:snapToGrid w:val="0"/>
      <w:jc w:val="both"/>
      <w:outlineLvl w:val="0"/>
    </w:pPr>
    <w:rPr>
      <w:b/>
      <w:bCs/>
      <w:szCs w:val="20"/>
    </w:rPr>
  </w:style>
  <w:style w:type="paragraph" w:styleId="Heading2">
    <w:name w:val="heading 2"/>
    <w:basedOn w:val="ListParagraph"/>
    <w:next w:val="Normal"/>
    <w:link w:val="Heading2Char"/>
    <w:uiPriority w:val="9"/>
    <w:unhideWhenUsed/>
    <w:qFormat/>
    <w:rsid w:val="002509BD"/>
    <w:pPr>
      <w:ind w:left="-930"/>
      <w:outlineLvl w:val="1"/>
    </w:pPr>
    <w:rPr>
      <w:b/>
    </w:rPr>
  </w:style>
  <w:style w:type="paragraph" w:styleId="Heading3">
    <w:name w:val="heading 3"/>
    <w:basedOn w:val="Normal"/>
    <w:next w:val="Normal"/>
    <w:link w:val="Heading3Char"/>
    <w:uiPriority w:val="9"/>
    <w:unhideWhenUsed/>
    <w:qFormat/>
    <w:rsid w:val="006032ED"/>
    <w:pPr>
      <w:ind w:left="-573"/>
      <w:outlineLvl w:val="2"/>
    </w:pPr>
    <w:rPr>
      <w:rFonts w:eastAsia="Calibri" w:cs="Arial"/>
      <w:b/>
      <w:bCs/>
      <w:lang w:eastAsia="en-GB"/>
    </w:rPr>
  </w:style>
  <w:style w:type="paragraph" w:styleId="Heading4">
    <w:name w:val="heading 4"/>
    <w:basedOn w:val="paragraph"/>
    <w:next w:val="Normal"/>
    <w:link w:val="Heading4Char"/>
    <w:uiPriority w:val="9"/>
    <w:unhideWhenUsed/>
    <w:qFormat/>
    <w:rsid w:val="007235AA"/>
    <w:pPr>
      <w:spacing w:before="0" w:beforeAutospacing="0" w:after="0" w:afterAutospacing="0"/>
      <w:ind w:left="-570" w:right="-1005"/>
      <w:textAlignment w:val="baseline"/>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E30427"/>
    <w:rPr>
      <w:rFonts w:ascii="Arial" w:hAnsi="Arial"/>
      <w:b/>
      <w:bCs/>
      <w:sz w:val="24"/>
      <w:lang w:eastAsia="en-US"/>
    </w:rPr>
  </w:style>
  <w:style w:type="character" w:styleId="Hyperlink">
    <w:name w:val="Hyperlink"/>
    <w:basedOn w:val="DefaultParagraphFont"/>
    <w:uiPriority w:val="99"/>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2509BD"/>
    <w:rPr>
      <w:rFonts w:ascii="Arial" w:hAnsi="Arial"/>
      <w:b/>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aragraph">
    <w:name w:val="paragraph"/>
    <w:basedOn w:val="Normal"/>
    <w:rsid w:val="0032568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568A"/>
  </w:style>
  <w:style w:type="character" w:customStyle="1" w:styleId="spellingerror">
    <w:name w:val="spellingerror"/>
    <w:basedOn w:val="DefaultParagraphFont"/>
    <w:rsid w:val="0032568A"/>
  </w:style>
  <w:style w:type="character" w:customStyle="1" w:styleId="eop">
    <w:name w:val="eop"/>
    <w:basedOn w:val="DefaultParagraphFont"/>
    <w:rsid w:val="0032568A"/>
  </w:style>
  <w:style w:type="character" w:styleId="FollowedHyperlink">
    <w:name w:val="FollowedHyperlink"/>
    <w:basedOn w:val="DefaultParagraphFont"/>
    <w:uiPriority w:val="99"/>
    <w:semiHidden/>
    <w:unhideWhenUsed/>
    <w:rsid w:val="00205ED4"/>
    <w:rPr>
      <w:color w:val="800080" w:themeColor="followedHyperlink"/>
      <w:u w:val="single"/>
    </w:rPr>
  </w:style>
  <w:style w:type="paragraph" w:customStyle="1" w:styleId="TableParagraph">
    <w:name w:val="Table Paragraph"/>
    <w:basedOn w:val="Normal"/>
    <w:uiPriority w:val="1"/>
    <w:qFormat/>
    <w:rsid w:val="00A80261"/>
    <w:pPr>
      <w:widowControl w:val="0"/>
      <w:spacing w:line="227" w:lineRule="exact"/>
    </w:pPr>
    <w:rPr>
      <w:rFonts w:eastAsia="Arial" w:cs="Arial"/>
      <w:sz w:val="22"/>
      <w:szCs w:val="22"/>
      <w:lang w:val="en-US"/>
    </w:rPr>
  </w:style>
  <w:style w:type="paragraph" w:customStyle="1" w:styleId="p1">
    <w:name w:val="p1"/>
    <w:basedOn w:val="Normal"/>
    <w:rsid w:val="0091759F"/>
    <w:pPr>
      <w:autoSpaceDN w:val="0"/>
      <w:spacing w:before="100" w:after="100"/>
    </w:pPr>
    <w:rPr>
      <w:rFonts w:ascii="Times New Roman" w:hAnsi="Times New Roman"/>
      <w:lang w:eastAsia="en-GB"/>
    </w:rPr>
  </w:style>
  <w:style w:type="paragraph" w:styleId="PlainText">
    <w:name w:val="Plain Text"/>
    <w:basedOn w:val="Normal"/>
    <w:link w:val="PlainTextChar"/>
    <w:uiPriority w:val="99"/>
    <w:unhideWhenUsed/>
    <w:rsid w:val="0091759F"/>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91759F"/>
    <w:rPr>
      <w:rFonts w:ascii="Calibri" w:eastAsiaTheme="minorEastAsia" w:hAnsi="Calibri" w:cs="Calibri"/>
      <w:sz w:val="22"/>
      <w:szCs w:val="21"/>
    </w:rPr>
  </w:style>
  <w:style w:type="table" w:customStyle="1" w:styleId="TableGrid1">
    <w:name w:val="Table Grid1"/>
    <w:basedOn w:val="TableNormal"/>
    <w:next w:val="TableGrid"/>
    <w:uiPriority w:val="39"/>
    <w:rsid w:val="002D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8A60E3"/>
    <w:pPr>
      <w:autoSpaceDE w:val="0"/>
      <w:autoSpaceDN w:val="0"/>
      <w:adjustRightInd w:val="0"/>
      <w:spacing w:line="201" w:lineRule="atLeast"/>
    </w:pPr>
    <w:rPr>
      <w:rFonts w:ascii="Helvetica 45 Light" w:eastAsiaTheme="minorHAnsi" w:hAnsi="Helvetica 45 Light" w:cstheme="minorBidi"/>
    </w:rPr>
  </w:style>
  <w:style w:type="paragraph" w:styleId="Revision">
    <w:name w:val="Revision"/>
    <w:hidden/>
    <w:uiPriority w:val="99"/>
    <w:semiHidden/>
    <w:rsid w:val="00381871"/>
    <w:rPr>
      <w:rFonts w:ascii="Arial" w:hAnsi="Arial"/>
      <w:sz w:val="24"/>
      <w:szCs w:val="24"/>
      <w:lang w:eastAsia="en-US"/>
    </w:rPr>
  </w:style>
  <w:style w:type="paragraph" w:styleId="BodyText">
    <w:name w:val="Body Text"/>
    <w:basedOn w:val="Normal"/>
    <w:link w:val="BodyTextChar"/>
    <w:uiPriority w:val="99"/>
    <w:semiHidden/>
    <w:unhideWhenUsed/>
    <w:rsid w:val="008E17A3"/>
    <w:pPr>
      <w:spacing w:after="120"/>
    </w:pPr>
  </w:style>
  <w:style w:type="character" w:customStyle="1" w:styleId="BodyTextChar">
    <w:name w:val="Body Text Char"/>
    <w:basedOn w:val="DefaultParagraphFont"/>
    <w:link w:val="BodyText"/>
    <w:uiPriority w:val="99"/>
    <w:semiHidden/>
    <w:rsid w:val="008E17A3"/>
    <w:rPr>
      <w:rFonts w:ascii="Arial" w:hAnsi="Arial"/>
      <w:sz w:val="24"/>
      <w:szCs w:val="24"/>
      <w:lang w:eastAsia="en-US"/>
    </w:rPr>
  </w:style>
  <w:style w:type="character" w:styleId="CommentReference">
    <w:name w:val="annotation reference"/>
    <w:basedOn w:val="DefaultParagraphFont"/>
    <w:uiPriority w:val="99"/>
    <w:semiHidden/>
    <w:unhideWhenUsed/>
    <w:rsid w:val="00C37855"/>
    <w:rPr>
      <w:sz w:val="16"/>
      <w:szCs w:val="16"/>
    </w:rPr>
  </w:style>
  <w:style w:type="paragraph" w:styleId="CommentText">
    <w:name w:val="annotation text"/>
    <w:basedOn w:val="Normal"/>
    <w:link w:val="CommentTextChar"/>
    <w:uiPriority w:val="99"/>
    <w:semiHidden/>
    <w:unhideWhenUsed/>
    <w:rsid w:val="00C37855"/>
    <w:rPr>
      <w:sz w:val="20"/>
      <w:szCs w:val="20"/>
    </w:rPr>
  </w:style>
  <w:style w:type="character" w:customStyle="1" w:styleId="CommentTextChar">
    <w:name w:val="Comment Text Char"/>
    <w:basedOn w:val="DefaultParagraphFont"/>
    <w:link w:val="CommentText"/>
    <w:uiPriority w:val="99"/>
    <w:semiHidden/>
    <w:rsid w:val="00C3785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37855"/>
    <w:rPr>
      <w:b/>
      <w:bCs/>
    </w:rPr>
  </w:style>
  <w:style w:type="character" w:customStyle="1" w:styleId="CommentSubjectChar">
    <w:name w:val="Comment Subject Char"/>
    <w:basedOn w:val="CommentTextChar"/>
    <w:link w:val="CommentSubject"/>
    <w:uiPriority w:val="99"/>
    <w:semiHidden/>
    <w:rsid w:val="00C37855"/>
    <w:rPr>
      <w:rFonts w:ascii="Arial" w:hAnsi="Arial"/>
      <w:b/>
      <w:bCs/>
      <w:lang w:eastAsia="en-US"/>
    </w:rPr>
  </w:style>
  <w:style w:type="character" w:customStyle="1" w:styleId="Heading3Char">
    <w:name w:val="Heading 3 Char"/>
    <w:basedOn w:val="DefaultParagraphFont"/>
    <w:link w:val="Heading3"/>
    <w:uiPriority w:val="9"/>
    <w:rsid w:val="006032ED"/>
    <w:rPr>
      <w:rFonts w:ascii="Arial" w:eastAsia="Calibri" w:hAnsi="Arial" w:cs="Arial"/>
      <w:b/>
      <w:bCs/>
      <w:sz w:val="24"/>
      <w:szCs w:val="24"/>
    </w:rPr>
  </w:style>
  <w:style w:type="character" w:customStyle="1" w:styleId="Heading4Char">
    <w:name w:val="Heading 4 Char"/>
    <w:basedOn w:val="DefaultParagraphFont"/>
    <w:link w:val="Heading4"/>
    <w:uiPriority w:val="9"/>
    <w:rsid w:val="007235AA"/>
    <w:rPr>
      <w:rFonts w:ascii="Arial" w:hAnsi="Arial" w:cs="Arial"/>
      <w:b/>
      <w:bCs/>
      <w:color w:val="000000"/>
      <w:sz w:val="24"/>
      <w:szCs w:val="24"/>
    </w:rPr>
  </w:style>
  <w:style w:type="table" w:customStyle="1" w:styleId="TableGrid2">
    <w:name w:val="Table Grid2"/>
    <w:basedOn w:val="TableNormal"/>
    <w:next w:val="TableGrid"/>
    <w:uiPriority w:val="39"/>
    <w:rsid w:val="00F1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uiPriority w:val="99"/>
    <w:semiHidden/>
    <w:rsid w:val="001D0C4D"/>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92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07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A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D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502">
      <w:bodyDiv w:val="1"/>
      <w:marLeft w:val="0"/>
      <w:marRight w:val="0"/>
      <w:marTop w:val="0"/>
      <w:marBottom w:val="0"/>
      <w:divBdr>
        <w:top w:val="none" w:sz="0" w:space="0" w:color="auto"/>
        <w:left w:val="none" w:sz="0" w:space="0" w:color="auto"/>
        <w:bottom w:val="none" w:sz="0" w:space="0" w:color="auto"/>
        <w:right w:val="none" w:sz="0" w:space="0" w:color="auto"/>
      </w:divBdr>
    </w:div>
    <w:div w:id="79303757">
      <w:bodyDiv w:val="1"/>
      <w:marLeft w:val="0"/>
      <w:marRight w:val="0"/>
      <w:marTop w:val="0"/>
      <w:marBottom w:val="0"/>
      <w:divBdr>
        <w:top w:val="none" w:sz="0" w:space="0" w:color="auto"/>
        <w:left w:val="none" w:sz="0" w:space="0" w:color="auto"/>
        <w:bottom w:val="none" w:sz="0" w:space="0" w:color="auto"/>
        <w:right w:val="none" w:sz="0" w:space="0" w:color="auto"/>
      </w:divBdr>
    </w:div>
    <w:div w:id="331490122">
      <w:bodyDiv w:val="1"/>
      <w:marLeft w:val="0"/>
      <w:marRight w:val="0"/>
      <w:marTop w:val="0"/>
      <w:marBottom w:val="0"/>
      <w:divBdr>
        <w:top w:val="none" w:sz="0" w:space="0" w:color="auto"/>
        <w:left w:val="none" w:sz="0" w:space="0" w:color="auto"/>
        <w:bottom w:val="none" w:sz="0" w:space="0" w:color="auto"/>
        <w:right w:val="none" w:sz="0" w:space="0" w:color="auto"/>
      </w:divBdr>
    </w:div>
    <w:div w:id="354576913">
      <w:bodyDiv w:val="1"/>
      <w:marLeft w:val="0"/>
      <w:marRight w:val="0"/>
      <w:marTop w:val="0"/>
      <w:marBottom w:val="0"/>
      <w:divBdr>
        <w:top w:val="none" w:sz="0" w:space="0" w:color="auto"/>
        <w:left w:val="none" w:sz="0" w:space="0" w:color="auto"/>
        <w:bottom w:val="none" w:sz="0" w:space="0" w:color="auto"/>
        <w:right w:val="none" w:sz="0" w:space="0" w:color="auto"/>
      </w:divBdr>
    </w:div>
    <w:div w:id="368535942">
      <w:bodyDiv w:val="1"/>
      <w:marLeft w:val="0"/>
      <w:marRight w:val="0"/>
      <w:marTop w:val="0"/>
      <w:marBottom w:val="0"/>
      <w:divBdr>
        <w:top w:val="none" w:sz="0" w:space="0" w:color="auto"/>
        <w:left w:val="none" w:sz="0" w:space="0" w:color="auto"/>
        <w:bottom w:val="none" w:sz="0" w:space="0" w:color="auto"/>
        <w:right w:val="none" w:sz="0" w:space="0" w:color="auto"/>
      </w:divBdr>
    </w:div>
    <w:div w:id="391007945">
      <w:bodyDiv w:val="1"/>
      <w:marLeft w:val="0"/>
      <w:marRight w:val="0"/>
      <w:marTop w:val="0"/>
      <w:marBottom w:val="0"/>
      <w:divBdr>
        <w:top w:val="none" w:sz="0" w:space="0" w:color="auto"/>
        <w:left w:val="none" w:sz="0" w:space="0" w:color="auto"/>
        <w:bottom w:val="none" w:sz="0" w:space="0" w:color="auto"/>
        <w:right w:val="none" w:sz="0" w:space="0" w:color="auto"/>
      </w:divBdr>
    </w:div>
    <w:div w:id="462432601">
      <w:bodyDiv w:val="1"/>
      <w:marLeft w:val="0"/>
      <w:marRight w:val="0"/>
      <w:marTop w:val="0"/>
      <w:marBottom w:val="0"/>
      <w:divBdr>
        <w:top w:val="none" w:sz="0" w:space="0" w:color="auto"/>
        <w:left w:val="none" w:sz="0" w:space="0" w:color="auto"/>
        <w:bottom w:val="none" w:sz="0" w:space="0" w:color="auto"/>
        <w:right w:val="none" w:sz="0" w:space="0" w:color="auto"/>
      </w:divBdr>
    </w:div>
    <w:div w:id="539821010">
      <w:bodyDiv w:val="1"/>
      <w:marLeft w:val="0"/>
      <w:marRight w:val="0"/>
      <w:marTop w:val="0"/>
      <w:marBottom w:val="0"/>
      <w:divBdr>
        <w:top w:val="none" w:sz="0" w:space="0" w:color="auto"/>
        <w:left w:val="none" w:sz="0" w:space="0" w:color="auto"/>
        <w:bottom w:val="none" w:sz="0" w:space="0" w:color="auto"/>
        <w:right w:val="none" w:sz="0" w:space="0" w:color="auto"/>
      </w:divBdr>
    </w:div>
    <w:div w:id="550845608">
      <w:bodyDiv w:val="1"/>
      <w:marLeft w:val="0"/>
      <w:marRight w:val="0"/>
      <w:marTop w:val="0"/>
      <w:marBottom w:val="0"/>
      <w:divBdr>
        <w:top w:val="none" w:sz="0" w:space="0" w:color="auto"/>
        <w:left w:val="none" w:sz="0" w:space="0" w:color="auto"/>
        <w:bottom w:val="none" w:sz="0" w:space="0" w:color="auto"/>
        <w:right w:val="none" w:sz="0" w:space="0" w:color="auto"/>
      </w:divBdr>
    </w:div>
    <w:div w:id="580138352">
      <w:bodyDiv w:val="1"/>
      <w:marLeft w:val="0"/>
      <w:marRight w:val="0"/>
      <w:marTop w:val="0"/>
      <w:marBottom w:val="0"/>
      <w:divBdr>
        <w:top w:val="none" w:sz="0" w:space="0" w:color="auto"/>
        <w:left w:val="none" w:sz="0" w:space="0" w:color="auto"/>
        <w:bottom w:val="none" w:sz="0" w:space="0" w:color="auto"/>
        <w:right w:val="none" w:sz="0" w:space="0" w:color="auto"/>
      </w:divBdr>
    </w:div>
    <w:div w:id="587927973">
      <w:bodyDiv w:val="1"/>
      <w:marLeft w:val="0"/>
      <w:marRight w:val="0"/>
      <w:marTop w:val="0"/>
      <w:marBottom w:val="0"/>
      <w:divBdr>
        <w:top w:val="none" w:sz="0" w:space="0" w:color="auto"/>
        <w:left w:val="none" w:sz="0" w:space="0" w:color="auto"/>
        <w:bottom w:val="none" w:sz="0" w:space="0" w:color="auto"/>
        <w:right w:val="none" w:sz="0" w:space="0" w:color="auto"/>
      </w:divBdr>
    </w:div>
    <w:div w:id="602416363">
      <w:bodyDiv w:val="1"/>
      <w:marLeft w:val="0"/>
      <w:marRight w:val="0"/>
      <w:marTop w:val="0"/>
      <w:marBottom w:val="0"/>
      <w:divBdr>
        <w:top w:val="none" w:sz="0" w:space="0" w:color="auto"/>
        <w:left w:val="none" w:sz="0" w:space="0" w:color="auto"/>
        <w:bottom w:val="none" w:sz="0" w:space="0" w:color="auto"/>
        <w:right w:val="none" w:sz="0" w:space="0" w:color="auto"/>
      </w:divBdr>
    </w:div>
    <w:div w:id="708527327">
      <w:bodyDiv w:val="1"/>
      <w:marLeft w:val="0"/>
      <w:marRight w:val="0"/>
      <w:marTop w:val="0"/>
      <w:marBottom w:val="0"/>
      <w:divBdr>
        <w:top w:val="none" w:sz="0" w:space="0" w:color="auto"/>
        <w:left w:val="none" w:sz="0" w:space="0" w:color="auto"/>
        <w:bottom w:val="none" w:sz="0" w:space="0" w:color="auto"/>
        <w:right w:val="none" w:sz="0" w:space="0" w:color="auto"/>
      </w:divBdr>
    </w:div>
    <w:div w:id="712003337">
      <w:bodyDiv w:val="1"/>
      <w:marLeft w:val="0"/>
      <w:marRight w:val="0"/>
      <w:marTop w:val="0"/>
      <w:marBottom w:val="0"/>
      <w:divBdr>
        <w:top w:val="none" w:sz="0" w:space="0" w:color="auto"/>
        <w:left w:val="none" w:sz="0" w:space="0" w:color="auto"/>
        <w:bottom w:val="none" w:sz="0" w:space="0" w:color="auto"/>
        <w:right w:val="none" w:sz="0" w:space="0" w:color="auto"/>
      </w:divBdr>
    </w:div>
    <w:div w:id="728962661">
      <w:bodyDiv w:val="1"/>
      <w:marLeft w:val="0"/>
      <w:marRight w:val="0"/>
      <w:marTop w:val="0"/>
      <w:marBottom w:val="0"/>
      <w:divBdr>
        <w:top w:val="none" w:sz="0" w:space="0" w:color="auto"/>
        <w:left w:val="none" w:sz="0" w:space="0" w:color="auto"/>
        <w:bottom w:val="none" w:sz="0" w:space="0" w:color="auto"/>
        <w:right w:val="none" w:sz="0" w:space="0" w:color="auto"/>
      </w:divBdr>
      <w:divsChild>
        <w:div w:id="251935511">
          <w:marLeft w:val="0"/>
          <w:marRight w:val="0"/>
          <w:marTop w:val="0"/>
          <w:marBottom w:val="0"/>
          <w:divBdr>
            <w:top w:val="none" w:sz="0" w:space="0" w:color="auto"/>
            <w:left w:val="none" w:sz="0" w:space="0" w:color="auto"/>
            <w:bottom w:val="none" w:sz="0" w:space="0" w:color="auto"/>
            <w:right w:val="none" w:sz="0" w:space="0" w:color="auto"/>
          </w:divBdr>
        </w:div>
        <w:div w:id="471139629">
          <w:marLeft w:val="0"/>
          <w:marRight w:val="0"/>
          <w:marTop w:val="0"/>
          <w:marBottom w:val="0"/>
          <w:divBdr>
            <w:top w:val="none" w:sz="0" w:space="0" w:color="auto"/>
            <w:left w:val="none" w:sz="0" w:space="0" w:color="auto"/>
            <w:bottom w:val="none" w:sz="0" w:space="0" w:color="auto"/>
            <w:right w:val="none" w:sz="0" w:space="0" w:color="auto"/>
          </w:divBdr>
        </w:div>
        <w:div w:id="507645618">
          <w:marLeft w:val="0"/>
          <w:marRight w:val="0"/>
          <w:marTop w:val="0"/>
          <w:marBottom w:val="0"/>
          <w:divBdr>
            <w:top w:val="none" w:sz="0" w:space="0" w:color="auto"/>
            <w:left w:val="none" w:sz="0" w:space="0" w:color="auto"/>
            <w:bottom w:val="none" w:sz="0" w:space="0" w:color="auto"/>
            <w:right w:val="none" w:sz="0" w:space="0" w:color="auto"/>
          </w:divBdr>
        </w:div>
        <w:div w:id="1049959275">
          <w:marLeft w:val="0"/>
          <w:marRight w:val="0"/>
          <w:marTop w:val="0"/>
          <w:marBottom w:val="0"/>
          <w:divBdr>
            <w:top w:val="none" w:sz="0" w:space="0" w:color="auto"/>
            <w:left w:val="none" w:sz="0" w:space="0" w:color="auto"/>
            <w:bottom w:val="none" w:sz="0" w:space="0" w:color="auto"/>
            <w:right w:val="none" w:sz="0" w:space="0" w:color="auto"/>
          </w:divBdr>
        </w:div>
        <w:div w:id="1157503522">
          <w:marLeft w:val="0"/>
          <w:marRight w:val="0"/>
          <w:marTop w:val="0"/>
          <w:marBottom w:val="0"/>
          <w:divBdr>
            <w:top w:val="none" w:sz="0" w:space="0" w:color="auto"/>
            <w:left w:val="none" w:sz="0" w:space="0" w:color="auto"/>
            <w:bottom w:val="none" w:sz="0" w:space="0" w:color="auto"/>
            <w:right w:val="none" w:sz="0" w:space="0" w:color="auto"/>
          </w:divBdr>
        </w:div>
        <w:div w:id="1193421842">
          <w:marLeft w:val="0"/>
          <w:marRight w:val="0"/>
          <w:marTop w:val="0"/>
          <w:marBottom w:val="0"/>
          <w:divBdr>
            <w:top w:val="none" w:sz="0" w:space="0" w:color="auto"/>
            <w:left w:val="none" w:sz="0" w:space="0" w:color="auto"/>
            <w:bottom w:val="none" w:sz="0" w:space="0" w:color="auto"/>
            <w:right w:val="none" w:sz="0" w:space="0" w:color="auto"/>
          </w:divBdr>
        </w:div>
        <w:div w:id="1654286187">
          <w:marLeft w:val="0"/>
          <w:marRight w:val="0"/>
          <w:marTop w:val="0"/>
          <w:marBottom w:val="0"/>
          <w:divBdr>
            <w:top w:val="none" w:sz="0" w:space="0" w:color="auto"/>
            <w:left w:val="none" w:sz="0" w:space="0" w:color="auto"/>
            <w:bottom w:val="none" w:sz="0" w:space="0" w:color="auto"/>
            <w:right w:val="none" w:sz="0" w:space="0" w:color="auto"/>
          </w:divBdr>
        </w:div>
        <w:div w:id="1845822290">
          <w:marLeft w:val="0"/>
          <w:marRight w:val="0"/>
          <w:marTop w:val="0"/>
          <w:marBottom w:val="0"/>
          <w:divBdr>
            <w:top w:val="none" w:sz="0" w:space="0" w:color="auto"/>
            <w:left w:val="none" w:sz="0" w:space="0" w:color="auto"/>
            <w:bottom w:val="none" w:sz="0" w:space="0" w:color="auto"/>
            <w:right w:val="none" w:sz="0" w:space="0" w:color="auto"/>
          </w:divBdr>
        </w:div>
        <w:div w:id="1949311992">
          <w:marLeft w:val="0"/>
          <w:marRight w:val="0"/>
          <w:marTop w:val="0"/>
          <w:marBottom w:val="0"/>
          <w:divBdr>
            <w:top w:val="none" w:sz="0" w:space="0" w:color="auto"/>
            <w:left w:val="none" w:sz="0" w:space="0" w:color="auto"/>
            <w:bottom w:val="none" w:sz="0" w:space="0" w:color="auto"/>
            <w:right w:val="none" w:sz="0" w:space="0" w:color="auto"/>
          </w:divBdr>
        </w:div>
        <w:div w:id="2028629727">
          <w:marLeft w:val="0"/>
          <w:marRight w:val="0"/>
          <w:marTop w:val="0"/>
          <w:marBottom w:val="0"/>
          <w:divBdr>
            <w:top w:val="none" w:sz="0" w:space="0" w:color="auto"/>
            <w:left w:val="none" w:sz="0" w:space="0" w:color="auto"/>
            <w:bottom w:val="none" w:sz="0" w:space="0" w:color="auto"/>
            <w:right w:val="none" w:sz="0" w:space="0" w:color="auto"/>
          </w:divBdr>
        </w:div>
      </w:divsChild>
    </w:div>
    <w:div w:id="769356918">
      <w:bodyDiv w:val="1"/>
      <w:marLeft w:val="0"/>
      <w:marRight w:val="0"/>
      <w:marTop w:val="0"/>
      <w:marBottom w:val="0"/>
      <w:divBdr>
        <w:top w:val="none" w:sz="0" w:space="0" w:color="auto"/>
        <w:left w:val="none" w:sz="0" w:space="0" w:color="auto"/>
        <w:bottom w:val="none" w:sz="0" w:space="0" w:color="auto"/>
        <w:right w:val="none" w:sz="0" w:space="0" w:color="auto"/>
      </w:divBdr>
    </w:div>
    <w:div w:id="827749016">
      <w:bodyDiv w:val="1"/>
      <w:marLeft w:val="0"/>
      <w:marRight w:val="0"/>
      <w:marTop w:val="0"/>
      <w:marBottom w:val="0"/>
      <w:divBdr>
        <w:top w:val="none" w:sz="0" w:space="0" w:color="auto"/>
        <w:left w:val="none" w:sz="0" w:space="0" w:color="auto"/>
        <w:bottom w:val="none" w:sz="0" w:space="0" w:color="auto"/>
        <w:right w:val="none" w:sz="0" w:space="0" w:color="auto"/>
      </w:divBdr>
    </w:div>
    <w:div w:id="928276487">
      <w:bodyDiv w:val="1"/>
      <w:marLeft w:val="0"/>
      <w:marRight w:val="0"/>
      <w:marTop w:val="0"/>
      <w:marBottom w:val="0"/>
      <w:divBdr>
        <w:top w:val="none" w:sz="0" w:space="0" w:color="auto"/>
        <w:left w:val="none" w:sz="0" w:space="0" w:color="auto"/>
        <w:bottom w:val="none" w:sz="0" w:space="0" w:color="auto"/>
        <w:right w:val="none" w:sz="0" w:space="0" w:color="auto"/>
      </w:divBdr>
      <w:divsChild>
        <w:div w:id="55325320">
          <w:marLeft w:val="0"/>
          <w:marRight w:val="0"/>
          <w:marTop w:val="0"/>
          <w:marBottom w:val="0"/>
          <w:divBdr>
            <w:top w:val="none" w:sz="0" w:space="0" w:color="auto"/>
            <w:left w:val="none" w:sz="0" w:space="0" w:color="auto"/>
            <w:bottom w:val="none" w:sz="0" w:space="0" w:color="auto"/>
            <w:right w:val="none" w:sz="0" w:space="0" w:color="auto"/>
          </w:divBdr>
        </w:div>
        <w:div w:id="289438172">
          <w:marLeft w:val="0"/>
          <w:marRight w:val="0"/>
          <w:marTop w:val="0"/>
          <w:marBottom w:val="0"/>
          <w:divBdr>
            <w:top w:val="none" w:sz="0" w:space="0" w:color="auto"/>
            <w:left w:val="none" w:sz="0" w:space="0" w:color="auto"/>
            <w:bottom w:val="none" w:sz="0" w:space="0" w:color="auto"/>
            <w:right w:val="none" w:sz="0" w:space="0" w:color="auto"/>
          </w:divBdr>
        </w:div>
        <w:div w:id="309362478">
          <w:marLeft w:val="0"/>
          <w:marRight w:val="0"/>
          <w:marTop w:val="0"/>
          <w:marBottom w:val="0"/>
          <w:divBdr>
            <w:top w:val="none" w:sz="0" w:space="0" w:color="auto"/>
            <w:left w:val="none" w:sz="0" w:space="0" w:color="auto"/>
            <w:bottom w:val="none" w:sz="0" w:space="0" w:color="auto"/>
            <w:right w:val="none" w:sz="0" w:space="0" w:color="auto"/>
          </w:divBdr>
        </w:div>
        <w:div w:id="554436334">
          <w:marLeft w:val="0"/>
          <w:marRight w:val="0"/>
          <w:marTop w:val="0"/>
          <w:marBottom w:val="0"/>
          <w:divBdr>
            <w:top w:val="none" w:sz="0" w:space="0" w:color="auto"/>
            <w:left w:val="none" w:sz="0" w:space="0" w:color="auto"/>
            <w:bottom w:val="none" w:sz="0" w:space="0" w:color="auto"/>
            <w:right w:val="none" w:sz="0" w:space="0" w:color="auto"/>
          </w:divBdr>
        </w:div>
        <w:div w:id="1702707746">
          <w:marLeft w:val="0"/>
          <w:marRight w:val="0"/>
          <w:marTop w:val="0"/>
          <w:marBottom w:val="0"/>
          <w:divBdr>
            <w:top w:val="none" w:sz="0" w:space="0" w:color="auto"/>
            <w:left w:val="none" w:sz="0" w:space="0" w:color="auto"/>
            <w:bottom w:val="none" w:sz="0" w:space="0" w:color="auto"/>
            <w:right w:val="none" w:sz="0" w:space="0" w:color="auto"/>
          </w:divBdr>
        </w:div>
        <w:div w:id="1714764431">
          <w:marLeft w:val="0"/>
          <w:marRight w:val="0"/>
          <w:marTop w:val="0"/>
          <w:marBottom w:val="0"/>
          <w:divBdr>
            <w:top w:val="none" w:sz="0" w:space="0" w:color="auto"/>
            <w:left w:val="none" w:sz="0" w:space="0" w:color="auto"/>
            <w:bottom w:val="none" w:sz="0" w:space="0" w:color="auto"/>
            <w:right w:val="none" w:sz="0" w:space="0" w:color="auto"/>
          </w:divBdr>
        </w:div>
        <w:div w:id="1849565697">
          <w:marLeft w:val="0"/>
          <w:marRight w:val="0"/>
          <w:marTop w:val="0"/>
          <w:marBottom w:val="0"/>
          <w:divBdr>
            <w:top w:val="none" w:sz="0" w:space="0" w:color="auto"/>
            <w:left w:val="none" w:sz="0" w:space="0" w:color="auto"/>
            <w:bottom w:val="none" w:sz="0" w:space="0" w:color="auto"/>
            <w:right w:val="none" w:sz="0" w:space="0" w:color="auto"/>
          </w:divBdr>
        </w:div>
        <w:div w:id="1943493401">
          <w:marLeft w:val="0"/>
          <w:marRight w:val="0"/>
          <w:marTop w:val="0"/>
          <w:marBottom w:val="0"/>
          <w:divBdr>
            <w:top w:val="none" w:sz="0" w:space="0" w:color="auto"/>
            <w:left w:val="none" w:sz="0" w:space="0" w:color="auto"/>
            <w:bottom w:val="none" w:sz="0" w:space="0" w:color="auto"/>
            <w:right w:val="none" w:sz="0" w:space="0" w:color="auto"/>
          </w:divBdr>
        </w:div>
        <w:div w:id="1967546985">
          <w:marLeft w:val="0"/>
          <w:marRight w:val="0"/>
          <w:marTop w:val="0"/>
          <w:marBottom w:val="0"/>
          <w:divBdr>
            <w:top w:val="none" w:sz="0" w:space="0" w:color="auto"/>
            <w:left w:val="none" w:sz="0" w:space="0" w:color="auto"/>
            <w:bottom w:val="none" w:sz="0" w:space="0" w:color="auto"/>
            <w:right w:val="none" w:sz="0" w:space="0" w:color="auto"/>
          </w:divBdr>
        </w:div>
      </w:divsChild>
    </w:div>
    <w:div w:id="928388326">
      <w:bodyDiv w:val="1"/>
      <w:marLeft w:val="0"/>
      <w:marRight w:val="0"/>
      <w:marTop w:val="0"/>
      <w:marBottom w:val="0"/>
      <w:divBdr>
        <w:top w:val="none" w:sz="0" w:space="0" w:color="auto"/>
        <w:left w:val="none" w:sz="0" w:space="0" w:color="auto"/>
        <w:bottom w:val="none" w:sz="0" w:space="0" w:color="auto"/>
        <w:right w:val="none" w:sz="0" w:space="0" w:color="auto"/>
      </w:divBdr>
    </w:div>
    <w:div w:id="973289931">
      <w:bodyDiv w:val="1"/>
      <w:marLeft w:val="0"/>
      <w:marRight w:val="0"/>
      <w:marTop w:val="0"/>
      <w:marBottom w:val="0"/>
      <w:divBdr>
        <w:top w:val="none" w:sz="0" w:space="0" w:color="auto"/>
        <w:left w:val="none" w:sz="0" w:space="0" w:color="auto"/>
        <w:bottom w:val="none" w:sz="0" w:space="0" w:color="auto"/>
        <w:right w:val="none" w:sz="0" w:space="0" w:color="auto"/>
      </w:divBdr>
    </w:div>
    <w:div w:id="990866096">
      <w:bodyDiv w:val="1"/>
      <w:marLeft w:val="0"/>
      <w:marRight w:val="0"/>
      <w:marTop w:val="0"/>
      <w:marBottom w:val="0"/>
      <w:divBdr>
        <w:top w:val="none" w:sz="0" w:space="0" w:color="auto"/>
        <w:left w:val="none" w:sz="0" w:space="0" w:color="auto"/>
        <w:bottom w:val="none" w:sz="0" w:space="0" w:color="auto"/>
        <w:right w:val="none" w:sz="0" w:space="0" w:color="auto"/>
      </w:divBdr>
      <w:divsChild>
        <w:div w:id="237597144">
          <w:marLeft w:val="0"/>
          <w:marRight w:val="0"/>
          <w:marTop w:val="0"/>
          <w:marBottom w:val="0"/>
          <w:divBdr>
            <w:top w:val="none" w:sz="0" w:space="0" w:color="auto"/>
            <w:left w:val="none" w:sz="0" w:space="0" w:color="auto"/>
            <w:bottom w:val="none" w:sz="0" w:space="0" w:color="auto"/>
            <w:right w:val="none" w:sz="0" w:space="0" w:color="auto"/>
          </w:divBdr>
        </w:div>
        <w:div w:id="432820972">
          <w:marLeft w:val="0"/>
          <w:marRight w:val="0"/>
          <w:marTop w:val="0"/>
          <w:marBottom w:val="0"/>
          <w:divBdr>
            <w:top w:val="none" w:sz="0" w:space="0" w:color="auto"/>
            <w:left w:val="none" w:sz="0" w:space="0" w:color="auto"/>
            <w:bottom w:val="none" w:sz="0" w:space="0" w:color="auto"/>
            <w:right w:val="none" w:sz="0" w:space="0" w:color="auto"/>
          </w:divBdr>
        </w:div>
        <w:div w:id="930971300">
          <w:marLeft w:val="0"/>
          <w:marRight w:val="0"/>
          <w:marTop w:val="0"/>
          <w:marBottom w:val="0"/>
          <w:divBdr>
            <w:top w:val="none" w:sz="0" w:space="0" w:color="auto"/>
            <w:left w:val="none" w:sz="0" w:space="0" w:color="auto"/>
            <w:bottom w:val="none" w:sz="0" w:space="0" w:color="auto"/>
            <w:right w:val="none" w:sz="0" w:space="0" w:color="auto"/>
          </w:divBdr>
        </w:div>
        <w:div w:id="1407994323">
          <w:marLeft w:val="0"/>
          <w:marRight w:val="0"/>
          <w:marTop w:val="0"/>
          <w:marBottom w:val="0"/>
          <w:divBdr>
            <w:top w:val="none" w:sz="0" w:space="0" w:color="auto"/>
            <w:left w:val="none" w:sz="0" w:space="0" w:color="auto"/>
            <w:bottom w:val="none" w:sz="0" w:space="0" w:color="auto"/>
            <w:right w:val="none" w:sz="0" w:space="0" w:color="auto"/>
          </w:divBdr>
        </w:div>
      </w:divsChild>
    </w:div>
    <w:div w:id="995570368">
      <w:bodyDiv w:val="1"/>
      <w:marLeft w:val="0"/>
      <w:marRight w:val="0"/>
      <w:marTop w:val="0"/>
      <w:marBottom w:val="0"/>
      <w:divBdr>
        <w:top w:val="none" w:sz="0" w:space="0" w:color="auto"/>
        <w:left w:val="none" w:sz="0" w:space="0" w:color="auto"/>
        <w:bottom w:val="none" w:sz="0" w:space="0" w:color="auto"/>
        <w:right w:val="none" w:sz="0" w:space="0" w:color="auto"/>
      </w:divBdr>
    </w:div>
    <w:div w:id="1006980777">
      <w:bodyDiv w:val="1"/>
      <w:marLeft w:val="0"/>
      <w:marRight w:val="0"/>
      <w:marTop w:val="0"/>
      <w:marBottom w:val="0"/>
      <w:divBdr>
        <w:top w:val="none" w:sz="0" w:space="0" w:color="auto"/>
        <w:left w:val="none" w:sz="0" w:space="0" w:color="auto"/>
        <w:bottom w:val="none" w:sz="0" w:space="0" w:color="auto"/>
        <w:right w:val="none" w:sz="0" w:space="0" w:color="auto"/>
      </w:divBdr>
    </w:div>
    <w:div w:id="1136871175">
      <w:bodyDiv w:val="1"/>
      <w:marLeft w:val="0"/>
      <w:marRight w:val="0"/>
      <w:marTop w:val="0"/>
      <w:marBottom w:val="0"/>
      <w:divBdr>
        <w:top w:val="none" w:sz="0" w:space="0" w:color="auto"/>
        <w:left w:val="none" w:sz="0" w:space="0" w:color="auto"/>
        <w:bottom w:val="none" w:sz="0" w:space="0" w:color="auto"/>
        <w:right w:val="none" w:sz="0" w:space="0" w:color="auto"/>
      </w:divBdr>
    </w:div>
    <w:div w:id="1159495503">
      <w:bodyDiv w:val="1"/>
      <w:marLeft w:val="0"/>
      <w:marRight w:val="0"/>
      <w:marTop w:val="0"/>
      <w:marBottom w:val="0"/>
      <w:divBdr>
        <w:top w:val="none" w:sz="0" w:space="0" w:color="auto"/>
        <w:left w:val="none" w:sz="0" w:space="0" w:color="auto"/>
        <w:bottom w:val="none" w:sz="0" w:space="0" w:color="auto"/>
        <w:right w:val="none" w:sz="0" w:space="0" w:color="auto"/>
      </w:divBdr>
      <w:divsChild>
        <w:div w:id="373890676">
          <w:marLeft w:val="0"/>
          <w:marRight w:val="0"/>
          <w:marTop w:val="0"/>
          <w:marBottom w:val="0"/>
          <w:divBdr>
            <w:top w:val="none" w:sz="0" w:space="0" w:color="auto"/>
            <w:left w:val="none" w:sz="0" w:space="0" w:color="auto"/>
            <w:bottom w:val="none" w:sz="0" w:space="0" w:color="auto"/>
            <w:right w:val="none" w:sz="0" w:space="0" w:color="auto"/>
          </w:divBdr>
        </w:div>
        <w:div w:id="501434892">
          <w:marLeft w:val="0"/>
          <w:marRight w:val="0"/>
          <w:marTop w:val="0"/>
          <w:marBottom w:val="0"/>
          <w:divBdr>
            <w:top w:val="none" w:sz="0" w:space="0" w:color="auto"/>
            <w:left w:val="none" w:sz="0" w:space="0" w:color="auto"/>
            <w:bottom w:val="none" w:sz="0" w:space="0" w:color="auto"/>
            <w:right w:val="none" w:sz="0" w:space="0" w:color="auto"/>
          </w:divBdr>
        </w:div>
        <w:div w:id="934704121">
          <w:marLeft w:val="0"/>
          <w:marRight w:val="0"/>
          <w:marTop w:val="0"/>
          <w:marBottom w:val="0"/>
          <w:divBdr>
            <w:top w:val="none" w:sz="0" w:space="0" w:color="auto"/>
            <w:left w:val="none" w:sz="0" w:space="0" w:color="auto"/>
            <w:bottom w:val="none" w:sz="0" w:space="0" w:color="auto"/>
            <w:right w:val="none" w:sz="0" w:space="0" w:color="auto"/>
          </w:divBdr>
        </w:div>
        <w:div w:id="1319648021">
          <w:marLeft w:val="0"/>
          <w:marRight w:val="0"/>
          <w:marTop w:val="0"/>
          <w:marBottom w:val="0"/>
          <w:divBdr>
            <w:top w:val="none" w:sz="0" w:space="0" w:color="auto"/>
            <w:left w:val="none" w:sz="0" w:space="0" w:color="auto"/>
            <w:bottom w:val="none" w:sz="0" w:space="0" w:color="auto"/>
            <w:right w:val="none" w:sz="0" w:space="0" w:color="auto"/>
          </w:divBdr>
        </w:div>
        <w:div w:id="1385519150">
          <w:marLeft w:val="0"/>
          <w:marRight w:val="0"/>
          <w:marTop w:val="0"/>
          <w:marBottom w:val="0"/>
          <w:divBdr>
            <w:top w:val="none" w:sz="0" w:space="0" w:color="auto"/>
            <w:left w:val="none" w:sz="0" w:space="0" w:color="auto"/>
            <w:bottom w:val="none" w:sz="0" w:space="0" w:color="auto"/>
            <w:right w:val="none" w:sz="0" w:space="0" w:color="auto"/>
          </w:divBdr>
        </w:div>
        <w:div w:id="1556964631">
          <w:marLeft w:val="0"/>
          <w:marRight w:val="0"/>
          <w:marTop w:val="0"/>
          <w:marBottom w:val="0"/>
          <w:divBdr>
            <w:top w:val="none" w:sz="0" w:space="0" w:color="auto"/>
            <w:left w:val="none" w:sz="0" w:space="0" w:color="auto"/>
            <w:bottom w:val="none" w:sz="0" w:space="0" w:color="auto"/>
            <w:right w:val="none" w:sz="0" w:space="0" w:color="auto"/>
          </w:divBdr>
        </w:div>
        <w:div w:id="2058971301">
          <w:marLeft w:val="0"/>
          <w:marRight w:val="0"/>
          <w:marTop w:val="0"/>
          <w:marBottom w:val="0"/>
          <w:divBdr>
            <w:top w:val="none" w:sz="0" w:space="0" w:color="auto"/>
            <w:left w:val="none" w:sz="0" w:space="0" w:color="auto"/>
            <w:bottom w:val="none" w:sz="0" w:space="0" w:color="auto"/>
            <w:right w:val="none" w:sz="0" w:space="0" w:color="auto"/>
          </w:divBdr>
        </w:div>
      </w:divsChild>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196767961">
      <w:bodyDiv w:val="1"/>
      <w:marLeft w:val="0"/>
      <w:marRight w:val="0"/>
      <w:marTop w:val="0"/>
      <w:marBottom w:val="0"/>
      <w:divBdr>
        <w:top w:val="none" w:sz="0" w:space="0" w:color="auto"/>
        <w:left w:val="none" w:sz="0" w:space="0" w:color="auto"/>
        <w:bottom w:val="none" w:sz="0" w:space="0" w:color="auto"/>
        <w:right w:val="none" w:sz="0" w:space="0" w:color="auto"/>
      </w:divBdr>
    </w:div>
    <w:div w:id="1218860026">
      <w:bodyDiv w:val="1"/>
      <w:marLeft w:val="0"/>
      <w:marRight w:val="0"/>
      <w:marTop w:val="0"/>
      <w:marBottom w:val="0"/>
      <w:divBdr>
        <w:top w:val="none" w:sz="0" w:space="0" w:color="auto"/>
        <w:left w:val="none" w:sz="0" w:space="0" w:color="auto"/>
        <w:bottom w:val="none" w:sz="0" w:space="0" w:color="auto"/>
        <w:right w:val="none" w:sz="0" w:space="0" w:color="auto"/>
      </w:divBdr>
    </w:div>
    <w:div w:id="1262756410">
      <w:bodyDiv w:val="1"/>
      <w:marLeft w:val="0"/>
      <w:marRight w:val="0"/>
      <w:marTop w:val="0"/>
      <w:marBottom w:val="0"/>
      <w:divBdr>
        <w:top w:val="none" w:sz="0" w:space="0" w:color="auto"/>
        <w:left w:val="none" w:sz="0" w:space="0" w:color="auto"/>
        <w:bottom w:val="none" w:sz="0" w:space="0" w:color="auto"/>
        <w:right w:val="none" w:sz="0" w:space="0" w:color="auto"/>
      </w:divBdr>
    </w:div>
    <w:div w:id="1263807817">
      <w:bodyDiv w:val="1"/>
      <w:marLeft w:val="0"/>
      <w:marRight w:val="0"/>
      <w:marTop w:val="0"/>
      <w:marBottom w:val="0"/>
      <w:divBdr>
        <w:top w:val="none" w:sz="0" w:space="0" w:color="auto"/>
        <w:left w:val="none" w:sz="0" w:space="0" w:color="auto"/>
        <w:bottom w:val="none" w:sz="0" w:space="0" w:color="auto"/>
        <w:right w:val="none" w:sz="0" w:space="0" w:color="auto"/>
      </w:divBdr>
    </w:div>
    <w:div w:id="1293946628">
      <w:bodyDiv w:val="1"/>
      <w:marLeft w:val="0"/>
      <w:marRight w:val="0"/>
      <w:marTop w:val="0"/>
      <w:marBottom w:val="0"/>
      <w:divBdr>
        <w:top w:val="none" w:sz="0" w:space="0" w:color="auto"/>
        <w:left w:val="none" w:sz="0" w:space="0" w:color="auto"/>
        <w:bottom w:val="none" w:sz="0" w:space="0" w:color="auto"/>
        <w:right w:val="none" w:sz="0" w:space="0" w:color="auto"/>
      </w:divBdr>
      <w:divsChild>
        <w:div w:id="645401707">
          <w:marLeft w:val="0"/>
          <w:marRight w:val="0"/>
          <w:marTop w:val="0"/>
          <w:marBottom w:val="0"/>
          <w:divBdr>
            <w:top w:val="none" w:sz="0" w:space="0" w:color="auto"/>
            <w:left w:val="none" w:sz="0" w:space="0" w:color="auto"/>
            <w:bottom w:val="none" w:sz="0" w:space="0" w:color="auto"/>
            <w:right w:val="none" w:sz="0" w:space="0" w:color="auto"/>
          </w:divBdr>
        </w:div>
        <w:div w:id="939028476">
          <w:marLeft w:val="0"/>
          <w:marRight w:val="0"/>
          <w:marTop w:val="0"/>
          <w:marBottom w:val="0"/>
          <w:divBdr>
            <w:top w:val="none" w:sz="0" w:space="0" w:color="auto"/>
            <w:left w:val="none" w:sz="0" w:space="0" w:color="auto"/>
            <w:bottom w:val="none" w:sz="0" w:space="0" w:color="auto"/>
            <w:right w:val="none" w:sz="0" w:space="0" w:color="auto"/>
          </w:divBdr>
        </w:div>
        <w:div w:id="1203401909">
          <w:marLeft w:val="0"/>
          <w:marRight w:val="0"/>
          <w:marTop w:val="0"/>
          <w:marBottom w:val="0"/>
          <w:divBdr>
            <w:top w:val="none" w:sz="0" w:space="0" w:color="auto"/>
            <w:left w:val="none" w:sz="0" w:space="0" w:color="auto"/>
            <w:bottom w:val="none" w:sz="0" w:space="0" w:color="auto"/>
            <w:right w:val="none" w:sz="0" w:space="0" w:color="auto"/>
          </w:divBdr>
        </w:div>
        <w:div w:id="1218129205">
          <w:marLeft w:val="0"/>
          <w:marRight w:val="0"/>
          <w:marTop w:val="0"/>
          <w:marBottom w:val="0"/>
          <w:divBdr>
            <w:top w:val="none" w:sz="0" w:space="0" w:color="auto"/>
            <w:left w:val="none" w:sz="0" w:space="0" w:color="auto"/>
            <w:bottom w:val="none" w:sz="0" w:space="0" w:color="auto"/>
            <w:right w:val="none" w:sz="0" w:space="0" w:color="auto"/>
          </w:divBdr>
        </w:div>
        <w:div w:id="2026636550">
          <w:marLeft w:val="0"/>
          <w:marRight w:val="0"/>
          <w:marTop w:val="0"/>
          <w:marBottom w:val="0"/>
          <w:divBdr>
            <w:top w:val="none" w:sz="0" w:space="0" w:color="auto"/>
            <w:left w:val="none" w:sz="0" w:space="0" w:color="auto"/>
            <w:bottom w:val="none" w:sz="0" w:space="0" w:color="auto"/>
            <w:right w:val="none" w:sz="0" w:space="0" w:color="auto"/>
          </w:divBdr>
        </w:div>
        <w:div w:id="2061054779">
          <w:marLeft w:val="0"/>
          <w:marRight w:val="0"/>
          <w:marTop w:val="0"/>
          <w:marBottom w:val="0"/>
          <w:divBdr>
            <w:top w:val="none" w:sz="0" w:space="0" w:color="auto"/>
            <w:left w:val="none" w:sz="0" w:space="0" w:color="auto"/>
            <w:bottom w:val="none" w:sz="0" w:space="0" w:color="auto"/>
            <w:right w:val="none" w:sz="0" w:space="0" w:color="auto"/>
          </w:divBdr>
        </w:div>
      </w:divsChild>
    </w:div>
    <w:div w:id="1339581673">
      <w:bodyDiv w:val="1"/>
      <w:marLeft w:val="0"/>
      <w:marRight w:val="0"/>
      <w:marTop w:val="0"/>
      <w:marBottom w:val="0"/>
      <w:divBdr>
        <w:top w:val="none" w:sz="0" w:space="0" w:color="auto"/>
        <w:left w:val="none" w:sz="0" w:space="0" w:color="auto"/>
        <w:bottom w:val="none" w:sz="0" w:space="0" w:color="auto"/>
        <w:right w:val="none" w:sz="0" w:space="0" w:color="auto"/>
      </w:divBdr>
      <w:divsChild>
        <w:div w:id="1903520397">
          <w:marLeft w:val="0"/>
          <w:marRight w:val="0"/>
          <w:marTop w:val="0"/>
          <w:marBottom w:val="0"/>
          <w:divBdr>
            <w:top w:val="none" w:sz="0" w:space="0" w:color="auto"/>
            <w:left w:val="none" w:sz="0" w:space="0" w:color="auto"/>
            <w:bottom w:val="none" w:sz="0" w:space="0" w:color="auto"/>
            <w:right w:val="none" w:sz="0" w:space="0" w:color="auto"/>
          </w:divBdr>
        </w:div>
      </w:divsChild>
    </w:div>
    <w:div w:id="1353339770">
      <w:bodyDiv w:val="1"/>
      <w:marLeft w:val="0"/>
      <w:marRight w:val="0"/>
      <w:marTop w:val="0"/>
      <w:marBottom w:val="0"/>
      <w:divBdr>
        <w:top w:val="none" w:sz="0" w:space="0" w:color="auto"/>
        <w:left w:val="none" w:sz="0" w:space="0" w:color="auto"/>
        <w:bottom w:val="none" w:sz="0" w:space="0" w:color="auto"/>
        <w:right w:val="none" w:sz="0" w:space="0" w:color="auto"/>
      </w:divBdr>
    </w:div>
    <w:div w:id="1381828106">
      <w:bodyDiv w:val="1"/>
      <w:marLeft w:val="0"/>
      <w:marRight w:val="0"/>
      <w:marTop w:val="0"/>
      <w:marBottom w:val="0"/>
      <w:divBdr>
        <w:top w:val="none" w:sz="0" w:space="0" w:color="auto"/>
        <w:left w:val="none" w:sz="0" w:space="0" w:color="auto"/>
        <w:bottom w:val="none" w:sz="0" w:space="0" w:color="auto"/>
        <w:right w:val="none" w:sz="0" w:space="0" w:color="auto"/>
      </w:divBdr>
    </w:div>
    <w:div w:id="1384721300">
      <w:bodyDiv w:val="1"/>
      <w:marLeft w:val="0"/>
      <w:marRight w:val="0"/>
      <w:marTop w:val="0"/>
      <w:marBottom w:val="0"/>
      <w:divBdr>
        <w:top w:val="none" w:sz="0" w:space="0" w:color="auto"/>
        <w:left w:val="none" w:sz="0" w:space="0" w:color="auto"/>
        <w:bottom w:val="none" w:sz="0" w:space="0" w:color="auto"/>
        <w:right w:val="none" w:sz="0" w:space="0" w:color="auto"/>
      </w:divBdr>
    </w:div>
    <w:div w:id="1429542726">
      <w:bodyDiv w:val="1"/>
      <w:marLeft w:val="0"/>
      <w:marRight w:val="0"/>
      <w:marTop w:val="0"/>
      <w:marBottom w:val="0"/>
      <w:divBdr>
        <w:top w:val="none" w:sz="0" w:space="0" w:color="auto"/>
        <w:left w:val="none" w:sz="0" w:space="0" w:color="auto"/>
        <w:bottom w:val="none" w:sz="0" w:space="0" w:color="auto"/>
        <w:right w:val="none" w:sz="0" w:space="0" w:color="auto"/>
      </w:divBdr>
    </w:div>
    <w:div w:id="1464230522">
      <w:bodyDiv w:val="1"/>
      <w:marLeft w:val="0"/>
      <w:marRight w:val="0"/>
      <w:marTop w:val="0"/>
      <w:marBottom w:val="0"/>
      <w:divBdr>
        <w:top w:val="none" w:sz="0" w:space="0" w:color="auto"/>
        <w:left w:val="none" w:sz="0" w:space="0" w:color="auto"/>
        <w:bottom w:val="none" w:sz="0" w:space="0" w:color="auto"/>
        <w:right w:val="none" w:sz="0" w:space="0" w:color="auto"/>
      </w:divBdr>
    </w:div>
    <w:div w:id="1534881677">
      <w:bodyDiv w:val="1"/>
      <w:marLeft w:val="0"/>
      <w:marRight w:val="0"/>
      <w:marTop w:val="0"/>
      <w:marBottom w:val="0"/>
      <w:divBdr>
        <w:top w:val="none" w:sz="0" w:space="0" w:color="auto"/>
        <w:left w:val="none" w:sz="0" w:space="0" w:color="auto"/>
        <w:bottom w:val="none" w:sz="0" w:space="0" w:color="auto"/>
        <w:right w:val="none" w:sz="0" w:space="0" w:color="auto"/>
      </w:divBdr>
    </w:div>
    <w:div w:id="1574658713">
      <w:bodyDiv w:val="1"/>
      <w:marLeft w:val="0"/>
      <w:marRight w:val="0"/>
      <w:marTop w:val="0"/>
      <w:marBottom w:val="0"/>
      <w:divBdr>
        <w:top w:val="none" w:sz="0" w:space="0" w:color="auto"/>
        <w:left w:val="none" w:sz="0" w:space="0" w:color="auto"/>
        <w:bottom w:val="none" w:sz="0" w:space="0" w:color="auto"/>
        <w:right w:val="none" w:sz="0" w:space="0" w:color="auto"/>
      </w:divBdr>
    </w:div>
    <w:div w:id="1596135578">
      <w:bodyDiv w:val="1"/>
      <w:marLeft w:val="0"/>
      <w:marRight w:val="0"/>
      <w:marTop w:val="0"/>
      <w:marBottom w:val="0"/>
      <w:divBdr>
        <w:top w:val="none" w:sz="0" w:space="0" w:color="auto"/>
        <w:left w:val="none" w:sz="0" w:space="0" w:color="auto"/>
        <w:bottom w:val="none" w:sz="0" w:space="0" w:color="auto"/>
        <w:right w:val="none" w:sz="0" w:space="0" w:color="auto"/>
      </w:divBdr>
    </w:div>
    <w:div w:id="1615206857">
      <w:bodyDiv w:val="1"/>
      <w:marLeft w:val="0"/>
      <w:marRight w:val="0"/>
      <w:marTop w:val="0"/>
      <w:marBottom w:val="0"/>
      <w:divBdr>
        <w:top w:val="none" w:sz="0" w:space="0" w:color="auto"/>
        <w:left w:val="none" w:sz="0" w:space="0" w:color="auto"/>
        <w:bottom w:val="none" w:sz="0" w:space="0" w:color="auto"/>
        <w:right w:val="none" w:sz="0" w:space="0" w:color="auto"/>
      </w:divBdr>
    </w:div>
    <w:div w:id="1652711575">
      <w:bodyDiv w:val="1"/>
      <w:marLeft w:val="0"/>
      <w:marRight w:val="0"/>
      <w:marTop w:val="0"/>
      <w:marBottom w:val="0"/>
      <w:divBdr>
        <w:top w:val="none" w:sz="0" w:space="0" w:color="auto"/>
        <w:left w:val="none" w:sz="0" w:space="0" w:color="auto"/>
        <w:bottom w:val="none" w:sz="0" w:space="0" w:color="auto"/>
        <w:right w:val="none" w:sz="0" w:space="0" w:color="auto"/>
      </w:divBdr>
    </w:div>
    <w:div w:id="1652712264">
      <w:bodyDiv w:val="1"/>
      <w:marLeft w:val="0"/>
      <w:marRight w:val="0"/>
      <w:marTop w:val="0"/>
      <w:marBottom w:val="0"/>
      <w:divBdr>
        <w:top w:val="none" w:sz="0" w:space="0" w:color="auto"/>
        <w:left w:val="none" w:sz="0" w:space="0" w:color="auto"/>
        <w:bottom w:val="none" w:sz="0" w:space="0" w:color="auto"/>
        <w:right w:val="none" w:sz="0" w:space="0" w:color="auto"/>
      </w:divBdr>
    </w:div>
    <w:div w:id="1818184457">
      <w:bodyDiv w:val="1"/>
      <w:marLeft w:val="0"/>
      <w:marRight w:val="0"/>
      <w:marTop w:val="0"/>
      <w:marBottom w:val="0"/>
      <w:divBdr>
        <w:top w:val="none" w:sz="0" w:space="0" w:color="auto"/>
        <w:left w:val="none" w:sz="0" w:space="0" w:color="auto"/>
        <w:bottom w:val="none" w:sz="0" w:space="0" w:color="auto"/>
        <w:right w:val="none" w:sz="0" w:space="0" w:color="auto"/>
      </w:divBdr>
    </w:div>
    <w:div w:id="1928070981">
      <w:bodyDiv w:val="1"/>
      <w:marLeft w:val="0"/>
      <w:marRight w:val="0"/>
      <w:marTop w:val="0"/>
      <w:marBottom w:val="0"/>
      <w:divBdr>
        <w:top w:val="none" w:sz="0" w:space="0" w:color="auto"/>
        <w:left w:val="none" w:sz="0" w:space="0" w:color="auto"/>
        <w:bottom w:val="none" w:sz="0" w:space="0" w:color="auto"/>
        <w:right w:val="none" w:sz="0" w:space="0" w:color="auto"/>
      </w:divBdr>
    </w:div>
    <w:div w:id="1932884943">
      <w:bodyDiv w:val="1"/>
      <w:marLeft w:val="0"/>
      <w:marRight w:val="0"/>
      <w:marTop w:val="0"/>
      <w:marBottom w:val="0"/>
      <w:divBdr>
        <w:top w:val="none" w:sz="0" w:space="0" w:color="auto"/>
        <w:left w:val="none" w:sz="0" w:space="0" w:color="auto"/>
        <w:bottom w:val="none" w:sz="0" w:space="0" w:color="auto"/>
        <w:right w:val="none" w:sz="0" w:space="0" w:color="auto"/>
      </w:divBdr>
    </w:div>
    <w:div w:id="1966083622">
      <w:bodyDiv w:val="1"/>
      <w:marLeft w:val="0"/>
      <w:marRight w:val="0"/>
      <w:marTop w:val="0"/>
      <w:marBottom w:val="0"/>
      <w:divBdr>
        <w:top w:val="none" w:sz="0" w:space="0" w:color="auto"/>
        <w:left w:val="none" w:sz="0" w:space="0" w:color="auto"/>
        <w:bottom w:val="none" w:sz="0" w:space="0" w:color="auto"/>
        <w:right w:val="none" w:sz="0" w:space="0" w:color="auto"/>
      </w:divBdr>
    </w:div>
    <w:div w:id="1966546713">
      <w:bodyDiv w:val="1"/>
      <w:marLeft w:val="0"/>
      <w:marRight w:val="0"/>
      <w:marTop w:val="0"/>
      <w:marBottom w:val="0"/>
      <w:divBdr>
        <w:top w:val="none" w:sz="0" w:space="0" w:color="auto"/>
        <w:left w:val="none" w:sz="0" w:space="0" w:color="auto"/>
        <w:bottom w:val="none" w:sz="0" w:space="0" w:color="auto"/>
        <w:right w:val="none" w:sz="0" w:space="0" w:color="auto"/>
      </w:divBdr>
    </w:div>
    <w:div w:id="1978409448">
      <w:bodyDiv w:val="1"/>
      <w:marLeft w:val="0"/>
      <w:marRight w:val="0"/>
      <w:marTop w:val="0"/>
      <w:marBottom w:val="0"/>
      <w:divBdr>
        <w:top w:val="none" w:sz="0" w:space="0" w:color="auto"/>
        <w:left w:val="none" w:sz="0" w:space="0" w:color="auto"/>
        <w:bottom w:val="none" w:sz="0" w:space="0" w:color="auto"/>
        <w:right w:val="none" w:sz="0" w:space="0" w:color="auto"/>
      </w:divBdr>
      <w:divsChild>
        <w:div w:id="2024891332">
          <w:marLeft w:val="0"/>
          <w:marRight w:val="0"/>
          <w:marTop w:val="0"/>
          <w:marBottom w:val="0"/>
          <w:divBdr>
            <w:top w:val="none" w:sz="0" w:space="0" w:color="auto"/>
            <w:left w:val="none" w:sz="0" w:space="0" w:color="auto"/>
            <w:bottom w:val="none" w:sz="0" w:space="0" w:color="auto"/>
            <w:right w:val="none" w:sz="0" w:space="0" w:color="auto"/>
          </w:divBdr>
          <w:divsChild>
            <w:div w:id="733310116">
              <w:marLeft w:val="0"/>
              <w:marRight w:val="0"/>
              <w:marTop w:val="0"/>
              <w:marBottom w:val="0"/>
              <w:divBdr>
                <w:top w:val="none" w:sz="0" w:space="0" w:color="auto"/>
                <w:left w:val="none" w:sz="0" w:space="0" w:color="auto"/>
                <w:bottom w:val="none" w:sz="0" w:space="0" w:color="auto"/>
                <w:right w:val="none" w:sz="0" w:space="0" w:color="auto"/>
              </w:divBdr>
              <w:divsChild>
                <w:div w:id="1102993539">
                  <w:marLeft w:val="0"/>
                  <w:marRight w:val="0"/>
                  <w:marTop w:val="0"/>
                  <w:marBottom w:val="0"/>
                  <w:divBdr>
                    <w:top w:val="none" w:sz="0" w:space="0" w:color="auto"/>
                    <w:left w:val="none" w:sz="0" w:space="0" w:color="auto"/>
                    <w:bottom w:val="none" w:sz="0" w:space="0" w:color="auto"/>
                    <w:right w:val="none" w:sz="0" w:space="0" w:color="auto"/>
                  </w:divBdr>
                  <w:divsChild>
                    <w:div w:id="1801997019">
                      <w:marLeft w:val="0"/>
                      <w:marRight w:val="0"/>
                      <w:marTop w:val="0"/>
                      <w:marBottom w:val="0"/>
                      <w:divBdr>
                        <w:top w:val="none" w:sz="0" w:space="0" w:color="auto"/>
                        <w:left w:val="none" w:sz="0" w:space="0" w:color="auto"/>
                        <w:bottom w:val="none" w:sz="0" w:space="0" w:color="auto"/>
                        <w:right w:val="none" w:sz="0" w:space="0" w:color="auto"/>
                      </w:divBdr>
                      <w:divsChild>
                        <w:div w:id="322587736">
                          <w:marLeft w:val="0"/>
                          <w:marRight w:val="0"/>
                          <w:marTop w:val="0"/>
                          <w:marBottom w:val="0"/>
                          <w:divBdr>
                            <w:top w:val="none" w:sz="0" w:space="0" w:color="auto"/>
                            <w:left w:val="none" w:sz="0" w:space="0" w:color="auto"/>
                            <w:bottom w:val="none" w:sz="0" w:space="0" w:color="auto"/>
                            <w:right w:val="none" w:sz="0" w:space="0" w:color="auto"/>
                          </w:divBdr>
                          <w:divsChild>
                            <w:div w:id="2096703171">
                              <w:marLeft w:val="0"/>
                              <w:marRight w:val="0"/>
                              <w:marTop w:val="0"/>
                              <w:marBottom w:val="0"/>
                              <w:divBdr>
                                <w:top w:val="none" w:sz="0" w:space="0" w:color="auto"/>
                                <w:left w:val="none" w:sz="0" w:space="0" w:color="auto"/>
                                <w:bottom w:val="none" w:sz="0" w:space="0" w:color="auto"/>
                                <w:right w:val="none" w:sz="0" w:space="0" w:color="auto"/>
                              </w:divBdr>
                              <w:divsChild>
                                <w:div w:id="56513415">
                                  <w:marLeft w:val="0"/>
                                  <w:marRight w:val="0"/>
                                  <w:marTop w:val="0"/>
                                  <w:marBottom w:val="0"/>
                                  <w:divBdr>
                                    <w:top w:val="none" w:sz="0" w:space="0" w:color="auto"/>
                                    <w:left w:val="none" w:sz="0" w:space="0" w:color="auto"/>
                                    <w:bottom w:val="none" w:sz="0" w:space="0" w:color="auto"/>
                                    <w:right w:val="none" w:sz="0" w:space="0" w:color="auto"/>
                                  </w:divBdr>
                                  <w:divsChild>
                                    <w:div w:id="1319653321">
                                      <w:marLeft w:val="0"/>
                                      <w:marRight w:val="0"/>
                                      <w:marTop w:val="0"/>
                                      <w:marBottom w:val="0"/>
                                      <w:divBdr>
                                        <w:top w:val="none" w:sz="0" w:space="0" w:color="auto"/>
                                        <w:left w:val="none" w:sz="0" w:space="0" w:color="auto"/>
                                        <w:bottom w:val="none" w:sz="0" w:space="0" w:color="auto"/>
                                        <w:right w:val="none" w:sz="0" w:space="0" w:color="auto"/>
                                      </w:divBdr>
                                      <w:divsChild>
                                        <w:div w:id="860632540">
                                          <w:marLeft w:val="0"/>
                                          <w:marRight w:val="0"/>
                                          <w:marTop w:val="0"/>
                                          <w:marBottom w:val="0"/>
                                          <w:divBdr>
                                            <w:top w:val="none" w:sz="0" w:space="0" w:color="auto"/>
                                            <w:left w:val="none" w:sz="0" w:space="0" w:color="auto"/>
                                            <w:bottom w:val="none" w:sz="0" w:space="0" w:color="auto"/>
                                            <w:right w:val="none" w:sz="0" w:space="0" w:color="auto"/>
                                          </w:divBdr>
                                          <w:divsChild>
                                            <w:div w:id="585263620">
                                              <w:marLeft w:val="0"/>
                                              <w:marRight w:val="0"/>
                                              <w:marTop w:val="0"/>
                                              <w:marBottom w:val="0"/>
                                              <w:divBdr>
                                                <w:top w:val="none" w:sz="0" w:space="0" w:color="auto"/>
                                                <w:left w:val="none" w:sz="0" w:space="0" w:color="auto"/>
                                                <w:bottom w:val="none" w:sz="0" w:space="0" w:color="auto"/>
                                                <w:right w:val="none" w:sz="0" w:space="0" w:color="auto"/>
                                              </w:divBdr>
                                              <w:divsChild>
                                                <w:div w:id="905913704">
                                                  <w:marLeft w:val="0"/>
                                                  <w:marRight w:val="0"/>
                                                  <w:marTop w:val="0"/>
                                                  <w:marBottom w:val="0"/>
                                                  <w:divBdr>
                                                    <w:top w:val="none" w:sz="0" w:space="0" w:color="auto"/>
                                                    <w:left w:val="none" w:sz="0" w:space="0" w:color="auto"/>
                                                    <w:bottom w:val="none" w:sz="0" w:space="0" w:color="auto"/>
                                                    <w:right w:val="none" w:sz="0" w:space="0" w:color="auto"/>
                                                  </w:divBdr>
                                                  <w:divsChild>
                                                    <w:div w:id="148791791">
                                                      <w:marLeft w:val="0"/>
                                                      <w:marRight w:val="0"/>
                                                      <w:marTop w:val="0"/>
                                                      <w:marBottom w:val="0"/>
                                                      <w:divBdr>
                                                        <w:top w:val="single" w:sz="6" w:space="0" w:color="auto"/>
                                                        <w:left w:val="none" w:sz="0" w:space="0" w:color="auto"/>
                                                        <w:bottom w:val="single" w:sz="6" w:space="0" w:color="auto"/>
                                                        <w:right w:val="none" w:sz="0" w:space="0" w:color="auto"/>
                                                      </w:divBdr>
                                                      <w:divsChild>
                                                        <w:div w:id="106120827">
                                                          <w:marLeft w:val="0"/>
                                                          <w:marRight w:val="0"/>
                                                          <w:marTop w:val="0"/>
                                                          <w:marBottom w:val="0"/>
                                                          <w:divBdr>
                                                            <w:top w:val="none" w:sz="0" w:space="0" w:color="auto"/>
                                                            <w:left w:val="none" w:sz="0" w:space="0" w:color="auto"/>
                                                            <w:bottom w:val="none" w:sz="0" w:space="0" w:color="auto"/>
                                                            <w:right w:val="none" w:sz="0" w:space="0" w:color="auto"/>
                                                          </w:divBdr>
                                                          <w:divsChild>
                                                            <w:div w:id="15813741">
                                                              <w:marLeft w:val="0"/>
                                                              <w:marRight w:val="0"/>
                                                              <w:marTop w:val="0"/>
                                                              <w:marBottom w:val="0"/>
                                                              <w:divBdr>
                                                                <w:top w:val="none" w:sz="0" w:space="0" w:color="auto"/>
                                                                <w:left w:val="none" w:sz="0" w:space="0" w:color="auto"/>
                                                                <w:bottom w:val="none" w:sz="0" w:space="0" w:color="auto"/>
                                                                <w:right w:val="none" w:sz="0" w:space="0" w:color="auto"/>
                                                              </w:divBdr>
                                                              <w:divsChild>
                                                                <w:div w:id="1785538129">
                                                                  <w:marLeft w:val="0"/>
                                                                  <w:marRight w:val="0"/>
                                                                  <w:marTop w:val="0"/>
                                                                  <w:marBottom w:val="0"/>
                                                                  <w:divBdr>
                                                                    <w:top w:val="none" w:sz="0" w:space="0" w:color="auto"/>
                                                                    <w:left w:val="none" w:sz="0" w:space="0" w:color="auto"/>
                                                                    <w:bottom w:val="none" w:sz="0" w:space="0" w:color="auto"/>
                                                                    <w:right w:val="none" w:sz="0" w:space="0" w:color="auto"/>
                                                                  </w:divBdr>
                                                                  <w:divsChild>
                                                                    <w:div w:id="1932808777">
                                                                      <w:marLeft w:val="0"/>
                                                                      <w:marRight w:val="0"/>
                                                                      <w:marTop w:val="0"/>
                                                                      <w:marBottom w:val="0"/>
                                                                      <w:divBdr>
                                                                        <w:top w:val="none" w:sz="0" w:space="0" w:color="auto"/>
                                                                        <w:left w:val="none" w:sz="0" w:space="0" w:color="auto"/>
                                                                        <w:bottom w:val="none" w:sz="0" w:space="0" w:color="auto"/>
                                                                        <w:right w:val="none" w:sz="0" w:space="0" w:color="auto"/>
                                                                      </w:divBdr>
                                                                      <w:divsChild>
                                                                        <w:div w:id="8528908">
                                                                          <w:marLeft w:val="-75"/>
                                                                          <w:marRight w:val="0"/>
                                                                          <w:marTop w:val="30"/>
                                                                          <w:marBottom w:val="30"/>
                                                                          <w:divBdr>
                                                                            <w:top w:val="none" w:sz="0" w:space="0" w:color="auto"/>
                                                                            <w:left w:val="none" w:sz="0" w:space="0" w:color="auto"/>
                                                                            <w:bottom w:val="none" w:sz="0" w:space="0" w:color="auto"/>
                                                                            <w:right w:val="none" w:sz="0" w:space="0" w:color="auto"/>
                                                                          </w:divBdr>
                                                                          <w:divsChild>
                                                                            <w:div w:id="1576427488">
                                                                              <w:marLeft w:val="0"/>
                                                                              <w:marRight w:val="0"/>
                                                                              <w:marTop w:val="0"/>
                                                                              <w:marBottom w:val="0"/>
                                                                              <w:divBdr>
                                                                                <w:top w:val="none" w:sz="0" w:space="0" w:color="auto"/>
                                                                                <w:left w:val="none" w:sz="0" w:space="0" w:color="auto"/>
                                                                                <w:bottom w:val="none" w:sz="0" w:space="0" w:color="auto"/>
                                                                                <w:right w:val="none" w:sz="0" w:space="0" w:color="auto"/>
                                                                              </w:divBdr>
                                                                              <w:divsChild>
                                                                                <w:div w:id="1073619983">
                                                                                  <w:marLeft w:val="0"/>
                                                                                  <w:marRight w:val="0"/>
                                                                                  <w:marTop w:val="0"/>
                                                                                  <w:marBottom w:val="0"/>
                                                                                  <w:divBdr>
                                                                                    <w:top w:val="none" w:sz="0" w:space="0" w:color="auto"/>
                                                                                    <w:left w:val="none" w:sz="0" w:space="0" w:color="auto"/>
                                                                                    <w:bottom w:val="none" w:sz="0" w:space="0" w:color="auto"/>
                                                                                    <w:right w:val="none" w:sz="0" w:space="0" w:color="auto"/>
                                                                                  </w:divBdr>
                                                                                  <w:divsChild>
                                                                                    <w:div w:id="972711871">
                                                                                      <w:marLeft w:val="0"/>
                                                                                      <w:marRight w:val="0"/>
                                                                                      <w:marTop w:val="0"/>
                                                                                      <w:marBottom w:val="0"/>
                                                                                      <w:divBdr>
                                                                                        <w:top w:val="none" w:sz="0" w:space="0" w:color="auto"/>
                                                                                        <w:left w:val="none" w:sz="0" w:space="0" w:color="auto"/>
                                                                                        <w:bottom w:val="none" w:sz="0" w:space="0" w:color="auto"/>
                                                                                        <w:right w:val="none" w:sz="0" w:space="0" w:color="auto"/>
                                                                                      </w:divBdr>
                                                                                      <w:divsChild>
                                                                                        <w:div w:id="1821116721">
                                                                                          <w:marLeft w:val="0"/>
                                                                                          <w:marRight w:val="0"/>
                                                                                          <w:marTop w:val="0"/>
                                                                                          <w:marBottom w:val="0"/>
                                                                                          <w:divBdr>
                                                                                            <w:top w:val="none" w:sz="0" w:space="0" w:color="auto"/>
                                                                                            <w:left w:val="none" w:sz="0" w:space="0" w:color="auto"/>
                                                                                            <w:bottom w:val="none" w:sz="0" w:space="0" w:color="auto"/>
                                                                                            <w:right w:val="none" w:sz="0" w:space="0" w:color="auto"/>
                                                                                          </w:divBdr>
                                                                                          <w:divsChild>
                                                                                            <w:div w:id="284891527">
                                                                                              <w:marLeft w:val="0"/>
                                                                                              <w:marRight w:val="0"/>
                                                                                              <w:marTop w:val="0"/>
                                                                                              <w:marBottom w:val="0"/>
                                                                                              <w:divBdr>
                                                                                                <w:top w:val="none" w:sz="0" w:space="0" w:color="auto"/>
                                                                                                <w:left w:val="none" w:sz="0" w:space="0" w:color="auto"/>
                                                                                                <w:bottom w:val="none" w:sz="0" w:space="0" w:color="auto"/>
                                                                                                <w:right w:val="none" w:sz="0" w:space="0" w:color="auto"/>
                                                                                              </w:divBdr>
                                                                                              <w:divsChild>
                                                                                                <w:div w:id="1917781269">
                                                                                                  <w:marLeft w:val="0"/>
                                                                                                  <w:marRight w:val="0"/>
                                                                                                  <w:marTop w:val="30"/>
                                                                                                  <w:marBottom w:val="30"/>
                                                                                                  <w:divBdr>
                                                                                                    <w:top w:val="none" w:sz="0" w:space="0" w:color="auto"/>
                                                                                                    <w:left w:val="none" w:sz="0" w:space="0" w:color="auto"/>
                                                                                                    <w:bottom w:val="none" w:sz="0" w:space="0" w:color="auto"/>
                                                                                                    <w:right w:val="none" w:sz="0" w:space="0" w:color="auto"/>
                                                                                                  </w:divBdr>
                                                                                                  <w:divsChild>
                                                                                                    <w:div w:id="76098780">
                                                                                                      <w:marLeft w:val="0"/>
                                                                                                      <w:marRight w:val="0"/>
                                                                                                      <w:marTop w:val="0"/>
                                                                                                      <w:marBottom w:val="0"/>
                                                                                                      <w:divBdr>
                                                                                                        <w:top w:val="none" w:sz="0" w:space="0" w:color="auto"/>
                                                                                                        <w:left w:val="none" w:sz="0" w:space="0" w:color="auto"/>
                                                                                                        <w:bottom w:val="none" w:sz="0" w:space="0" w:color="auto"/>
                                                                                                        <w:right w:val="none" w:sz="0" w:space="0" w:color="auto"/>
                                                                                                      </w:divBdr>
                                                                                                      <w:divsChild>
                                                                                                        <w:div w:id="1279294386">
                                                                                                          <w:marLeft w:val="0"/>
                                                                                                          <w:marRight w:val="0"/>
                                                                                                          <w:marTop w:val="0"/>
                                                                                                          <w:marBottom w:val="0"/>
                                                                                                          <w:divBdr>
                                                                                                            <w:top w:val="none" w:sz="0" w:space="0" w:color="auto"/>
                                                                                                            <w:left w:val="none" w:sz="0" w:space="0" w:color="auto"/>
                                                                                                            <w:bottom w:val="none" w:sz="0" w:space="0" w:color="auto"/>
                                                                                                            <w:right w:val="none" w:sz="0" w:space="0" w:color="auto"/>
                                                                                                          </w:divBdr>
                                                                                                        </w:div>
                                                                                                      </w:divsChild>
                                                                                                    </w:div>
                                                                                                    <w:div w:id="86510441">
                                                                                                      <w:marLeft w:val="0"/>
                                                                                                      <w:marRight w:val="0"/>
                                                                                                      <w:marTop w:val="0"/>
                                                                                                      <w:marBottom w:val="0"/>
                                                                                                      <w:divBdr>
                                                                                                        <w:top w:val="none" w:sz="0" w:space="0" w:color="auto"/>
                                                                                                        <w:left w:val="none" w:sz="0" w:space="0" w:color="auto"/>
                                                                                                        <w:bottom w:val="none" w:sz="0" w:space="0" w:color="auto"/>
                                                                                                        <w:right w:val="none" w:sz="0" w:space="0" w:color="auto"/>
                                                                                                      </w:divBdr>
                                                                                                      <w:divsChild>
                                                                                                        <w:div w:id="2080320679">
                                                                                                          <w:marLeft w:val="0"/>
                                                                                                          <w:marRight w:val="0"/>
                                                                                                          <w:marTop w:val="0"/>
                                                                                                          <w:marBottom w:val="0"/>
                                                                                                          <w:divBdr>
                                                                                                            <w:top w:val="none" w:sz="0" w:space="0" w:color="auto"/>
                                                                                                            <w:left w:val="none" w:sz="0" w:space="0" w:color="auto"/>
                                                                                                            <w:bottom w:val="none" w:sz="0" w:space="0" w:color="auto"/>
                                                                                                            <w:right w:val="none" w:sz="0" w:space="0" w:color="auto"/>
                                                                                                          </w:divBdr>
                                                                                                        </w:div>
                                                                                                      </w:divsChild>
                                                                                                    </w:div>
                                                                                                    <w:div w:id="222066488">
                                                                                                      <w:marLeft w:val="0"/>
                                                                                                      <w:marRight w:val="0"/>
                                                                                                      <w:marTop w:val="0"/>
                                                                                                      <w:marBottom w:val="0"/>
                                                                                                      <w:divBdr>
                                                                                                        <w:top w:val="none" w:sz="0" w:space="0" w:color="auto"/>
                                                                                                        <w:left w:val="none" w:sz="0" w:space="0" w:color="auto"/>
                                                                                                        <w:bottom w:val="none" w:sz="0" w:space="0" w:color="auto"/>
                                                                                                        <w:right w:val="none" w:sz="0" w:space="0" w:color="auto"/>
                                                                                                      </w:divBdr>
                                                                                                      <w:divsChild>
                                                                                                        <w:div w:id="1291862238">
                                                                                                          <w:marLeft w:val="0"/>
                                                                                                          <w:marRight w:val="0"/>
                                                                                                          <w:marTop w:val="0"/>
                                                                                                          <w:marBottom w:val="0"/>
                                                                                                          <w:divBdr>
                                                                                                            <w:top w:val="none" w:sz="0" w:space="0" w:color="auto"/>
                                                                                                            <w:left w:val="none" w:sz="0" w:space="0" w:color="auto"/>
                                                                                                            <w:bottom w:val="none" w:sz="0" w:space="0" w:color="auto"/>
                                                                                                            <w:right w:val="none" w:sz="0" w:space="0" w:color="auto"/>
                                                                                                          </w:divBdr>
                                                                                                        </w:div>
                                                                                                      </w:divsChild>
                                                                                                    </w:div>
                                                                                                    <w:div w:id="260841943">
                                                                                                      <w:marLeft w:val="0"/>
                                                                                                      <w:marRight w:val="0"/>
                                                                                                      <w:marTop w:val="0"/>
                                                                                                      <w:marBottom w:val="0"/>
                                                                                                      <w:divBdr>
                                                                                                        <w:top w:val="none" w:sz="0" w:space="0" w:color="auto"/>
                                                                                                        <w:left w:val="none" w:sz="0" w:space="0" w:color="auto"/>
                                                                                                        <w:bottom w:val="none" w:sz="0" w:space="0" w:color="auto"/>
                                                                                                        <w:right w:val="none" w:sz="0" w:space="0" w:color="auto"/>
                                                                                                      </w:divBdr>
                                                                                                      <w:divsChild>
                                                                                                        <w:div w:id="1807894480">
                                                                                                          <w:marLeft w:val="0"/>
                                                                                                          <w:marRight w:val="0"/>
                                                                                                          <w:marTop w:val="0"/>
                                                                                                          <w:marBottom w:val="0"/>
                                                                                                          <w:divBdr>
                                                                                                            <w:top w:val="none" w:sz="0" w:space="0" w:color="auto"/>
                                                                                                            <w:left w:val="none" w:sz="0" w:space="0" w:color="auto"/>
                                                                                                            <w:bottom w:val="none" w:sz="0" w:space="0" w:color="auto"/>
                                                                                                            <w:right w:val="none" w:sz="0" w:space="0" w:color="auto"/>
                                                                                                          </w:divBdr>
                                                                                                        </w:div>
                                                                                                      </w:divsChild>
                                                                                                    </w:div>
                                                                                                    <w:div w:id="275412352">
                                                                                                      <w:marLeft w:val="0"/>
                                                                                                      <w:marRight w:val="0"/>
                                                                                                      <w:marTop w:val="0"/>
                                                                                                      <w:marBottom w:val="0"/>
                                                                                                      <w:divBdr>
                                                                                                        <w:top w:val="none" w:sz="0" w:space="0" w:color="auto"/>
                                                                                                        <w:left w:val="none" w:sz="0" w:space="0" w:color="auto"/>
                                                                                                        <w:bottom w:val="none" w:sz="0" w:space="0" w:color="auto"/>
                                                                                                        <w:right w:val="none" w:sz="0" w:space="0" w:color="auto"/>
                                                                                                      </w:divBdr>
                                                                                                      <w:divsChild>
                                                                                                        <w:div w:id="496195230">
                                                                                                          <w:marLeft w:val="0"/>
                                                                                                          <w:marRight w:val="0"/>
                                                                                                          <w:marTop w:val="0"/>
                                                                                                          <w:marBottom w:val="0"/>
                                                                                                          <w:divBdr>
                                                                                                            <w:top w:val="none" w:sz="0" w:space="0" w:color="auto"/>
                                                                                                            <w:left w:val="none" w:sz="0" w:space="0" w:color="auto"/>
                                                                                                            <w:bottom w:val="none" w:sz="0" w:space="0" w:color="auto"/>
                                                                                                            <w:right w:val="none" w:sz="0" w:space="0" w:color="auto"/>
                                                                                                          </w:divBdr>
                                                                                                        </w:div>
                                                                                                      </w:divsChild>
                                                                                                    </w:div>
                                                                                                    <w:div w:id="297994230">
                                                                                                      <w:marLeft w:val="0"/>
                                                                                                      <w:marRight w:val="0"/>
                                                                                                      <w:marTop w:val="0"/>
                                                                                                      <w:marBottom w:val="0"/>
                                                                                                      <w:divBdr>
                                                                                                        <w:top w:val="none" w:sz="0" w:space="0" w:color="auto"/>
                                                                                                        <w:left w:val="none" w:sz="0" w:space="0" w:color="auto"/>
                                                                                                        <w:bottom w:val="none" w:sz="0" w:space="0" w:color="auto"/>
                                                                                                        <w:right w:val="none" w:sz="0" w:space="0" w:color="auto"/>
                                                                                                      </w:divBdr>
                                                                                                      <w:divsChild>
                                                                                                        <w:div w:id="2109154127">
                                                                                                          <w:marLeft w:val="0"/>
                                                                                                          <w:marRight w:val="0"/>
                                                                                                          <w:marTop w:val="0"/>
                                                                                                          <w:marBottom w:val="0"/>
                                                                                                          <w:divBdr>
                                                                                                            <w:top w:val="none" w:sz="0" w:space="0" w:color="auto"/>
                                                                                                            <w:left w:val="none" w:sz="0" w:space="0" w:color="auto"/>
                                                                                                            <w:bottom w:val="none" w:sz="0" w:space="0" w:color="auto"/>
                                                                                                            <w:right w:val="none" w:sz="0" w:space="0" w:color="auto"/>
                                                                                                          </w:divBdr>
                                                                                                        </w:div>
                                                                                                      </w:divsChild>
                                                                                                    </w:div>
                                                                                                    <w:div w:id="303776970">
                                                                                                      <w:marLeft w:val="0"/>
                                                                                                      <w:marRight w:val="0"/>
                                                                                                      <w:marTop w:val="0"/>
                                                                                                      <w:marBottom w:val="0"/>
                                                                                                      <w:divBdr>
                                                                                                        <w:top w:val="none" w:sz="0" w:space="0" w:color="auto"/>
                                                                                                        <w:left w:val="none" w:sz="0" w:space="0" w:color="auto"/>
                                                                                                        <w:bottom w:val="none" w:sz="0" w:space="0" w:color="auto"/>
                                                                                                        <w:right w:val="none" w:sz="0" w:space="0" w:color="auto"/>
                                                                                                      </w:divBdr>
                                                                                                      <w:divsChild>
                                                                                                        <w:div w:id="691104123">
                                                                                                          <w:marLeft w:val="0"/>
                                                                                                          <w:marRight w:val="0"/>
                                                                                                          <w:marTop w:val="0"/>
                                                                                                          <w:marBottom w:val="0"/>
                                                                                                          <w:divBdr>
                                                                                                            <w:top w:val="none" w:sz="0" w:space="0" w:color="auto"/>
                                                                                                            <w:left w:val="none" w:sz="0" w:space="0" w:color="auto"/>
                                                                                                            <w:bottom w:val="none" w:sz="0" w:space="0" w:color="auto"/>
                                                                                                            <w:right w:val="none" w:sz="0" w:space="0" w:color="auto"/>
                                                                                                          </w:divBdr>
                                                                                                        </w:div>
                                                                                                        <w:div w:id="834610897">
                                                                                                          <w:marLeft w:val="0"/>
                                                                                                          <w:marRight w:val="0"/>
                                                                                                          <w:marTop w:val="0"/>
                                                                                                          <w:marBottom w:val="0"/>
                                                                                                          <w:divBdr>
                                                                                                            <w:top w:val="none" w:sz="0" w:space="0" w:color="auto"/>
                                                                                                            <w:left w:val="none" w:sz="0" w:space="0" w:color="auto"/>
                                                                                                            <w:bottom w:val="none" w:sz="0" w:space="0" w:color="auto"/>
                                                                                                            <w:right w:val="none" w:sz="0" w:space="0" w:color="auto"/>
                                                                                                          </w:divBdr>
                                                                                                        </w:div>
                                                                                                        <w:div w:id="890118578">
                                                                                                          <w:marLeft w:val="0"/>
                                                                                                          <w:marRight w:val="0"/>
                                                                                                          <w:marTop w:val="0"/>
                                                                                                          <w:marBottom w:val="0"/>
                                                                                                          <w:divBdr>
                                                                                                            <w:top w:val="none" w:sz="0" w:space="0" w:color="auto"/>
                                                                                                            <w:left w:val="none" w:sz="0" w:space="0" w:color="auto"/>
                                                                                                            <w:bottom w:val="none" w:sz="0" w:space="0" w:color="auto"/>
                                                                                                            <w:right w:val="none" w:sz="0" w:space="0" w:color="auto"/>
                                                                                                          </w:divBdr>
                                                                                                        </w:div>
                                                                                                        <w:div w:id="1038772189">
                                                                                                          <w:marLeft w:val="0"/>
                                                                                                          <w:marRight w:val="0"/>
                                                                                                          <w:marTop w:val="0"/>
                                                                                                          <w:marBottom w:val="0"/>
                                                                                                          <w:divBdr>
                                                                                                            <w:top w:val="none" w:sz="0" w:space="0" w:color="auto"/>
                                                                                                            <w:left w:val="none" w:sz="0" w:space="0" w:color="auto"/>
                                                                                                            <w:bottom w:val="none" w:sz="0" w:space="0" w:color="auto"/>
                                                                                                            <w:right w:val="none" w:sz="0" w:space="0" w:color="auto"/>
                                                                                                          </w:divBdr>
                                                                                                        </w:div>
                                                                                                        <w:div w:id="1140148044">
                                                                                                          <w:marLeft w:val="0"/>
                                                                                                          <w:marRight w:val="0"/>
                                                                                                          <w:marTop w:val="0"/>
                                                                                                          <w:marBottom w:val="0"/>
                                                                                                          <w:divBdr>
                                                                                                            <w:top w:val="none" w:sz="0" w:space="0" w:color="auto"/>
                                                                                                            <w:left w:val="none" w:sz="0" w:space="0" w:color="auto"/>
                                                                                                            <w:bottom w:val="none" w:sz="0" w:space="0" w:color="auto"/>
                                                                                                            <w:right w:val="none" w:sz="0" w:space="0" w:color="auto"/>
                                                                                                          </w:divBdr>
                                                                                                        </w:div>
                                                                                                        <w:div w:id="1437798134">
                                                                                                          <w:marLeft w:val="0"/>
                                                                                                          <w:marRight w:val="0"/>
                                                                                                          <w:marTop w:val="0"/>
                                                                                                          <w:marBottom w:val="0"/>
                                                                                                          <w:divBdr>
                                                                                                            <w:top w:val="none" w:sz="0" w:space="0" w:color="auto"/>
                                                                                                            <w:left w:val="none" w:sz="0" w:space="0" w:color="auto"/>
                                                                                                            <w:bottom w:val="none" w:sz="0" w:space="0" w:color="auto"/>
                                                                                                            <w:right w:val="none" w:sz="0" w:space="0" w:color="auto"/>
                                                                                                          </w:divBdr>
                                                                                                        </w:div>
                                                                                                      </w:divsChild>
                                                                                                    </w:div>
                                                                                                    <w:div w:id="337583366">
                                                                                                      <w:marLeft w:val="0"/>
                                                                                                      <w:marRight w:val="0"/>
                                                                                                      <w:marTop w:val="0"/>
                                                                                                      <w:marBottom w:val="0"/>
                                                                                                      <w:divBdr>
                                                                                                        <w:top w:val="none" w:sz="0" w:space="0" w:color="auto"/>
                                                                                                        <w:left w:val="none" w:sz="0" w:space="0" w:color="auto"/>
                                                                                                        <w:bottom w:val="none" w:sz="0" w:space="0" w:color="auto"/>
                                                                                                        <w:right w:val="none" w:sz="0" w:space="0" w:color="auto"/>
                                                                                                      </w:divBdr>
                                                                                                      <w:divsChild>
                                                                                                        <w:div w:id="524831640">
                                                                                                          <w:marLeft w:val="0"/>
                                                                                                          <w:marRight w:val="0"/>
                                                                                                          <w:marTop w:val="0"/>
                                                                                                          <w:marBottom w:val="0"/>
                                                                                                          <w:divBdr>
                                                                                                            <w:top w:val="none" w:sz="0" w:space="0" w:color="auto"/>
                                                                                                            <w:left w:val="none" w:sz="0" w:space="0" w:color="auto"/>
                                                                                                            <w:bottom w:val="none" w:sz="0" w:space="0" w:color="auto"/>
                                                                                                            <w:right w:val="none" w:sz="0" w:space="0" w:color="auto"/>
                                                                                                          </w:divBdr>
                                                                                                        </w:div>
                                                                                                        <w:div w:id="909147613">
                                                                                                          <w:marLeft w:val="0"/>
                                                                                                          <w:marRight w:val="0"/>
                                                                                                          <w:marTop w:val="0"/>
                                                                                                          <w:marBottom w:val="0"/>
                                                                                                          <w:divBdr>
                                                                                                            <w:top w:val="none" w:sz="0" w:space="0" w:color="auto"/>
                                                                                                            <w:left w:val="none" w:sz="0" w:space="0" w:color="auto"/>
                                                                                                            <w:bottom w:val="none" w:sz="0" w:space="0" w:color="auto"/>
                                                                                                            <w:right w:val="none" w:sz="0" w:space="0" w:color="auto"/>
                                                                                                          </w:divBdr>
                                                                                                        </w:div>
                                                                                                        <w:div w:id="1054814307">
                                                                                                          <w:marLeft w:val="0"/>
                                                                                                          <w:marRight w:val="0"/>
                                                                                                          <w:marTop w:val="0"/>
                                                                                                          <w:marBottom w:val="0"/>
                                                                                                          <w:divBdr>
                                                                                                            <w:top w:val="none" w:sz="0" w:space="0" w:color="auto"/>
                                                                                                            <w:left w:val="none" w:sz="0" w:space="0" w:color="auto"/>
                                                                                                            <w:bottom w:val="none" w:sz="0" w:space="0" w:color="auto"/>
                                                                                                            <w:right w:val="none" w:sz="0" w:space="0" w:color="auto"/>
                                                                                                          </w:divBdr>
                                                                                                        </w:div>
                                                                                                        <w:div w:id="1082021749">
                                                                                                          <w:marLeft w:val="0"/>
                                                                                                          <w:marRight w:val="0"/>
                                                                                                          <w:marTop w:val="0"/>
                                                                                                          <w:marBottom w:val="0"/>
                                                                                                          <w:divBdr>
                                                                                                            <w:top w:val="none" w:sz="0" w:space="0" w:color="auto"/>
                                                                                                            <w:left w:val="none" w:sz="0" w:space="0" w:color="auto"/>
                                                                                                            <w:bottom w:val="none" w:sz="0" w:space="0" w:color="auto"/>
                                                                                                            <w:right w:val="none" w:sz="0" w:space="0" w:color="auto"/>
                                                                                                          </w:divBdr>
                                                                                                        </w:div>
                                                                                                        <w:div w:id="1198161260">
                                                                                                          <w:marLeft w:val="0"/>
                                                                                                          <w:marRight w:val="0"/>
                                                                                                          <w:marTop w:val="0"/>
                                                                                                          <w:marBottom w:val="0"/>
                                                                                                          <w:divBdr>
                                                                                                            <w:top w:val="none" w:sz="0" w:space="0" w:color="auto"/>
                                                                                                            <w:left w:val="none" w:sz="0" w:space="0" w:color="auto"/>
                                                                                                            <w:bottom w:val="none" w:sz="0" w:space="0" w:color="auto"/>
                                                                                                            <w:right w:val="none" w:sz="0" w:space="0" w:color="auto"/>
                                                                                                          </w:divBdr>
                                                                                                        </w:div>
                                                                                                        <w:div w:id="1660765459">
                                                                                                          <w:marLeft w:val="0"/>
                                                                                                          <w:marRight w:val="0"/>
                                                                                                          <w:marTop w:val="0"/>
                                                                                                          <w:marBottom w:val="0"/>
                                                                                                          <w:divBdr>
                                                                                                            <w:top w:val="none" w:sz="0" w:space="0" w:color="auto"/>
                                                                                                            <w:left w:val="none" w:sz="0" w:space="0" w:color="auto"/>
                                                                                                            <w:bottom w:val="none" w:sz="0" w:space="0" w:color="auto"/>
                                                                                                            <w:right w:val="none" w:sz="0" w:space="0" w:color="auto"/>
                                                                                                          </w:divBdr>
                                                                                                        </w:div>
                                                                                                      </w:divsChild>
                                                                                                    </w:div>
                                                                                                    <w:div w:id="352338877">
                                                                                                      <w:marLeft w:val="0"/>
                                                                                                      <w:marRight w:val="0"/>
                                                                                                      <w:marTop w:val="0"/>
                                                                                                      <w:marBottom w:val="0"/>
                                                                                                      <w:divBdr>
                                                                                                        <w:top w:val="none" w:sz="0" w:space="0" w:color="auto"/>
                                                                                                        <w:left w:val="none" w:sz="0" w:space="0" w:color="auto"/>
                                                                                                        <w:bottom w:val="none" w:sz="0" w:space="0" w:color="auto"/>
                                                                                                        <w:right w:val="none" w:sz="0" w:space="0" w:color="auto"/>
                                                                                                      </w:divBdr>
                                                                                                      <w:divsChild>
                                                                                                        <w:div w:id="88740719">
                                                                                                          <w:marLeft w:val="0"/>
                                                                                                          <w:marRight w:val="0"/>
                                                                                                          <w:marTop w:val="0"/>
                                                                                                          <w:marBottom w:val="0"/>
                                                                                                          <w:divBdr>
                                                                                                            <w:top w:val="none" w:sz="0" w:space="0" w:color="auto"/>
                                                                                                            <w:left w:val="none" w:sz="0" w:space="0" w:color="auto"/>
                                                                                                            <w:bottom w:val="none" w:sz="0" w:space="0" w:color="auto"/>
                                                                                                            <w:right w:val="none" w:sz="0" w:space="0" w:color="auto"/>
                                                                                                          </w:divBdr>
                                                                                                        </w:div>
                                                                                                      </w:divsChild>
                                                                                                    </w:div>
                                                                                                    <w:div w:id="363407285">
                                                                                                      <w:marLeft w:val="0"/>
                                                                                                      <w:marRight w:val="0"/>
                                                                                                      <w:marTop w:val="0"/>
                                                                                                      <w:marBottom w:val="0"/>
                                                                                                      <w:divBdr>
                                                                                                        <w:top w:val="none" w:sz="0" w:space="0" w:color="auto"/>
                                                                                                        <w:left w:val="none" w:sz="0" w:space="0" w:color="auto"/>
                                                                                                        <w:bottom w:val="none" w:sz="0" w:space="0" w:color="auto"/>
                                                                                                        <w:right w:val="none" w:sz="0" w:space="0" w:color="auto"/>
                                                                                                      </w:divBdr>
                                                                                                      <w:divsChild>
                                                                                                        <w:div w:id="1044790794">
                                                                                                          <w:marLeft w:val="0"/>
                                                                                                          <w:marRight w:val="0"/>
                                                                                                          <w:marTop w:val="0"/>
                                                                                                          <w:marBottom w:val="0"/>
                                                                                                          <w:divBdr>
                                                                                                            <w:top w:val="none" w:sz="0" w:space="0" w:color="auto"/>
                                                                                                            <w:left w:val="none" w:sz="0" w:space="0" w:color="auto"/>
                                                                                                            <w:bottom w:val="none" w:sz="0" w:space="0" w:color="auto"/>
                                                                                                            <w:right w:val="none" w:sz="0" w:space="0" w:color="auto"/>
                                                                                                          </w:divBdr>
                                                                                                        </w:div>
                                                                                                      </w:divsChild>
                                                                                                    </w:div>
                                                                                                    <w:div w:id="369309370">
                                                                                                      <w:marLeft w:val="0"/>
                                                                                                      <w:marRight w:val="0"/>
                                                                                                      <w:marTop w:val="0"/>
                                                                                                      <w:marBottom w:val="0"/>
                                                                                                      <w:divBdr>
                                                                                                        <w:top w:val="none" w:sz="0" w:space="0" w:color="auto"/>
                                                                                                        <w:left w:val="none" w:sz="0" w:space="0" w:color="auto"/>
                                                                                                        <w:bottom w:val="none" w:sz="0" w:space="0" w:color="auto"/>
                                                                                                        <w:right w:val="none" w:sz="0" w:space="0" w:color="auto"/>
                                                                                                      </w:divBdr>
                                                                                                      <w:divsChild>
                                                                                                        <w:div w:id="581452911">
                                                                                                          <w:marLeft w:val="0"/>
                                                                                                          <w:marRight w:val="0"/>
                                                                                                          <w:marTop w:val="0"/>
                                                                                                          <w:marBottom w:val="0"/>
                                                                                                          <w:divBdr>
                                                                                                            <w:top w:val="none" w:sz="0" w:space="0" w:color="auto"/>
                                                                                                            <w:left w:val="none" w:sz="0" w:space="0" w:color="auto"/>
                                                                                                            <w:bottom w:val="none" w:sz="0" w:space="0" w:color="auto"/>
                                                                                                            <w:right w:val="none" w:sz="0" w:space="0" w:color="auto"/>
                                                                                                          </w:divBdr>
                                                                                                        </w:div>
                                                                                                        <w:div w:id="1995524555">
                                                                                                          <w:marLeft w:val="0"/>
                                                                                                          <w:marRight w:val="0"/>
                                                                                                          <w:marTop w:val="0"/>
                                                                                                          <w:marBottom w:val="0"/>
                                                                                                          <w:divBdr>
                                                                                                            <w:top w:val="none" w:sz="0" w:space="0" w:color="auto"/>
                                                                                                            <w:left w:val="none" w:sz="0" w:space="0" w:color="auto"/>
                                                                                                            <w:bottom w:val="none" w:sz="0" w:space="0" w:color="auto"/>
                                                                                                            <w:right w:val="none" w:sz="0" w:space="0" w:color="auto"/>
                                                                                                          </w:divBdr>
                                                                                                        </w:div>
                                                                                                      </w:divsChild>
                                                                                                    </w:div>
                                                                                                    <w:div w:id="372967615">
                                                                                                      <w:marLeft w:val="0"/>
                                                                                                      <w:marRight w:val="0"/>
                                                                                                      <w:marTop w:val="0"/>
                                                                                                      <w:marBottom w:val="0"/>
                                                                                                      <w:divBdr>
                                                                                                        <w:top w:val="none" w:sz="0" w:space="0" w:color="auto"/>
                                                                                                        <w:left w:val="none" w:sz="0" w:space="0" w:color="auto"/>
                                                                                                        <w:bottom w:val="none" w:sz="0" w:space="0" w:color="auto"/>
                                                                                                        <w:right w:val="none" w:sz="0" w:space="0" w:color="auto"/>
                                                                                                      </w:divBdr>
                                                                                                      <w:divsChild>
                                                                                                        <w:div w:id="28380642">
                                                                                                          <w:marLeft w:val="0"/>
                                                                                                          <w:marRight w:val="0"/>
                                                                                                          <w:marTop w:val="0"/>
                                                                                                          <w:marBottom w:val="0"/>
                                                                                                          <w:divBdr>
                                                                                                            <w:top w:val="none" w:sz="0" w:space="0" w:color="auto"/>
                                                                                                            <w:left w:val="none" w:sz="0" w:space="0" w:color="auto"/>
                                                                                                            <w:bottom w:val="none" w:sz="0" w:space="0" w:color="auto"/>
                                                                                                            <w:right w:val="none" w:sz="0" w:space="0" w:color="auto"/>
                                                                                                          </w:divBdr>
                                                                                                        </w:div>
                                                                                                        <w:div w:id="275409726">
                                                                                                          <w:marLeft w:val="0"/>
                                                                                                          <w:marRight w:val="0"/>
                                                                                                          <w:marTop w:val="0"/>
                                                                                                          <w:marBottom w:val="0"/>
                                                                                                          <w:divBdr>
                                                                                                            <w:top w:val="none" w:sz="0" w:space="0" w:color="auto"/>
                                                                                                            <w:left w:val="none" w:sz="0" w:space="0" w:color="auto"/>
                                                                                                            <w:bottom w:val="none" w:sz="0" w:space="0" w:color="auto"/>
                                                                                                            <w:right w:val="none" w:sz="0" w:space="0" w:color="auto"/>
                                                                                                          </w:divBdr>
                                                                                                        </w:div>
                                                                                                        <w:div w:id="435371823">
                                                                                                          <w:marLeft w:val="0"/>
                                                                                                          <w:marRight w:val="0"/>
                                                                                                          <w:marTop w:val="0"/>
                                                                                                          <w:marBottom w:val="0"/>
                                                                                                          <w:divBdr>
                                                                                                            <w:top w:val="none" w:sz="0" w:space="0" w:color="auto"/>
                                                                                                            <w:left w:val="none" w:sz="0" w:space="0" w:color="auto"/>
                                                                                                            <w:bottom w:val="none" w:sz="0" w:space="0" w:color="auto"/>
                                                                                                            <w:right w:val="none" w:sz="0" w:space="0" w:color="auto"/>
                                                                                                          </w:divBdr>
                                                                                                        </w:div>
                                                                                                        <w:div w:id="875585293">
                                                                                                          <w:marLeft w:val="0"/>
                                                                                                          <w:marRight w:val="0"/>
                                                                                                          <w:marTop w:val="0"/>
                                                                                                          <w:marBottom w:val="0"/>
                                                                                                          <w:divBdr>
                                                                                                            <w:top w:val="none" w:sz="0" w:space="0" w:color="auto"/>
                                                                                                            <w:left w:val="none" w:sz="0" w:space="0" w:color="auto"/>
                                                                                                            <w:bottom w:val="none" w:sz="0" w:space="0" w:color="auto"/>
                                                                                                            <w:right w:val="none" w:sz="0" w:space="0" w:color="auto"/>
                                                                                                          </w:divBdr>
                                                                                                        </w:div>
                                                                                                        <w:div w:id="1364746560">
                                                                                                          <w:marLeft w:val="0"/>
                                                                                                          <w:marRight w:val="0"/>
                                                                                                          <w:marTop w:val="0"/>
                                                                                                          <w:marBottom w:val="0"/>
                                                                                                          <w:divBdr>
                                                                                                            <w:top w:val="none" w:sz="0" w:space="0" w:color="auto"/>
                                                                                                            <w:left w:val="none" w:sz="0" w:space="0" w:color="auto"/>
                                                                                                            <w:bottom w:val="none" w:sz="0" w:space="0" w:color="auto"/>
                                                                                                            <w:right w:val="none" w:sz="0" w:space="0" w:color="auto"/>
                                                                                                          </w:divBdr>
                                                                                                        </w:div>
                                                                                                      </w:divsChild>
                                                                                                    </w:div>
                                                                                                    <w:div w:id="394933790">
                                                                                                      <w:marLeft w:val="0"/>
                                                                                                      <w:marRight w:val="0"/>
                                                                                                      <w:marTop w:val="0"/>
                                                                                                      <w:marBottom w:val="0"/>
                                                                                                      <w:divBdr>
                                                                                                        <w:top w:val="none" w:sz="0" w:space="0" w:color="auto"/>
                                                                                                        <w:left w:val="none" w:sz="0" w:space="0" w:color="auto"/>
                                                                                                        <w:bottom w:val="none" w:sz="0" w:space="0" w:color="auto"/>
                                                                                                        <w:right w:val="none" w:sz="0" w:space="0" w:color="auto"/>
                                                                                                      </w:divBdr>
                                                                                                      <w:divsChild>
                                                                                                        <w:div w:id="1284073697">
                                                                                                          <w:marLeft w:val="0"/>
                                                                                                          <w:marRight w:val="0"/>
                                                                                                          <w:marTop w:val="0"/>
                                                                                                          <w:marBottom w:val="0"/>
                                                                                                          <w:divBdr>
                                                                                                            <w:top w:val="none" w:sz="0" w:space="0" w:color="auto"/>
                                                                                                            <w:left w:val="none" w:sz="0" w:space="0" w:color="auto"/>
                                                                                                            <w:bottom w:val="none" w:sz="0" w:space="0" w:color="auto"/>
                                                                                                            <w:right w:val="none" w:sz="0" w:space="0" w:color="auto"/>
                                                                                                          </w:divBdr>
                                                                                                        </w:div>
                                                                                                      </w:divsChild>
                                                                                                    </w:div>
                                                                                                    <w:div w:id="414321131">
                                                                                                      <w:marLeft w:val="0"/>
                                                                                                      <w:marRight w:val="0"/>
                                                                                                      <w:marTop w:val="0"/>
                                                                                                      <w:marBottom w:val="0"/>
                                                                                                      <w:divBdr>
                                                                                                        <w:top w:val="none" w:sz="0" w:space="0" w:color="auto"/>
                                                                                                        <w:left w:val="none" w:sz="0" w:space="0" w:color="auto"/>
                                                                                                        <w:bottom w:val="none" w:sz="0" w:space="0" w:color="auto"/>
                                                                                                        <w:right w:val="none" w:sz="0" w:space="0" w:color="auto"/>
                                                                                                      </w:divBdr>
                                                                                                      <w:divsChild>
                                                                                                        <w:div w:id="1687563137">
                                                                                                          <w:marLeft w:val="0"/>
                                                                                                          <w:marRight w:val="0"/>
                                                                                                          <w:marTop w:val="0"/>
                                                                                                          <w:marBottom w:val="0"/>
                                                                                                          <w:divBdr>
                                                                                                            <w:top w:val="none" w:sz="0" w:space="0" w:color="auto"/>
                                                                                                            <w:left w:val="none" w:sz="0" w:space="0" w:color="auto"/>
                                                                                                            <w:bottom w:val="none" w:sz="0" w:space="0" w:color="auto"/>
                                                                                                            <w:right w:val="none" w:sz="0" w:space="0" w:color="auto"/>
                                                                                                          </w:divBdr>
                                                                                                        </w:div>
                                                                                                      </w:divsChild>
                                                                                                    </w:div>
                                                                                                    <w:div w:id="433021416">
                                                                                                      <w:marLeft w:val="0"/>
                                                                                                      <w:marRight w:val="0"/>
                                                                                                      <w:marTop w:val="0"/>
                                                                                                      <w:marBottom w:val="0"/>
                                                                                                      <w:divBdr>
                                                                                                        <w:top w:val="none" w:sz="0" w:space="0" w:color="auto"/>
                                                                                                        <w:left w:val="none" w:sz="0" w:space="0" w:color="auto"/>
                                                                                                        <w:bottom w:val="none" w:sz="0" w:space="0" w:color="auto"/>
                                                                                                        <w:right w:val="none" w:sz="0" w:space="0" w:color="auto"/>
                                                                                                      </w:divBdr>
                                                                                                      <w:divsChild>
                                                                                                        <w:div w:id="1896113109">
                                                                                                          <w:marLeft w:val="0"/>
                                                                                                          <w:marRight w:val="0"/>
                                                                                                          <w:marTop w:val="0"/>
                                                                                                          <w:marBottom w:val="0"/>
                                                                                                          <w:divBdr>
                                                                                                            <w:top w:val="none" w:sz="0" w:space="0" w:color="auto"/>
                                                                                                            <w:left w:val="none" w:sz="0" w:space="0" w:color="auto"/>
                                                                                                            <w:bottom w:val="none" w:sz="0" w:space="0" w:color="auto"/>
                                                                                                            <w:right w:val="none" w:sz="0" w:space="0" w:color="auto"/>
                                                                                                          </w:divBdr>
                                                                                                        </w:div>
                                                                                                      </w:divsChild>
                                                                                                    </w:div>
                                                                                                    <w:div w:id="436758024">
                                                                                                      <w:marLeft w:val="0"/>
                                                                                                      <w:marRight w:val="0"/>
                                                                                                      <w:marTop w:val="0"/>
                                                                                                      <w:marBottom w:val="0"/>
                                                                                                      <w:divBdr>
                                                                                                        <w:top w:val="none" w:sz="0" w:space="0" w:color="auto"/>
                                                                                                        <w:left w:val="none" w:sz="0" w:space="0" w:color="auto"/>
                                                                                                        <w:bottom w:val="none" w:sz="0" w:space="0" w:color="auto"/>
                                                                                                        <w:right w:val="none" w:sz="0" w:space="0" w:color="auto"/>
                                                                                                      </w:divBdr>
                                                                                                      <w:divsChild>
                                                                                                        <w:div w:id="1913004272">
                                                                                                          <w:marLeft w:val="0"/>
                                                                                                          <w:marRight w:val="0"/>
                                                                                                          <w:marTop w:val="0"/>
                                                                                                          <w:marBottom w:val="0"/>
                                                                                                          <w:divBdr>
                                                                                                            <w:top w:val="none" w:sz="0" w:space="0" w:color="auto"/>
                                                                                                            <w:left w:val="none" w:sz="0" w:space="0" w:color="auto"/>
                                                                                                            <w:bottom w:val="none" w:sz="0" w:space="0" w:color="auto"/>
                                                                                                            <w:right w:val="none" w:sz="0" w:space="0" w:color="auto"/>
                                                                                                          </w:divBdr>
                                                                                                        </w:div>
                                                                                                      </w:divsChild>
                                                                                                    </w:div>
                                                                                                    <w:div w:id="557014241">
                                                                                                      <w:marLeft w:val="0"/>
                                                                                                      <w:marRight w:val="0"/>
                                                                                                      <w:marTop w:val="0"/>
                                                                                                      <w:marBottom w:val="0"/>
                                                                                                      <w:divBdr>
                                                                                                        <w:top w:val="none" w:sz="0" w:space="0" w:color="auto"/>
                                                                                                        <w:left w:val="none" w:sz="0" w:space="0" w:color="auto"/>
                                                                                                        <w:bottom w:val="none" w:sz="0" w:space="0" w:color="auto"/>
                                                                                                        <w:right w:val="none" w:sz="0" w:space="0" w:color="auto"/>
                                                                                                      </w:divBdr>
                                                                                                      <w:divsChild>
                                                                                                        <w:div w:id="1180701248">
                                                                                                          <w:marLeft w:val="0"/>
                                                                                                          <w:marRight w:val="0"/>
                                                                                                          <w:marTop w:val="0"/>
                                                                                                          <w:marBottom w:val="0"/>
                                                                                                          <w:divBdr>
                                                                                                            <w:top w:val="none" w:sz="0" w:space="0" w:color="auto"/>
                                                                                                            <w:left w:val="none" w:sz="0" w:space="0" w:color="auto"/>
                                                                                                            <w:bottom w:val="none" w:sz="0" w:space="0" w:color="auto"/>
                                                                                                            <w:right w:val="none" w:sz="0" w:space="0" w:color="auto"/>
                                                                                                          </w:divBdr>
                                                                                                        </w:div>
                                                                                                      </w:divsChild>
                                                                                                    </w:div>
                                                                                                    <w:div w:id="589238549">
                                                                                                      <w:marLeft w:val="0"/>
                                                                                                      <w:marRight w:val="0"/>
                                                                                                      <w:marTop w:val="0"/>
                                                                                                      <w:marBottom w:val="0"/>
                                                                                                      <w:divBdr>
                                                                                                        <w:top w:val="none" w:sz="0" w:space="0" w:color="auto"/>
                                                                                                        <w:left w:val="none" w:sz="0" w:space="0" w:color="auto"/>
                                                                                                        <w:bottom w:val="none" w:sz="0" w:space="0" w:color="auto"/>
                                                                                                        <w:right w:val="none" w:sz="0" w:space="0" w:color="auto"/>
                                                                                                      </w:divBdr>
                                                                                                      <w:divsChild>
                                                                                                        <w:div w:id="1410344009">
                                                                                                          <w:marLeft w:val="0"/>
                                                                                                          <w:marRight w:val="0"/>
                                                                                                          <w:marTop w:val="0"/>
                                                                                                          <w:marBottom w:val="0"/>
                                                                                                          <w:divBdr>
                                                                                                            <w:top w:val="none" w:sz="0" w:space="0" w:color="auto"/>
                                                                                                            <w:left w:val="none" w:sz="0" w:space="0" w:color="auto"/>
                                                                                                            <w:bottom w:val="none" w:sz="0" w:space="0" w:color="auto"/>
                                                                                                            <w:right w:val="none" w:sz="0" w:space="0" w:color="auto"/>
                                                                                                          </w:divBdr>
                                                                                                        </w:div>
                                                                                                      </w:divsChild>
                                                                                                    </w:div>
                                                                                                    <w:div w:id="589775775">
                                                                                                      <w:marLeft w:val="0"/>
                                                                                                      <w:marRight w:val="0"/>
                                                                                                      <w:marTop w:val="0"/>
                                                                                                      <w:marBottom w:val="0"/>
                                                                                                      <w:divBdr>
                                                                                                        <w:top w:val="none" w:sz="0" w:space="0" w:color="auto"/>
                                                                                                        <w:left w:val="none" w:sz="0" w:space="0" w:color="auto"/>
                                                                                                        <w:bottom w:val="none" w:sz="0" w:space="0" w:color="auto"/>
                                                                                                        <w:right w:val="none" w:sz="0" w:space="0" w:color="auto"/>
                                                                                                      </w:divBdr>
                                                                                                      <w:divsChild>
                                                                                                        <w:div w:id="1318026320">
                                                                                                          <w:marLeft w:val="0"/>
                                                                                                          <w:marRight w:val="0"/>
                                                                                                          <w:marTop w:val="0"/>
                                                                                                          <w:marBottom w:val="0"/>
                                                                                                          <w:divBdr>
                                                                                                            <w:top w:val="none" w:sz="0" w:space="0" w:color="auto"/>
                                                                                                            <w:left w:val="none" w:sz="0" w:space="0" w:color="auto"/>
                                                                                                            <w:bottom w:val="none" w:sz="0" w:space="0" w:color="auto"/>
                                                                                                            <w:right w:val="none" w:sz="0" w:space="0" w:color="auto"/>
                                                                                                          </w:divBdr>
                                                                                                        </w:div>
                                                                                                      </w:divsChild>
                                                                                                    </w:div>
                                                                                                    <w:div w:id="641036943">
                                                                                                      <w:marLeft w:val="0"/>
                                                                                                      <w:marRight w:val="0"/>
                                                                                                      <w:marTop w:val="0"/>
                                                                                                      <w:marBottom w:val="0"/>
                                                                                                      <w:divBdr>
                                                                                                        <w:top w:val="none" w:sz="0" w:space="0" w:color="auto"/>
                                                                                                        <w:left w:val="none" w:sz="0" w:space="0" w:color="auto"/>
                                                                                                        <w:bottom w:val="none" w:sz="0" w:space="0" w:color="auto"/>
                                                                                                        <w:right w:val="none" w:sz="0" w:space="0" w:color="auto"/>
                                                                                                      </w:divBdr>
                                                                                                      <w:divsChild>
                                                                                                        <w:div w:id="244996106">
                                                                                                          <w:marLeft w:val="0"/>
                                                                                                          <w:marRight w:val="0"/>
                                                                                                          <w:marTop w:val="0"/>
                                                                                                          <w:marBottom w:val="0"/>
                                                                                                          <w:divBdr>
                                                                                                            <w:top w:val="none" w:sz="0" w:space="0" w:color="auto"/>
                                                                                                            <w:left w:val="none" w:sz="0" w:space="0" w:color="auto"/>
                                                                                                            <w:bottom w:val="none" w:sz="0" w:space="0" w:color="auto"/>
                                                                                                            <w:right w:val="none" w:sz="0" w:space="0" w:color="auto"/>
                                                                                                          </w:divBdr>
                                                                                                        </w:div>
                                                                                                      </w:divsChild>
                                                                                                    </w:div>
                                                                                                    <w:div w:id="658268909">
                                                                                                      <w:marLeft w:val="0"/>
                                                                                                      <w:marRight w:val="0"/>
                                                                                                      <w:marTop w:val="0"/>
                                                                                                      <w:marBottom w:val="0"/>
                                                                                                      <w:divBdr>
                                                                                                        <w:top w:val="none" w:sz="0" w:space="0" w:color="auto"/>
                                                                                                        <w:left w:val="none" w:sz="0" w:space="0" w:color="auto"/>
                                                                                                        <w:bottom w:val="none" w:sz="0" w:space="0" w:color="auto"/>
                                                                                                        <w:right w:val="none" w:sz="0" w:space="0" w:color="auto"/>
                                                                                                      </w:divBdr>
                                                                                                      <w:divsChild>
                                                                                                        <w:div w:id="685979485">
                                                                                                          <w:marLeft w:val="0"/>
                                                                                                          <w:marRight w:val="0"/>
                                                                                                          <w:marTop w:val="0"/>
                                                                                                          <w:marBottom w:val="0"/>
                                                                                                          <w:divBdr>
                                                                                                            <w:top w:val="none" w:sz="0" w:space="0" w:color="auto"/>
                                                                                                            <w:left w:val="none" w:sz="0" w:space="0" w:color="auto"/>
                                                                                                            <w:bottom w:val="none" w:sz="0" w:space="0" w:color="auto"/>
                                                                                                            <w:right w:val="none" w:sz="0" w:space="0" w:color="auto"/>
                                                                                                          </w:divBdr>
                                                                                                        </w:div>
                                                                                                        <w:div w:id="1966504833">
                                                                                                          <w:marLeft w:val="0"/>
                                                                                                          <w:marRight w:val="0"/>
                                                                                                          <w:marTop w:val="0"/>
                                                                                                          <w:marBottom w:val="0"/>
                                                                                                          <w:divBdr>
                                                                                                            <w:top w:val="none" w:sz="0" w:space="0" w:color="auto"/>
                                                                                                            <w:left w:val="none" w:sz="0" w:space="0" w:color="auto"/>
                                                                                                            <w:bottom w:val="none" w:sz="0" w:space="0" w:color="auto"/>
                                                                                                            <w:right w:val="none" w:sz="0" w:space="0" w:color="auto"/>
                                                                                                          </w:divBdr>
                                                                                                        </w:div>
                                                                                                      </w:divsChild>
                                                                                                    </w:div>
                                                                                                    <w:div w:id="708333393">
                                                                                                      <w:marLeft w:val="0"/>
                                                                                                      <w:marRight w:val="0"/>
                                                                                                      <w:marTop w:val="0"/>
                                                                                                      <w:marBottom w:val="0"/>
                                                                                                      <w:divBdr>
                                                                                                        <w:top w:val="none" w:sz="0" w:space="0" w:color="auto"/>
                                                                                                        <w:left w:val="none" w:sz="0" w:space="0" w:color="auto"/>
                                                                                                        <w:bottom w:val="none" w:sz="0" w:space="0" w:color="auto"/>
                                                                                                        <w:right w:val="none" w:sz="0" w:space="0" w:color="auto"/>
                                                                                                      </w:divBdr>
                                                                                                      <w:divsChild>
                                                                                                        <w:div w:id="659578037">
                                                                                                          <w:marLeft w:val="0"/>
                                                                                                          <w:marRight w:val="0"/>
                                                                                                          <w:marTop w:val="0"/>
                                                                                                          <w:marBottom w:val="0"/>
                                                                                                          <w:divBdr>
                                                                                                            <w:top w:val="none" w:sz="0" w:space="0" w:color="auto"/>
                                                                                                            <w:left w:val="none" w:sz="0" w:space="0" w:color="auto"/>
                                                                                                            <w:bottom w:val="none" w:sz="0" w:space="0" w:color="auto"/>
                                                                                                            <w:right w:val="none" w:sz="0" w:space="0" w:color="auto"/>
                                                                                                          </w:divBdr>
                                                                                                        </w:div>
                                                                                                        <w:div w:id="1096050139">
                                                                                                          <w:marLeft w:val="0"/>
                                                                                                          <w:marRight w:val="0"/>
                                                                                                          <w:marTop w:val="0"/>
                                                                                                          <w:marBottom w:val="0"/>
                                                                                                          <w:divBdr>
                                                                                                            <w:top w:val="none" w:sz="0" w:space="0" w:color="auto"/>
                                                                                                            <w:left w:val="none" w:sz="0" w:space="0" w:color="auto"/>
                                                                                                            <w:bottom w:val="none" w:sz="0" w:space="0" w:color="auto"/>
                                                                                                            <w:right w:val="none" w:sz="0" w:space="0" w:color="auto"/>
                                                                                                          </w:divBdr>
                                                                                                        </w:div>
                                                                                                      </w:divsChild>
                                                                                                    </w:div>
                                                                                                    <w:div w:id="736627692">
                                                                                                      <w:marLeft w:val="0"/>
                                                                                                      <w:marRight w:val="0"/>
                                                                                                      <w:marTop w:val="0"/>
                                                                                                      <w:marBottom w:val="0"/>
                                                                                                      <w:divBdr>
                                                                                                        <w:top w:val="none" w:sz="0" w:space="0" w:color="auto"/>
                                                                                                        <w:left w:val="none" w:sz="0" w:space="0" w:color="auto"/>
                                                                                                        <w:bottom w:val="none" w:sz="0" w:space="0" w:color="auto"/>
                                                                                                        <w:right w:val="none" w:sz="0" w:space="0" w:color="auto"/>
                                                                                                      </w:divBdr>
                                                                                                      <w:divsChild>
                                                                                                        <w:div w:id="2122338975">
                                                                                                          <w:marLeft w:val="0"/>
                                                                                                          <w:marRight w:val="0"/>
                                                                                                          <w:marTop w:val="0"/>
                                                                                                          <w:marBottom w:val="0"/>
                                                                                                          <w:divBdr>
                                                                                                            <w:top w:val="none" w:sz="0" w:space="0" w:color="auto"/>
                                                                                                            <w:left w:val="none" w:sz="0" w:space="0" w:color="auto"/>
                                                                                                            <w:bottom w:val="none" w:sz="0" w:space="0" w:color="auto"/>
                                                                                                            <w:right w:val="none" w:sz="0" w:space="0" w:color="auto"/>
                                                                                                          </w:divBdr>
                                                                                                        </w:div>
                                                                                                      </w:divsChild>
                                                                                                    </w:div>
                                                                                                    <w:div w:id="784926539">
                                                                                                      <w:marLeft w:val="0"/>
                                                                                                      <w:marRight w:val="0"/>
                                                                                                      <w:marTop w:val="0"/>
                                                                                                      <w:marBottom w:val="0"/>
                                                                                                      <w:divBdr>
                                                                                                        <w:top w:val="none" w:sz="0" w:space="0" w:color="auto"/>
                                                                                                        <w:left w:val="none" w:sz="0" w:space="0" w:color="auto"/>
                                                                                                        <w:bottom w:val="none" w:sz="0" w:space="0" w:color="auto"/>
                                                                                                        <w:right w:val="none" w:sz="0" w:space="0" w:color="auto"/>
                                                                                                      </w:divBdr>
                                                                                                      <w:divsChild>
                                                                                                        <w:div w:id="1891990341">
                                                                                                          <w:marLeft w:val="0"/>
                                                                                                          <w:marRight w:val="0"/>
                                                                                                          <w:marTop w:val="0"/>
                                                                                                          <w:marBottom w:val="0"/>
                                                                                                          <w:divBdr>
                                                                                                            <w:top w:val="none" w:sz="0" w:space="0" w:color="auto"/>
                                                                                                            <w:left w:val="none" w:sz="0" w:space="0" w:color="auto"/>
                                                                                                            <w:bottom w:val="none" w:sz="0" w:space="0" w:color="auto"/>
                                                                                                            <w:right w:val="none" w:sz="0" w:space="0" w:color="auto"/>
                                                                                                          </w:divBdr>
                                                                                                        </w:div>
                                                                                                      </w:divsChild>
                                                                                                    </w:div>
                                                                                                    <w:div w:id="808132603">
                                                                                                      <w:marLeft w:val="0"/>
                                                                                                      <w:marRight w:val="0"/>
                                                                                                      <w:marTop w:val="0"/>
                                                                                                      <w:marBottom w:val="0"/>
                                                                                                      <w:divBdr>
                                                                                                        <w:top w:val="none" w:sz="0" w:space="0" w:color="auto"/>
                                                                                                        <w:left w:val="none" w:sz="0" w:space="0" w:color="auto"/>
                                                                                                        <w:bottom w:val="none" w:sz="0" w:space="0" w:color="auto"/>
                                                                                                        <w:right w:val="none" w:sz="0" w:space="0" w:color="auto"/>
                                                                                                      </w:divBdr>
                                                                                                      <w:divsChild>
                                                                                                        <w:div w:id="1287736016">
                                                                                                          <w:marLeft w:val="0"/>
                                                                                                          <w:marRight w:val="0"/>
                                                                                                          <w:marTop w:val="0"/>
                                                                                                          <w:marBottom w:val="0"/>
                                                                                                          <w:divBdr>
                                                                                                            <w:top w:val="none" w:sz="0" w:space="0" w:color="auto"/>
                                                                                                            <w:left w:val="none" w:sz="0" w:space="0" w:color="auto"/>
                                                                                                            <w:bottom w:val="none" w:sz="0" w:space="0" w:color="auto"/>
                                                                                                            <w:right w:val="none" w:sz="0" w:space="0" w:color="auto"/>
                                                                                                          </w:divBdr>
                                                                                                        </w:div>
                                                                                                      </w:divsChild>
                                                                                                    </w:div>
                                                                                                    <w:div w:id="855079628">
                                                                                                      <w:marLeft w:val="0"/>
                                                                                                      <w:marRight w:val="0"/>
                                                                                                      <w:marTop w:val="0"/>
                                                                                                      <w:marBottom w:val="0"/>
                                                                                                      <w:divBdr>
                                                                                                        <w:top w:val="none" w:sz="0" w:space="0" w:color="auto"/>
                                                                                                        <w:left w:val="none" w:sz="0" w:space="0" w:color="auto"/>
                                                                                                        <w:bottom w:val="none" w:sz="0" w:space="0" w:color="auto"/>
                                                                                                        <w:right w:val="none" w:sz="0" w:space="0" w:color="auto"/>
                                                                                                      </w:divBdr>
                                                                                                      <w:divsChild>
                                                                                                        <w:div w:id="96560803">
                                                                                                          <w:marLeft w:val="0"/>
                                                                                                          <w:marRight w:val="0"/>
                                                                                                          <w:marTop w:val="0"/>
                                                                                                          <w:marBottom w:val="0"/>
                                                                                                          <w:divBdr>
                                                                                                            <w:top w:val="none" w:sz="0" w:space="0" w:color="auto"/>
                                                                                                            <w:left w:val="none" w:sz="0" w:space="0" w:color="auto"/>
                                                                                                            <w:bottom w:val="none" w:sz="0" w:space="0" w:color="auto"/>
                                                                                                            <w:right w:val="none" w:sz="0" w:space="0" w:color="auto"/>
                                                                                                          </w:divBdr>
                                                                                                        </w:div>
                                                                                                      </w:divsChild>
                                                                                                    </w:div>
                                                                                                    <w:div w:id="906115834">
                                                                                                      <w:marLeft w:val="0"/>
                                                                                                      <w:marRight w:val="0"/>
                                                                                                      <w:marTop w:val="0"/>
                                                                                                      <w:marBottom w:val="0"/>
                                                                                                      <w:divBdr>
                                                                                                        <w:top w:val="none" w:sz="0" w:space="0" w:color="auto"/>
                                                                                                        <w:left w:val="none" w:sz="0" w:space="0" w:color="auto"/>
                                                                                                        <w:bottom w:val="none" w:sz="0" w:space="0" w:color="auto"/>
                                                                                                        <w:right w:val="none" w:sz="0" w:space="0" w:color="auto"/>
                                                                                                      </w:divBdr>
                                                                                                      <w:divsChild>
                                                                                                        <w:div w:id="1158419122">
                                                                                                          <w:marLeft w:val="0"/>
                                                                                                          <w:marRight w:val="0"/>
                                                                                                          <w:marTop w:val="0"/>
                                                                                                          <w:marBottom w:val="0"/>
                                                                                                          <w:divBdr>
                                                                                                            <w:top w:val="none" w:sz="0" w:space="0" w:color="auto"/>
                                                                                                            <w:left w:val="none" w:sz="0" w:space="0" w:color="auto"/>
                                                                                                            <w:bottom w:val="none" w:sz="0" w:space="0" w:color="auto"/>
                                                                                                            <w:right w:val="none" w:sz="0" w:space="0" w:color="auto"/>
                                                                                                          </w:divBdr>
                                                                                                        </w:div>
                                                                                                      </w:divsChild>
                                                                                                    </w:div>
                                                                                                    <w:div w:id="910164660">
                                                                                                      <w:marLeft w:val="0"/>
                                                                                                      <w:marRight w:val="0"/>
                                                                                                      <w:marTop w:val="0"/>
                                                                                                      <w:marBottom w:val="0"/>
                                                                                                      <w:divBdr>
                                                                                                        <w:top w:val="none" w:sz="0" w:space="0" w:color="auto"/>
                                                                                                        <w:left w:val="none" w:sz="0" w:space="0" w:color="auto"/>
                                                                                                        <w:bottom w:val="none" w:sz="0" w:space="0" w:color="auto"/>
                                                                                                        <w:right w:val="none" w:sz="0" w:space="0" w:color="auto"/>
                                                                                                      </w:divBdr>
                                                                                                      <w:divsChild>
                                                                                                        <w:div w:id="1213151864">
                                                                                                          <w:marLeft w:val="0"/>
                                                                                                          <w:marRight w:val="0"/>
                                                                                                          <w:marTop w:val="0"/>
                                                                                                          <w:marBottom w:val="0"/>
                                                                                                          <w:divBdr>
                                                                                                            <w:top w:val="none" w:sz="0" w:space="0" w:color="auto"/>
                                                                                                            <w:left w:val="none" w:sz="0" w:space="0" w:color="auto"/>
                                                                                                            <w:bottom w:val="none" w:sz="0" w:space="0" w:color="auto"/>
                                                                                                            <w:right w:val="none" w:sz="0" w:space="0" w:color="auto"/>
                                                                                                          </w:divBdr>
                                                                                                        </w:div>
                                                                                                      </w:divsChild>
                                                                                                    </w:div>
                                                                                                    <w:div w:id="912197889">
                                                                                                      <w:marLeft w:val="0"/>
                                                                                                      <w:marRight w:val="0"/>
                                                                                                      <w:marTop w:val="0"/>
                                                                                                      <w:marBottom w:val="0"/>
                                                                                                      <w:divBdr>
                                                                                                        <w:top w:val="none" w:sz="0" w:space="0" w:color="auto"/>
                                                                                                        <w:left w:val="none" w:sz="0" w:space="0" w:color="auto"/>
                                                                                                        <w:bottom w:val="none" w:sz="0" w:space="0" w:color="auto"/>
                                                                                                        <w:right w:val="none" w:sz="0" w:space="0" w:color="auto"/>
                                                                                                      </w:divBdr>
                                                                                                      <w:divsChild>
                                                                                                        <w:div w:id="1368795484">
                                                                                                          <w:marLeft w:val="0"/>
                                                                                                          <w:marRight w:val="0"/>
                                                                                                          <w:marTop w:val="0"/>
                                                                                                          <w:marBottom w:val="0"/>
                                                                                                          <w:divBdr>
                                                                                                            <w:top w:val="none" w:sz="0" w:space="0" w:color="auto"/>
                                                                                                            <w:left w:val="none" w:sz="0" w:space="0" w:color="auto"/>
                                                                                                            <w:bottom w:val="none" w:sz="0" w:space="0" w:color="auto"/>
                                                                                                            <w:right w:val="none" w:sz="0" w:space="0" w:color="auto"/>
                                                                                                          </w:divBdr>
                                                                                                        </w:div>
                                                                                                      </w:divsChild>
                                                                                                    </w:div>
                                                                                                    <w:div w:id="913978528">
                                                                                                      <w:marLeft w:val="0"/>
                                                                                                      <w:marRight w:val="0"/>
                                                                                                      <w:marTop w:val="0"/>
                                                                                                      <w:marBottom w:val="0"/>
                                                                                                      <w:divBdr>
                                                                                                        <w:top w:val="none" w:sz="0" w:space="0" w:color="auto"/>
                                                                                                        <w:left w:val="none" w:sz="0" w:space="0" w:color="auto"/>
                                                                                                        <w:bottom w:val="none" w:sz="0" w:space="0" w:color="auto"/>
                                                                                                        <w:right w:val="none" w:sz="0" w:space="0" w:color="auto"/>
                                                                                                      </w:divBdr>
                                                                                                      <w:divsChild>
                                                                                                        <w:div w:id="254751532">
                                                                                                          <w:marLeft w:val="0"/>
                                                                                                          <w:marRight w:val="0"/>
                                                                                                          <w:marTop w:val="0"/>
                                                                                                          <w:marBottom w:val="0"/>
                                                                                                          <w:divBdr>
                                                                                                            <w:top w:val="none" w:sz="0" w:space="0" w:color="auto"/>
                                                                                                            <w:left w:val="none" w:sz="0" w:space="0" w:color="auto"/>
                                                                                                            <w:bottom w:val="none" w:sz="0" w:space="0" w:color="auto"/>
                                                                                                            <w:right w:val="none" w:sz="0" w:space="0" w:color="auto"/>
                                                                                                          </w:divBdr>
                                                                                                        </w:div>
                                                                                                      </w:divsChild>
                                                                                                    </w:div>
                                                                                                    <w:div w:id="931544210">
                                                                                                      <w:marLeft w:val="0"/>
                                                                                                      <w:marRight w:val="0"/>
                                                                                                      <w:marTop w:val="0"/>
                                                                                                      <w:marBottom w:val="0"/>
                                                                                                      <w:divBdr>
                                                                                                        <w:top w:val="none" w:sz="0" w:space="0" w:color="auto"/>
                                                                                                        <w:left w:val="none" w:sz="0" w:space="0" w:color="auto"/>
                                                                                                        <w:bottom w:val="none" w:sz="0" w:space="0" w:color="auto"/>
                                                                                                        <w:right w:val="none" w:sz="0" w:space="0" w:color="auto"/>
                                                                                                      </w:divBdr>
                                                                                                      <w:divsChild>
                                                                                                        <w:div w:id="1694457534">
                                                                                                          <w:marLeft w:val="0"/>
                                                                                                          <w:marRight w:val="0"/>
                                                                                                          <w:marTop w:val="0"/>
                                                                                                          <w:marBottom w:val="0"/>
                                                                                                          <w:divBdr>
                                                                                                            <w:top w:val="none" w:sz="0" w:space="0" w:color="auto"/>
                                                                                                            <w:left w:val="none" w:sz="0" w:space="0" w:color="auto"/>
                                                                                                            <w:bottom w:val="none" w:sz="0" w:space="0" w:color="auto"/>
                                                                                                            <w:right w:val="none" w:sz="0" w:space="0" w:color="auto"/>
                                                                                                          </w:divBdr>
                                                                                                        </w:div>
                                                                                                      </w:divsChild>
                                                                                                    </w:div>
                                                                                                    <w:div w:id="940795745">
                                                                                                      <w:marLeft w:val="0"/>
                                                                                                      <w:marRight w:val="0"/>
                                                                                                      <w:marTop w:val="0"/>
                                                                                                      <w:marBottom w:val="0"/>
                                                                                                      <w:divBdr>
                                                                                                        <w:top w:val="none" w:sz="0" w:space="0" w:color="auto"/>
                                                                                                        <w:left w:val="none" w:sz="0" w:space="0" w:color="auto"/>
                                                                                                        <w:bottom w:val="none" w:sz="0" w:space="0" w:color="auto"/>
                                                                                                        <w:right w:val="none" w:sz="0" w:space="0" w:color="auto"/>
                                                                                                      </w:divBdr>
                                                                                                      <w:divsChild>
                                                                                                        <w:div w:id="343897067">
                                                                                                          <w:marLeft w:val="0"/>
                                                                                                          <w:marRight w:val="0"/>
                                                                                                          <w:marTop w:val="0"/>
                                                                                                          <w:marBottom w:val="0"/>
                                                                                                          <w:divBdr>
                                                                                                            <w:top w:val="none" w:sz="0" w:space="0" w:color="auto"/>
                                                                                                            <w:left w:val="none" w:sz="0" w:space="0" w:color="auto"/>
                                                                                                            <w:bottom w:val="none" w:sz="0" w:space="0" w:color="auto"/>
                                                                                                            <w:right w:val="none" w:sz="0" w:space="0" w:color="auto"/>
                                                                                                          </w:divBdr>
                                                                                                        </w:div>
                                                                                                      </w:divsChild>
                                                                                                    </w:div>
                                                                                                    <w:div w:id="977489110">
                                                                                                      <w:marLeft w:val="0"/>
                                                                                                      <w:marRight w:val="0"/>
                                                                                                      <w:marTop w:val="0"/>
                                                                                                      <w:marBottom w:val="0"/>
                                                                                                      <w:divBdr>
                                                                                                        <w:top w:val="none" w:sz="0" w:space="0" w:color="auto"/>
                                                                                                        <w:left w:val="none" w:sz="0" w:space="0" w:color="auto"/>
                                                                                                        <w:bottom w:val="none" w:sz="0" w:space="0" w:color="auto"/>
                                                                                                        <w:right w:val="none" w:sz="0" w:space="0" w:color="auto"/>
                                                                                                      </w:divBdr>
                                                                                                      <w:divsChild>
                                                                                                        <w:div w:id="634726064">
                                                                                                          <w:marLeft w:val="0"/>
                                                                                                          <w:marRight w:val="0"/>
                                                                                                          <w:marTop w:val="0"/>
                                                                                                          <w:marBottom w:val="0"/>
                                                                                                          <w:divBdr>
                                                                                                            <w:top w:val="none" w:sz="0" w:space="0" w:color="auto"/>
                                                                                                            <w:left w:val="none" w:sz="0" w:space="0" w:color="auto"/>
                                                                                                            <w:bottom w:val="none" w:sz="0" w:space="0" w:color="auto"/>
                                                                                                            <w:right w:val="none" w:sz="0" w:space="0" w:color="auto"/>
                                                                                                          </w:divBdr>
                                                                                                        </w:div>
                                                                                                      </w:divsChild>
                                                                                                    </w:div>
                                                                                                    <w:div w:id="996540730">
                                                                                                      <w:marLeft w:val="0"/>
                                                                                                      <w:marRight w:val="0"/>
                                                                                                      <w:marTop w:val="0"/>
                                                                                                      <w:marBottom w:val="0"/>
                                                                                                      <w:divBdr>
                                                                                                        <w:top w:val="none" w:sz="0" w:space="0" w:color="auto"/>
                                                                                                        <w:left w:val="none" w:sz="0" w:space="0" w:color="auto"/>
                                                                                                        <w:bottom w:val="none" w:sz="0" w:space="0" w:color="auto"/>
                                                                                                        <w:right w:val="none" w:sz="0" w:space="0" w:color="auto"/>
                                                                                                      </w:divBdr>
                                                                                                      <w:divsChild>
                                                                                                        <w:div w:id="377895492">
                                                                                                          <w:marLeft w:val="0"/>
                                                                                                          <w:marRight w:val="0"/>
                                                                                                          <w:marTop w:val="0"/>
                                                                                                          <w:marBottom w:val="0"/>
                                                                                                          <w:divBdr>
                                                                                                            <w:top w:val="none" w:sz="0" w:space="0" w:color="auto"/>
                                                                                                            <w:left w:val="none" w:sz="0" w:space="0" w:color="auto"/>
                                                                                                            <w:bottom w:val="none" w:sz="0" w:space="0" w:color="auto"/>
                                                                                                            <w:right w:val="none" w:sz="0" w:space="0" w:color="auto"/>
                                                                                                          </w:divBdr>
                                                                                                        </w:div>
                                                                                                        <w:div w:id="832378687">
                                                                                                          <w:marLeft w:val="0"/>
                                                                                                          <w:marRight w:val="0"/>
                                                                                                          <w:marTop w:val="0"/>
                                                                                                          <w:marBottom w:val="0"/>
                                                                                                          <w:divBdr>
                                                                                                            <w:top w:val="none" w:sz="0" w:space="0" w:color="auto"/>
                                                                                                            <w:left w:val="none" w:sz="0" w:space="0" w:color="auto"/>
                                                                                                            <w:bottom w:val="none" w:sz="0" w:space="0" w:color="auto"/>
                                                                                                            <w:right w:val="none" w:sz="0" w:space="0" w:color="auto"/>
                                                                                                          </w:divBdr>
                                                                                                        </w:div>
                                                                                                        <w:div w:id="1690990011">
                                                                                                          <w:marLeft w:val="0"/>
                                                                                                          <w:marRight w:val="0"/>
                                                                                                          <w:marTop w:val="0"/>
                                                                                                          <w:marBottom w:val="0"/>
                                                                                                          <w:divBdr>
                                                                                                            <w:top w:val="none" w:sz="0" w:space="0" w:color="auto"/>
                                                                                                            <w:left w:val="none" w:sz="0" w:space="0" w:color="auto"/>
                                                                                                            <w:bottom w:val="none" w:sz="0" w:space="0" w:color="auto"/>
                                                                                                            <w:right w:val="none" w:sz="0" w:space="0" w:color="auto"/>
                                                                                                          </w:divBdr>
                                                                                                        </w:div>
                                                                                                        <w:div w:id="1790734105">
                                                                                                          <w:marLeft w:val="0"/>
                                                                                                          <w:marRight w:val="0"/>
                                                                                                          <w:marTop w:val="0"/>
                                                                                                          <w:marBottom w:val="0"/>
                                                                                                          <w:divBdr>
                                                                                                            <w:top w:val="none" w:sz="0" w:space="0" w:color="auto"/>
                                                                                                            <w:left w:val="none" w:sz="0" w:space="0" w:color="auto"/>
                                                                                                            <w:bottom w:val="none" w:sz="0" w:space="0" w:color="auto"/>
                                                                                                            <w:right w:val="none" w:sz="0" w:space="0" w:color="auto"/>
                                                                                                          </w:divBdr>
                                                                                                        </w:div>
                                                                                                      </w:divsChild>
                                                                                                    </w:div>
                                                                                                    <w:div w:id="998272203">
                                                                                                      <w:marLeft w:val="0"/>
                                                                                                      <w:marRight w:val="0"/>
                                                                                                      <w:marTop w:val="0"/>
                                                                                                      <w:marBottom w:val="0"/>
                                                                                                      <w:divBdr>
                                                                                                        <w:top w:val="none" w:sz="0" w:space="0" w:color="auto"/>
                                                                                                        <w:left w:val="none" w:sz="0" w:space="0" w:color="auto"/>
                                                                                                        <w:bottom w:val="none" w:sz="0" w:space="0" w:color="auto"/>
                                                                                                        <w:right w:val="none" w:sz="0" w:space="0" w:color="auto"/>
                                                                                                      </w:divBdr>
                                                                                                      <w:divsChild>
                                                                                                        <w:div w:id="1942100742">
                                                                                                          <w:marLeft w:val="0"/>
                                                                                                          <w:marRight w:val="0"/>
                                                                                                          <w:marTop w:val="0"/>
                                                                                                          <w:marBottom w:val="0"/>
                                                                                                          <w:divBdr>
                                                                                                            <w:top w:val="none" w:sz="0" w:space="0" w:color="auto"/>
                                                                                                            <w:left w:val="none" w:sz="0" w:space="0" w:color="auto"/>
                                                                                                            <w:bottom w:val="none" w:sz="0" w:space="0" w:color="auto"/>
                                                                                                            <w:right w:val="none" w:sz="0" w:space="0" w:color="auto"/>
                                                                                                          </w:divBdr>
                                                                                                        </w:div>
                                                                                                        <w:div w:id="2091151504">
                                                                                                          <w:marLeft w:val="0"/>
                                                                                                          <w:marRight w:val="0"/>
                                                                                                          <w:marTop w:val="0"/>
                                                                                                          <w:marBottom w:val="0"/>
                                                                                                          <w:divBdr>
                                                                                                            <w:top w:val="none" w:sz="0" w:space="0" w:color="auto"/>
                                                                                                            <w:left w:val="none" w:sz="0" w:space="0" w:color="auto"/>
                                                                                                            <w:bottom w:val="none" w:sz="0" w:space="0" w:color="auto"/>
                                                                                                            <w:right w:val="none" w:sz="0" w:space="0" w:color="auto"/>
                                                                                                          </w:divBdr>
                                                                                                        </w:div>
                                                                                                      </w:divsChild>
                                                                                                    </w:div>
                                                                                                    <w:div w:id="1008021066">
                                                                                                      <w:marLeft w:val="0"/>
                                                                                                      <w:marRight w:val="0"/>
                                                                                                      <w:marTop w:val="0"/>
                                                                                                      <w:marBottom w:val="0"/>
                                                                                                      <w:divBdr>
                                                                                                        <w:top w:val="none" w:sz="0" w:space="0" w:color="auto"/>
                                                                                                        <w:left w:val="none" w:sz="0" w:space="0" w:color="auto"/>
                                                                                                        <w:bottom w:val="none" w:sz="0" w:space="0" w:color="auto"/>
                                                                                                        <w:right w:val="none" w:sz="0" w:space="0" w:color="auto"/>
                                                                                                      </w:divBdr>
                                                                                                      <w:divsChild>
                                                                                                        <w:div w:id="974679042">
                                                                                                          <w:marLeft w:val="0"/>
                                                                                                          <w:marRight w:val="0"/>
                                                                                                          <w:marTop w:val="0"/>
                                                                                                          <w:marBottom w:val="0"/>
                                                                                                          <w:divBdr>
                                                                                                            <w:top w:val="none" w:sz="0" w:space="0" w:color="auto"/>
                                                                                                            <w:left w:val="none" w:sz="0" w:space="0" w:color="auto"/>
                                                                                                            <w:bottom w:val="none" w:sz="0" w:space="0" w:color="auto"/>
                                                                                                            <w:right w:val="none" w:sz="0" w:space="0" w:color="auto"/>
                                                                                                          </w:divBdr>
                                                                                                        </w:div>
                                                                                                      </w:divsChild>
                                                                                                    </w:div>
                                                                                                    <w:div w:id="1018121044">
                                                                                                      <w:marLeft w:val="0"/>
                                                                                                      <w:marRight w:val="0"/>
                                                                                                      <w:marTop w:val="0"/>
                                                                                                      <w:marBottom w:val="0"/>
                                                                                                      <w:divBdr>
                                                                                                        <w:top w:val="none" w:sz="0" w:space="0" w:color="auto"/>
                                                                                                        <w:left w:val="none" w:sz="0" w:space="0" w:color="auto"/>
                                                                                                        <w:bottom w:val="none" w:sz="0" w:space="0" w:color="auto"/>
                                                                                                        <w:right w:val="none" w:sz="0" w:space="0" w:color="auto"/>
                                                                                                      </w:divBdr>
                                                                                                      <w:divsChild>
                                                                                                        <w:div w:id="1390493315">
                                                                                                          <w:marLeft w:val="0"/>
                                                                                                          <w:marRight w:val="0"/>
                                                                                                          <w:marTop w:val="0"/>
                                                                                                          <w:marBottom w:val="0"/>
                                                                                                          <w:divBdr>
                                                                                                            <w:top w:val="none" w:sz="0" w:space="0" w:color="auto"/>
                                                                                                            <w:left w:val="none" w:sz="0" w:space="0" w:color="auto"/>
                                                                                                            <w:bottom w:val="none" w:sz="0" w:space="0" w:color="auto"/>
                                                                                                            <w:right w:val="none" w:sz="0" w:space="0" w:color="auto"/>
                                                                                                          </w:divBdr>
                                                                                                        </w:div>
                                                                                                      </w:divsChild>
                                                                                                    </w:div>
                                                                                                    <w:div w:id="1121681170">
                                                                                                      <w:marLeft w:val="0"/>
                                                                                                      <w:marRight w:val="0"/>
                                                                                                      <w:marTop w:val="0"/>
                                                                                                      <w:marBottom w:val="0"/>
                                                                                                      <w:divBdr>
                                                                                                        <w:top w:val="none" w:sz="0" w:space="0" w:color="auto"/>
                                                                                                        <w:left w:val="none" w:sz="0" w:space="0" w:color="auto"/>
                                                                                                        <w:bottom w:val="none" w:sz="0" w:space="0" w:color="auto"/>
                                                                                                        <w:right w:val="none" w:sz="0" w:space="0" w:color="auto"/>
                                                                                                      </w:divBdr>
                                                                                                      <w:divsChild>
                                                                                                        <w:div w:id="474877327">
                                                                                                          <w:marLeft w:val="0"/>
                                                                                                          <w:marRight w:val="0"/>
                                                                                                          <w:marTop w:val="0"/>
                                                                                                          <w:marBottom w:val="0"/>
                                                                                                          <w:divBdr>
                                                                                                            <w:top w:val="none" w:sz="0" w:space="0" w:color="auto"/>
                                                                                                            <w:left w:val="none" w:sz="0" w:space="0" w:color="auto"/>
                                                                                                            <w:bottom w:val="none" w:sz="0" w:space="0" w:color="auto"/>
                                                                                                            <w:right w:val="none" w:sz="0" w:space="0" w:color="auto"/>
                                                                                                          </w:divBdr>
                                                                                                        </w:div>
                                                                                                        <w:div w:id="485129723">
                                                                                                          <w:marLeft w:val="0"/>
                                                                                                          <w:marRight w:val="0"/>
                                                                                                          <w:marTop w:val="0"/>
                                                                                                          <w:marBottom w:val="0"/>
                                                                                                          <w:divBdr>
                                                                                                            <w:top w:val="none" w:sz="0" w:space="0" w:color="auto"/>
                                                                                                            <w:left w:val="none" w:sz="0" w:space="0" w:color="auto"/>
                                                                                                            <w:bottom w:val="none" w:sz="0" w:space="0" w:color="auto"/>
                                                                                                            <w:right w:val="none" w:sz="0" w:space="0" w:color="auto"/>
                                                                                                          </w:divBdr>
                                                                                                        </w:div>
                                                                                                        <w:div w:id="611089845">
                                                                                                          <w:marLeft w:val="0"/>
                                                                                                          <w:marRight w:val="0"/>
                                                                                                          <w:marTop w:val="0"/>
                                                                                                          <w:marBottom w:val="0"/>
                                                                                                          <w:divBdr>
                                                                                                            <w:top w:val="none" w:sz="0" w:space="0" w:color="auto"/>
                                                                                                            <w:left w:val="none" w:sz="0" w:space="0" w:color="auto"/>
                                                                                                            <w:bottom w:val="none" w:sz="0" w:space="0" w:color="auto"/>
                                                                                                            <w:right w:val="none" w:sz="0" w:space="0" w:color="auto"/>
                                                                                                          </w:divBdr>
                                                                                                        </w:div>
                                                                                                        <w:div w:id="720207448">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1378092915">
                                                                                                          <w:marLeft w:val="0"/>
                                                                                                          <w:marRight w:val="0"/>
                                                                                                          <w:marTop w:val="0"/>
                                                                                                          <w:marBottom w:val="0"/>
                                                                                                          <w:divBdr>
                                                                                                            <w:top w:val="none" w:sz="0" w:space="0" w:color="auto"/>
                                                                                                            <w:left w:val="none" w:sz="0" w:space="0" w:color="auto"/>
                                                                                                            <w:bottom w:val="none" w:sz="0" w:space="0" w:color="auto"/>
                                                                                                            <w:right w:val="none" w:sz="0" w:space="0" w:color="auto"/>
                                                                                                          </w:divBdr>
                                                                                                        </w:div>
                                                                                                      </w:divsChild>
                                                                                                    </w:div>
                                                                                                    <w:div w:id="1143237518">
                                                                                                      <w:marLeft w:val="0"/>
                                                                                                      <w:marRight w:val="0"/>
                                                                                                      <w:marTop w:val="0"/>
                                                                                                      <w:marBottom w:val="0"/>
                                                                                                      <w:divBdr>
                                                                                                        <w:top w:val="none" w:sz="0" w:space="0" w:color="auto"/>
                                                                                                        <w:left w:val="none" w:sz="0" w:space="0" w:color="auto"/>
                                                                                                        <w:bottom w:val="none" w:sz="0" w:space="0" w:color="auto"/>
                                                                                                        <w:right w:val="none" w:sz="0" w:space="0" w:color="auto"/>
                                                                                                      </w:divBdr>
                                                                                                      <w:divsChild>
                                                                                                        <w:div w:id="119423469">
                                                                                                          <w:marLeft w:val="0"/>
                                                                                                          <w:marRight w:val="0"/>
                                                                                                          <w:marTop w:val="0"/>
                                                                                                          <w:marBottom w:val="0"/>
                                                                                                          <w:divBdr>
                                                                                                            <w:top w:val="none" w:sz="0" w:space="0" w:color="auto"/>
                                                                                                            <w:left w:val="none" w:sz="0" w:space="0" w:color="auto"/>
                                                                                                            <w:bottom w:val="none" w:sz="0" w:space="0" w:color="auto"/>
                                                                                                            <w:right w:val="none" w:sz="0" w:space="0" w:color="auto"/>
                                                                                                          </w:divBdr>
                                                                                                        </w:div>
                                                                                                        <w:div w:id="421799635">
                                                                                                          <w:marLeft w:val="0"/>
                                                                                                          <w:marRight w:val="0"/>
                                                                                                          <w:marTop w:val="0"/>
                                                                                                          <w:marBottom w:val="0"/>
                                                                                                          <w:divBdr>
                                                                                                            <w:top w:val="none" w:sz="0" w:space="0" w:color="auto"/>
                                                                                                            <w:left w:val="none" w:sz="0" w:space="0" w:color="auto"/>
                                                                                                            <w:bottom w:val="none" w:sz="0" w:space="0" w:color="auto"/>
                                                                                                            <w:right w:val="none" w:sz="0" w:space="0" w:color="auto"/>
                                                                                                          </w:divBdr>
                                                                                                        </w:div>
                                                                                                        <w:div w:id="1984700886">
                                                                                                          <w:marLeft w:val="0"/>
                                                                                                          <w:marRight w:val="0"/>
                                                                                                          <w:marTop w:val="0"/>
                                                                                                          <w:marBottom w:val="0"/>
                                                                                                          <w:divBdr>
                                                                                                            <w:top w:val="none" w:sz="0" w:space="0" w:color="auto"/>
                                                                                                            <w:left w:val="none" w:sz="0" w:space="0" w:color="auto"/>
                                                                                                            <w:bottom w:val="none" w:sz="0" w:space="0" w:color="auto"/>
                                                                                                            <w:right w:val="none" w:sz="0" w:space="0" w:color="auto"/>
                                                                                                          </w:divBdr>
                                                                                                        </w:div>
                                                                                                      </w:divsChild>
                                                                                                    </w:div>
                                                                                                    <w:div w:id="1156142203">
                                                                                                      <w:marLeft w:val="0"/>
                                                                                                      <w:marRight w:val="0"/>
                                                                                                      <w:marTop w:val="0"/>
                                                                                                      <w:marBottom w:val="0"/>
                                                                                                      <w:divBdr>
                                                                                                        <w:top w:val="none" w:sz="0" w:space="0" w:color="auto"/>
                                                                                                        <w:left w:val="none" w:sz="0" w:space="0" w:color="auto"/>
                                                                                                        <w:bottom w:val="none" w:sz="0" w:space="0" w:color="auto"/>
                                                                                                        <w:right w:val="none" w:sz="0" w:space="0" w:color="auto"/>
                                                                                                      </w:divBdr>
                                                                                                      <w:divsChild>
                                                                                                        <w:div w:id="2023312778">
                                                                                                          <w:marLeft w:val="0"/>
                                                                                                          <w:marRight w:val="0"/>
                                                                                                          <w:marTop w:val="0"/>
                                                                                                          <w:marBottom w:val="0"/>
                                                                                                          <w:divBdr>
                                                                                                            <w:top w:val="none" w:sz="0" w:space="0" w:color="auto"/>
                                                                                                            <w:left w:val="none" w:sz="0" w:space="0" w:color="auto"/>
                                                                                                            <w:bottom w:val="none" w:sz="0" w:space="0" w:color="auto"/>
                                                                                                            <w:right w:val="none" w:sz="0" w:space="0" w:color="auto"/>
                                                                                                          </w:divBdr>
                                                                                                        </w:div>
                                                                                                      </w:divsChild>
                                                                                                    </w:div>
                                                                                                    <w:div w:id="1167750095">
                                                                                                      <w:marLeft w:val="0"/>
                                                                                                      <w:marRight w:val="0"/>
                                                                                                      <w:marTop w:val="0"/>
                                                                                                      <w:marBottom w:val="0"/>
                                                                                                      <w:divBdr>
                                                                                                        <w:top w:val="none" w:sz="0" w:space="0" w:color="auto"/>
                                                                                                        <w:left w:val="none" w:sz="0" w:space="0" w:color="auto"/>
                                                                                                        <w:bottom w:val="none" w:sz="0" w:space="0" w:color="auto"/>
                                                                                                        <w:right w:val="none" w:sz="0" w:space="0" w:color="auto"/>
                                                                                                      </w:divBdr>
                                                                                                      <w:divsChild>
                                                                                                        <w:div w:id="1734889813">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435253091">
                                                                                                          <w:marLeft w:val="0"/>
                                                                                                          <w:marRight w:val="0"/>
                                                                                                          <w:marTop w:val="0"/>
                                                                                                          <w:marBottom w:val="0"/>
                                                                                                          <w:divBdr>
                                                                                                            <w:top w:val="none" w:sz="0" w:space="0" w:color="auto"/>
                                                                                                            <w:left w:val="none" w:sz="0" w:space="0" w:color="auto"/>
                                                                                                            <w:bottom w:val="none" w:sz="0" w:space="0" w:color="auto"/>
                                                                                                            <w:right w:val="none" w:sz="0" w:space="0" w:color="auto"/>
                                                                                                          </w:divBdr>
                                                                                                        </w:div>
                                                                                                      </w:divsChild>
                                                                                                    </w:div>
                                                                                                    <w:div w:id="1218980299">
                                                                                                      <w:marLeft w:val="0"/>
                                                                                                      <w:marRight w:val="0"/>
                                                                                                      <w:marTop w:val="0"/>
                                                                                                      <w:marBottom w:val="0"/>
                                                                                                      <w:divBdr>
                                                                                                        <w:top w:val="none" w:sz="0" w:space="0" w:color="auto"/>
                                                                                                        <w:left w:val="none" w:sz="0" w:space="0" w:color="auto"/>
                                                                                                        <w:bottom w:val="none" w:sz="0" w:space="0" w:color="auto"/>
                                                                                                        <w:right w:val="none" w:sz="0" w:space="0" w:color="auto"/>
                                                                                                      </w:divBdr>
                                                                                                      <w:divsChild>
                                                                                                        <w:div w:id="239172201">
                                                                                                          <w:marLeft w:val="0"/>
                                                                                                          <w:marRight w:val="0"/>
                                                                                                          <w:marTop w:val="0"/>
                                                                                                          <w:marBottom w:val="0"/>
                                                                                                          <w:divBdr>
                                                                                                            <w:top w:val="none" w:sz="0" w:space="0" w:color="auto"/>
                                                                                                            <w:left w:val="none" w:sz="0" w:space="0" w:color="auto"/>
                                                                                                            <w:bottom w:val="none" w:sz="0" w:space="0" w:color="auto"/>
                                                                                                            <w:right w:val="none" w:sz="0" w:space="0" w:color="auto"/>
                                                                                                          </w:divBdr>
                                                                                                        </w:div>
                                                                                                      </w:divsChild>
                                                                                                    </w:div>
                                                                                                    <w:div w:id="1234199059">
                                                                                                      <w:marLeft w:val="0"/>
                                                                                                      <w:marRight w:val="0"/>
                                                                                                      <w:marTop w:val="0"/>
                                                                                                      <w:marBottom w:val="0"/>
                                                                                                      <w:divBdr>
                                                                                                        <w:top w:val="none" w:sz="0" w:space="0" w:color="auto"/>
                                                                                                        <w:left w:val="none" w:sz="0" w:space="0" w:color="auto"/>
                                                                                                        <w:bottom w:val="none" w:sz="0" w:space="0" w:color="auto"/>
                                                                                                        <w:right w:val="none" w:sz="0" w:space="0" w:color="auto"/>
                                                                                                      </w:divBdr>
                                                                                                      <w:divsChild>
                                                                                                        <w:div w:id="2043164024">
                                                                                                          <w:marLeft w:val="0"/>
                                                                                                          <w:marRight w:val="0"/>
                                                                                                          <w:marTop w:val="0"/>
                                                                                                          <w:marBottom w:val="0"/>
                                                                                                          <w:divBdr>
                                                                                                            <w:top w:val="none" w:sz="0" w:space="0" w:color="auto"/>
                                                                                                            <w:left w:val="none" w:sz="0" w:space="0" w:color="auto"/>
                                                                                                            <w:bottom w:val="none" w:sz="0" w:space="0" w:color="auto"/>
                                                                                                            <w:right w:val="none" w:sz="0" w:space="0" w:color="auto"/>
                                                                                                          </w:divBdr>
                                                                                                        </w:div>
                                                                                                      </w:divsChild>
                                                                                                    </w:div>
                                                                                                    <w:div w:id="1242637098">
                                                                                                      <w:marLeft w:val="0"/>
                                                                                                      <w:marRight w:val="0"/>
                                                                                                      <w:marTop w:val="0"/>
                                                                                                      <w:marBottom w:val="0"/>
                                                                                                      <w:divBdr>
                                                                                                        <w:top w:val="none" w:sz="0" w:space="0" w:color="auto"/>
                                                                                                        <w:left w:val="none" w:sz="0" w:space="0" w:color="auto"/>
                                                                                                        <w:bottom w:val="none" w:sz="0" w:space="0" w:color="auto"/>
                                                                                                        <w:right w:val="none" w:sz="0" w:space="0" w:color="auto"/>
                                                                                                      </w:divBdr>
                                                                                                      <w:divsChild>
                                                                                                        <w:div w:id="1877621282">
                                                                                                          <w:marLeft w:val="0"/>
                                                                                                          <w:marRight w:val="0"/>
                                                                                                          <w:marTop w:val="0"/>
                                                                                                          <w:marBottom w:val="0"/>
                                                                                                          <w:divBdr>
                                                                                                            <w:top w:val="none" w:sz="0" w:space="0" w:color="auto"/>
                                                                                                            <w:left w:val="none" w:sz="0" w:space="0" w:color="auto"/>
                                                                                                            <w:bottom w:val="none" w:sz="0" w:space="0" w:color="auto"/>
                                                                                                            <w:right w:val="none" w:sz="0" w:space="0" w:color="auto"/>
                                                                                                          </w:divBdr>
                                                                                                        </w:div>
                                                                                                      </w:divsChild>
                                                                                                    </w:div>
                                                                                                    <w:div w:id="1311597297">
                                                                                                      <w:marLeft w:val="0"/>
                                                                                                      <w:marRight w:val="0"/>
                                                                                                      <w:marTop w:val="0"/>
                                                                                                      <w:marBottom w:val="0"/>
                                                                                                      <w:divBdr>
                                                                                                        <w:top w:val="none" w:sz="0" w:space="0" w:color="auto"/>
                                                                                                        <w:left w:val="none" w:sz="0" w:space="0" w:color="auto"/>
                                                                                                        <w:bottom w:val="none" w:sz="0" w:space="0" w:color="auto"/>
                                                                                                        <w:right w:val="none" w:sz="0" w:space="0" w:color="auto"/>
                                                                                                      </w:divBdr>
                                                                                                      <w:divsChild>
                                                                                                        <w:div w:id="655063230">
                                                                                                          <w:marLeft w:val="0"/>
                                                                                                          <w:marRight w:val="0"/>
                                                                                                          <w:marTop w:val="0"/>
                                                                                                          <w:marBottom w:val="0"/>
                                                                                                          <w:divBdr>
                                                                                                            <w:top w:val="none" w:sz="0" w:space="0" w:color="auto"/>
                                                                                                            <w:left w:val="none" w:sz="0" w:space="0" w:color="auto"/>
                                                                                                            <w:bottom w:val="none" w:sz="0" w:space="0" w:color="auto"/>
                                                                                                            <w:right w:val="none" w:sz="0" w:space="0" w:color="auto"/>
                                                                                                          </w:divBdr>
                                                                                                        </w:div>
                                                                                                      </w:divsChild>
                                                                                                    </w:div>
                                                                                                    <w:div w:id="1316833447">
                                                                                                      <w:marLeft w:val="0"/>
                                                                                                      <w:marRight w:val="0"/>
                                                                                                      <w:marTop w:val="0"/>
                                                                                                      <w:marBottom w:val="0"/>
                                                                                                      <w:divBdr>
                                                                                                        <w:top w:val="none" w:sz="0" w:space="0" w:color="auto"/>
                                                                                                        <w:left w:val="none" w:sz="0" w:space="0" w:color="auto"/>
                                                                                                        <w:bottom w:val="none" w:sz="0" w:space="0" w:color="auto"/>
                                                                                                        <w:right w:val="none" w:sz="0" w:space="0" w:color="auto"/>
                                                                                                      </w:divBdr>
                                                                                                      <w:divsChild>
                                                                                                        <w:div w:id="2115321549">
                                                                                                          <w:marLeft w:val="0"/>
                                                                                                          <w:marRight w:val="0"/>
                                                                                                          <w:marTop w:val="0"/>
                                                                                                          <w:marBottom w:val="0"/>
                                                                                                          <w:divBdr>
                                                                                                            <w:top w:val="none" w:sz="0" w:space="0" w:color="auto"/>
                                                                                                            <w:left w:val="none" w:sz="0" w:space="0" w:color="auto"/>
                                                                                                            <w:bottom w:val="none" w:sz="0" w:space="0" w:color="auto"/>
                                                                                                            <w:right w:val="none" w:sz="0" w:space="0" w:color="auto"/>
                                                                                                          </w:divBdr>
                                                                                                        </w:div>
                                                                                                      </w:divsChild>
                                                                                                    </w:div>
                                                                                                    <w:div w:id="1359889424">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0"/>
                                                                                                          <w:marBottom w:val="0"/>
                                                                                                          <w:divBdr>
                                                                                                            <w:top w:val="none" w:sz="0" w:space="0" w:color="auto"/>
                                                                                                            <w:left w:val="none" w:sz="0" w:space="0" w:color="auto"/>
                                                                                                            <w:bottom w:val="none" w:sz="0" w:space="0" w:color="auto"/>
                                                                                                            <w:right w:val="none" w:sz="0" w:space="0" w:color="auto"/>
                                                                                                          </w:divBdr>
                                                                                                        </w:div>
                                                                                                      </w:divsChild>
                                                                                                    </w:div>
                                                                                                    <w:div w:id="1370645868">
                                                                                                      <w:marLeft w:val="0"/>
                                                                                                      <w:marRight w:val="0"/>
                                                                                                      <w:marTop w:val="0"/>
                                                                                                      <w:marBottom w:val="0"/>
                                                                                                      <w:divBdr>
                                                                                                        <w:top w:val="none" w:sz="0" w:space="0" w:color="auto"/>
                                                                                                        <w:left w:val="none" w:sz="0" w:space="0" w:color="auto"/>
                                                                                                        <w:bottom w:val="none" w:sz="0" w:space="0" w:color="auto"/>
                                                                                                        <w:right w:val="none" w:sz="0" w:space="0" w:color="auto"/>
                                                                                                      </w:divBdr>
                                                                                                      <w:divsChild>
                                                                                                        <w:div w:id="996687141">
                                                                                                          <w:marLeft w:val="0"/>
                                                                                                          <w:marRight w:val="0"/>
                                                                                                          <w:marTop w:val="0"/>
                                                                                                          <w:marBottom w:val="0"/>
                                                                                                          <w:divBdr>
                                                                                                            <w:top w:val="none" w:sz="0" w:space="0" w:color="auto"/>
                                                                                                            <w:left w:val="none" w:sz="0" w:space="0" w:color="auto"/>
                                                                                                            <w:bottom w:val="none" w:sz="0" w:space="0" w:color="auto"/>
                                                                                                            <w:right w:val="none" w:sz="0" w:space="0" w:color="auto"/>
                                                                                                          </w:divBdr>
                                                                                                        </w:div>
                                                                                                      </w:divsChild>
                                                                                                    </w:div>
                                                                                                    <w:div w:id="1431580482">
                                                                                                      <w:marLeft w:val="0"/>
                                                                                                      <w:marRight w:val="0"/>
                                                                                                      <w:marTop w:val="0"/>
                                                                                                      <w:marBottom w:val="0"/>
                                                                                                      <w:divBdr>
                                                                                                        <w:top w:val="none" w:sz="0" w:space="0" w:color="auto"/>
                                                                                                        <w:left w:val="none" w:sz="0" w:space="0" w:color="auto"/>
                                                                                                        <w:bottom w:val="none" w:sz="0" w:space="0" w:color="auto"/>
                                                                                                        <w:right w:val="none" w:sz="0" w:space="0" w:color="auto"/>
                                                                                                      </w:divBdr>
                                                                                                      <w:divsChild>
                                                                                                        <w:div w:id="1372268556">
                                                                                                          <w:marLeft w:val="0"/>
                                                                                                          <w:marRight w:val="0"/>
                                                                                                          <w:marTop w:val="0"/>
                                                                                                          <w:marBottom w:val="0"/>
                                                                                                          <w:divBdr>
                                                                                                            <w:top w:val="none" w:sz="0" w:space="0" w:color="auto"/>
                                                                                                            <w:left w:val="none" w:sz="0" w:space="0" w:color="auto"/>
                                                                                                            <w:bottom w:val="none" w:sz="0" w:space="0" w:color="auto"/>
                                                                                                            <w:right w:val="none" w:sz="0" w:space="0" w:color="auto"/>
                                                                                                          </w:divBdr>
                                                                                                        </w:div>
                                                                                                      </w:divsChild>
                                                                                                    </w:div>
                                                                                                    <w:div w:id="1434589867">
                                                                                                      <w:marLeft w:val="0"/>
                                                                                                      <w:marRight w:val="0"/>
                                                                                                      <w:marTop w:val="0"/>
                                                                                                      <w:marBottom w:val="0"/>
                                                                                                      <w:divBdr>
                                                                                                        <w:top w:val="none" w:sz="0" w:space="0" w:color="auto"/>
                                                                                                        <w:left w:val="none" w:sz="0" w:space="0" w:color="auto"/>
                                                                                                        <w:bottom w:val="none" w:sz="0" w:space="0" w:color="auto"/>
                                                                                                        <w:right w:val="none" w:sz="0" w:space="0" w:color="auto"/>
                                                                                                      </w:divBdr>
                                                                                                      <w:divsChild>
                                                                                                        <w:div w:id="85663668">
                                                                                                          <w:marLeft w:val="0"/>
                                                                                                          <w:marRight w:val="0"/>
                                                                                                          <w:marTop w:val="0"/>
                                                                                                          <w:marBottom w:val="0"/>
                                                                                                          <w:divBdr>
                                                                                                            <w:top w:val="none" w:sz="0" w:space="0" w:color="auto"/>
                                                                                                            <w:left w:val="none" w:sz="0" w:space="0" w:color="auto"/>
                                                                                                            <w:bottom w:val="none" w:sz="0" w:space="0" w:color="auto"/>
                                                                                                            <w:right w:val="none" w:sz="0" w:space="0" w:color="auto"/>
                                                                                                          </w:divBdr>
                                                                                                        </w:div>
                                                                                                      </w:divsChild>
                                                                                                    </w:div>
                                                                                                    <w:div w:id="1476337487">
                                                                                                      <w:marLeft w:val="0"/>
                                                                                                      <w:marRight w:val="0"/>
                                                                                                      <w:marTop w:val="0"/>
                                                                                                      <w:marBottom w:val="0"/>
                                                                                                      <w:divBdr>
                                                                                                        <w:top w:val="none" w:sz="0" w:space="0" w:color="auto"/>
                                                                                                        <w:left w:val="none" w:sz="0" w:space="0" w:color="auto"/>
                                                                                                        <w:bottom w:val="none" w:sz="0" w:space="0" w:color="auto"/>
                                                                                                        <w:right w:val="none" w:sz="0" w:space="0" w:color="auto"/>
                                                                                                      </w:divBdr>
                                                                                                      <w:divsChild>
                                                                                                        <w:div w:id="854266503">
                                                                                                          <w:marLeft w:val="0"/>
                                                                                                          <w:marRight w:val="0"/>
                                                                                                          <w:marTop w:val="0"/>
                                                                                                          <w:marBottom w:val="0"/>
                                                                                                          <w:divBdr>
                                                                                                            <w:top w:val="none" w:sz="0" w:space="0" w:color="auto"/>
                                                                                                            <w:left w:val="none" w:sz="0" w:space="0" w:color="auto"/>
                                                                                                            <w:bottom w:val="none" w:sz="0" w:space="0" w:color="auto"/>
                                                                                                            <w:right w:val="none" w:sz="0" w:space="0" w:color="auto"/>
                                                                                                          </w:divBdr>
                                                                                                        </w:div>
                                                                                                      </w:divsChild>
                                                                                                    </w:div>
                                                                                                    <w:div w:id="1502575773">
                                                                                                      <w:marLeft w:val="0"/>
                                                                                                      <w:marRight w:val="0"/>
                                                                                                      <w:marTop w:val="0"/>
                                                                                                      <w:marBottom w:val="0"/>
                                                                                                      <w:divBdr>
                                                                                                        <w:top w:val="none" w:sz="0" w:space="0" w:color="auto"/>
                                                                                                        <w:left w:val="none" w:sz="0" w:space="0" w:color="auto"/>
                                                                                                        <w:bottom w:val="none" w:sz="0" w:space="0" w:color="auto"/>
                                                                                                        <w:right w:val="none" w:sz="0" w:space="0" w:color="auto"/>
                                                                                                      </w:divBdr>
                                                                                                      <w:divsChild>
                                                                                                        <w:div w:id="1383211993">
                                                                                                          <w:marLeft w:val="0"/>
                                                                                                          <w:marRight w:val="0"/>
                                                                                                          <w:marTop w:val="0"/>
                                                                                                          <w:marBottom w:val="0"/>
                                                                                                          <w:divBdr>
                                                                                                            <w:top w:val="none" w:sz="0" w:space="0" w:color="auto"/>
                                                                                                            <w:left w:val="none" w:sz="0" w:space="0" w:color="auto"/>
                                                                                                            <w:bottom w:val="none" w:sz="0" w:space="0" w:color="auto"/>
                                                                                                            <w:right w:val="none" w:sz="0" w:space="0" w:color="auto"/>
                                                                                                          </w:divBdr>
                                                                                                        </w:div>
                                                                                                      </w:divsChild>
                                                                                                    </w:div>
                                                                                                    <w:div w:id="1511485039">
                                                                                                      <w:marLeft w:val="0"/>
                                                                                                      <w:marRight w:val="0"/>
                                                                                                      <w:marTop w:val="0"/>
                                                                                                      <w:marBottom w:val="0"/>
                                                                                                      <w:divBdr>
                                                                                                        <w:top w:val="none" w:sz="0" w:space="0" w:color="auto"/>
                                                                                                        <w:left w:val="none" w:sz="0" w:space="0" w:color="auto"/>
                                                                                                        <w:bottom w:val="none" w:sz="0" w:space="0" w:color="auto"/>
                                                                                                        <w:right w:val="none" w:sz="0" w:space="0" w:color="auto"/>
                                                                                                      </w:divBdr>
                                                                                                      <w:divsChild>
                                                                                                        <w:div w:id="315763790">
                                                                                                          <w:marLeft w:val="0"/>
                                                                                                          <w:marRight w:val="0"/>
                                                                                                          <w:marTop w:val="0"/>
                                                                                                          <w:marBottom w:val="0"/>
                                                                                                          <w:divBdr>
                                                                                                            <w:top w:val="none" w:sz="0" w:space="0" w:color="auto"/>
                                                                                                            <w:left w:val="none" w:sz="0" w:space="0" w:color="auto"/>
                                                                                                            <w:bottom w:val="none" w:sz="0" w:space="0" w:color="auto"/>
                                                                                                            <w:right w:val="none" w:sz="0" w:space="0" w:color="auto"/>
                                                                                                          </w:divBdr>
                                                                                                        </w:div>
                                                                                                        <w:div w:id="867110626">
                                                                                                          <w:marLeft w:val="0"/>
                                                                                                          <w:marRight w:val="0"/>
                                                                                                          <w:marTop w:val="0"/>
                                                                                                          <w:marBottom w:val="0"/>
                                                                                                          <w:divBdr>
                                                                                                            <w:top w:val="none" w:sz="0" w:space="0" w:color="auto"/>
                                                                                                            <w:left w:val="none" w:sz="0" w:space="0" w:color="auto"/>
                                                                                                            <w:bottom w:val="none" w:sz="0" w:space="0" w:color="auto"/>
                                                                                                            <w:right w:val="none" w:sz="0" w:space="0" w:color="auto"/>
                                                                                                          </w:divBdr>
                                                                                                        </w:div>
                                                                                                        <w:div w:id="1888181462">
                                                                                                          <w:marLeft w:val="0"/>
                                                                                                          <w:marRight w:val="0"/>
                                                                                                          <w:marTop w:val="0"/>
                                                                                                          <w:marBottom w:val="0"/>
                                                                                                          <w:divBdr>
                                                                                                            <w:top w:val="none" w:sz="0" w:space="0" w:color="auto"/>
                                                                                                            <w:left w:val="none" w:sz="0" w:space="0" w:color="auto"/>
                                                                                                            <w:bottom w:val="none" w:sz="0" w:space="0" w:color="auto"/>
                                                                                                            <w:right w:val="none" w:sz="0" w:space="0" w:color="auto"/>
                                                                                                          </w:divBdr>
                                                                                                        </w:div>
                                                                                                        <w:div w:id="2065106053">
                                                                                                          <w:marLeft w:val="0"/>
                                                                                                          <w:marRight w:val="0"/>
                                                                                                          <w:marTop w:val="0"/>
                                                                                                          <w:marBottom w:val="0"/>
                                                                                                          <w:divBdr>
                                                                                                            <w:top w:val="none" w:sz="0" w:space="0" w:color="auto"/>
                                                                                                            <w:left w:val="none" w:sz="0" w:space="0" w:color="auto"/>
                                                                                                            <w:bottom w:val="none" w:sz="0" w:space="0" w:color="auto"/>
                                                                                                            <w:right w:val="none" w:sz="0" w:space="0" w:color="auto"/>
                                                                                                          </w:divBdr>
                                                                                                        </w:div>
                                                                                                      </w:divsChild>
                                                                                                    </w:div>
                                                                                                    <w:div w:id="1584028071">
                                                                                                      <w:marLeft w:val="0"/>
                                                                                                      <w:marRight w:val="0"/>
                                                                                                      <w:marTop w:val="0"/>
                                                                                                      <w:marBottom w:val="0"/>
                                                                                                      <w:divBdr>
                                                                                                        <w:top w:val="none" w:sz="0" w:space="0" w:color="auto"/>
                                                                                                        <w:left w:val="none" w:sz="0" w:space="0" w:color="auto"/>
                                                                                                        <w:bottom w:val="none" w:sz="0" w:space="0" w:color="auto"/>
                                                                                                        <w:right w:val="none" w:sz="0" w:space="0" w:color="auto"/>
                                                                                                      </w:divBdr>
                                                                                                      <w:divsChild>
                                                                                                        <w:div w:id="407927117">
                                                                                                          <w:marLeft w:val="0"/>
                                                                                                          <w:marRight w:val="0"/>
                                                                                                          <w:marTop w:val="0"/>
                                                                                                          <w:marBottom w:val="0"/>
                                                                                                          <w:divBdr>
                                                                                                            <w:top w:val="none" w:sz="0" w:space="0" w:color="auto"/>
                                                                                                            <w:left w:val="none" w:sz="0" w:space="0" w:color="auto"/>
                                                                                                            <w:bottom w:val="none" w:sz="0" w:space="0" w:color="auto"/>
                                                                                                            <w:right w:val="none" w:sz="0" w:space="0" w:color="auto"/>
                                                                                                          </w:divBdr>
                                                                                                        </w:div>
                                                                                                        <w:div w:id="725252619">
                                                                                                          <w:marLeft w:val="0"/>
                                                                                                          <w:marRight w:val="0"/>
                                                                                                          <w:marTop w:val="0"/>
                                                                                                          <w:marBottom w:val="0"/>
                                                                                                          <w:divBdr>
                                                                                                            <w:top w:val="none" w:sz="0" w:space="0" w:color="auto"/>
                                                                                                            <w:left w:val="none" w:sz="0" w:space="0" w:color="auto"/>
                                                                                                            <w:bottom w:val="none" w:sz="0" w:space="0" w:color="auto"/>
                                                                                                            <w:right w:val="none" w:sz="0" w:space="0" w:color="auto"/>
                                                                                                          </w:divBdr>
                                                                                                        </w:div>
                                                                                                        <w:div w:id="915167174">
                                                                                                          <w:marLeft w:val="0"/>
                                                                                                          <w:marRight w:val="0"/>
                                                                                                          <w:marTop w:val="0"/>
                                                                                                          <w:marBottom w:val="0"/>
                                                                                                          <w:divBdr>
                                                                                                            <w:top w:val="none" w:sz="0" w:space="0" w:color="auto"/>
                                                                                                            <w:left w:val="none" w:sz="0" w:space="0" w:color="auto"/>
                                                                                                            <w:bottom w:val="none" w:sz="0" w:space="0" w:color="auto"/>
                                                                                                            <w:right w:val="none" w:sz="0" w:space="0" w:color="auto"/>
                                                                                                          </w:divBdr>
                                                                                                        </w:div>
                                                                                                      </w:divsChild>
                                                                                                    </w:div>
                                                                                                    <w:div w:id="1605916123">
                                                                                                      <w:marLeft w:val="0"/>
                                                                                                      <w:marRight w:val="0"/>
                                                                                                      <w:marTop w:val="0"/>
                                                                                                      <w:marBottom w:val="0"/>
                                                                                                      <w:divBdr>
                                                                                                        <w:top w:val="none" w:sz="0" w:space="0" w:color="auto"/>
                                                                                                        <w:left w:val="none" w:sz="0" w:space="0" w:color="auto"/>
                                                                                                        <w:bottom w:val="none" w:sz="0" w:space="0" w:color="auto"/>
                                                                                                        <w:right w:val="none" w:sz="0" w:space="0" w:color="auto"/>
                                                                                                      </w:divBdr>
                                                                                                      <w:divsChild>
                                                                                                        <w:div w:id="116489637">
                                                                                                          <w:marLeft w:val="0"/>
                                                                                                          <w:marRight w:val="0"/>
                                                                                                          <w:marTop w:val="0"/>
                                                                                                          <w:marBottom w:val="0"/>
                                                                                                          <w:divBdr>
                                                                                                            <w:top w:val="none" w:sz="0" w:space="0" w:color="auto"/>
                                                                                                            <w:left w:val="none" w:sz="0" w:space="0" w:color="auto"/>
                                                                                                            <w:bottom w:val="none" w:sz="0" w:space="0" w:color="auto"/>
                                                                                                            <w:right w:val="none" w:sz="0" w:space="0" w:color="auto"/>
                                                                                                          </w:divBdr>
                                                                                                        </w:div>
                                                                                                        <w:div w:id="1075055149">
                                                                                                          <w:marLeft w:val="0"/>
                                                                                                          <w:marRight w:val="0"/>
                                                                                                          <w:marTop w:val="0"/>
                                                                                                          <w:marBottom w:val="0"/>
                                                                                                          <w:divBdr>
                                                                                                            <w:top w:val="none" w:sz="0" w:space="0" w:color="auto"/>
                                                                                                            <w:left w:val="none" w:sz="0" w:space="0" w:color="auto"/>
                                                                                                            <w:bottom w:val="none" w:sz="0" w:space="0" w:color="auto"/>
                                                                                                            <w:right w:val="none" w:sz="0" w:space="0" w:color="auto"/>
                                                                                                          </w:divBdr>
                                                                                                        </w:div>
                                                                                                        <w:div w:id="1855415683">
                                                                                                          <w:marLeft w:val="0"/>
                                                                                                          <w:marRight w:val="0"/>
                                                                                                          <w:marTop w:val="0"/>
                                                                                                          <w:marBottom w:val="0"/>
                                                                                                          <w:divBdr>
                                                                                                            <w:top w:val="none" w:sz="0" w:space="0" w:color="auto"/>
                                                                                                            <w:left w:val="none" w:sz="0" w:space="0" w:color="auto"/>
                                                                                                            <w:bottom w:val="none" w:sz="0" w:space="0" w:color="auto"/>
                                                                                                            <w:right w:val="none" w:sz="0" w:space="0" w:color="auto"/>
                                                                                                          </w:divBdr>
                                                                                                        </w:div>
                                                                                                      </w:divsChild>
                                                                                                    </w:div>
                                                                                                    <w:div w:id="1624071797">
                                                                                                      <w:marLeft w:val="0"/>
                                                                                                      <w:marRight w:val="0"/>
                                                                                                      <w:marTop w:val="0"/>
                                                                                                      <w:marBottom w:val="0"/>
                                                                                                      <w:divBdr>
                                                                                                        <w:top w:val="none" w:sz="0" w:space="0" w:color="auto"/>
                                                                                                        <w:left w:val="none" w:sz="0" w:space="0" w:color="auto"/>
                                                                                                        <w:bottom w:val="none" w:sz="0" w:space="0" w:color="auto"/>
                                                                                                        <w:right w:val="none" w:sz="0" w:space="0" w:color="auto"/>
                                                                                                      </w:divBdr>
                                                                                                      <w:divsChild>
                                                                                                        <w:div w:id="1810123927">
                                                                                                          <w:marLeft w:val="0"/>
                                                                                                          <w:marRight w:val="0"/>
                                                                                                          <w:marTop w:val="0"/>
                                                                                                          <w:marBottom w:val="0"/>
                                                                                                          <w:divBdr>
                                                                                                            <w:top w:val="none" w:sz="0" w:space="0" w:color="auto"/>
                                                                                                            <w:left w:val="none" w:sz="0" w:space="0" w:color="auto"/>
                                                                                                            <w:bottom w:val="none" w:sz="0" w:space="0" w:color="auto"/>
                                                                                                            <w:right w:val="none" w:sz="0" w:space="0" w:color="auto"/>
                                                                                                          </w:divBdr>
                                                                                                        </w:div>
                                                                                                      </w:divsChild>
                                                                                                    </w:div>
                                                                                                    <w:div w:id="1654142164">
                                                                                                      <w:marLeft w:val="0"/>
                                                                                                      <w:marRight w:val="0"/>
                                                                                                      <w:marTop w:val="0"/>
                                                                                                      <w:marBottom w:val="0"/>
                                                                                                      <w:divBdr>
                                                                                                        <w:top w:val="none" w:sz="0" w:space="0" w:color="auto"/>
                                                                                                        <w:left w:val="none" w:sz="0" w:space="0" w:color="auto"/>
                                                                                                        <w:bottom w:val="none" w:sz="0" w:space="0" w:color="auto"/>
                                                                                                        <w:right w:val="none" w:sz="0" w:space="0" w:color="auto"/>
                                                                                                      </w:divBdr>
                                                                                                      <w:divsChild>
                                                                                                        <w:div w:id="68386248">
                                                                                                          <w:marLeft w:val="0"/>
                                                                                                          <w:marRight w:val="0"/>
                                                                                                          <w:marTop w:val="0"/>
                                                                                                          <w:marBottom w:val="0"/>
                                                                                                          <w:divBdr>
                                                                                                            <w:top w:val="none" w:sz="0" w:space="0" w:color="auto"/>
                                                                                                            <w:left w:val="none" w:sz="0" w:space="0" w:color="auto"/>
                                                                                                            <w:bottom w:val="none" w:sz="0" w:space="0" w:color="auto"/>
                                                                                                            <w:right w:val="none" w:sz="0" w:space="0" w:color="auto"/>
                                                                                                          </w:divBdr>
                                                                                                        </w:div>
                                                                                                        <w:div w:id="572159985">
                                                                                                          <w:marLeft w:val="0"/>
                                                                                                          <w:marRight w:val="0"/>
                                                                                                          <w:marTop w:val="0"/>
                                                                                                          <w:marBottom w:val="0"/>
                                                                                                          <w:divBdr>
                                                                                                            <w:top w:val="none" w:sz="0" w:space="0" w:color="auto"/>
                                                                                                            <w:left w:val="none" w:sz="0" w:space="0" w:color="auto"/>
                                                                                                            <w:bottom w:val="none" w:sz="0" w:space="0" w:color="auto"/>
                                                                                                            <w:right w:val="none" w:sz="0" w:space="0" w:color="auto"/>
                                                                                                          </w:divBdr>
                                                                                                        </w:div>
                                                                                                        <w:div w:id="611136703">
                                                                                                          <w:marLeft w:val="0"/>
                                                                                                          <w:marRight w:val="0"/>
                                                                                                          <w:marTop w:val="0"/>
                                                                                                          <w:marBottom w:val="0"/>
                                                                                                          <w:divBdr>
                                                                                                            <w:top w:val="none" w:sz="0" w:space="0" w:color="auto"/>
                                                                                                            <w:left w:val="none" w:sz="0" w:space="0" w:color="auto"/>
                                                                                                            <w:bottom w:val="none" w:sz="0" w:space="0" w:color="auto"/>
                                                                                                            <w:right w:val="none" w:sz="0" w:space="0" w:color="auto"/>
                                                                                                          </w:divBdr>
                                                                                                        </w:div>
                                                                                                        <w:div w:id="807748201">
                                                                                                          <w:marLeft w:val="0"/>
                                                                                                          <w:marRight w:val="0"/>
                                                                                                          <w:marTop w:val="0"/>
                                                                                                          <w:marBottom w:val="0"/>
                                                                                                          <w:divBdr>
                                                                                                            <w:top w:val="none" w:sz="0" w:space="0" w:color="auto"/>
                                                                                                            <w:left w:val="none" w:sz="0" w:space="0" w:color="auto"/>
                                                                                                            <w:bottom w:val="none" w:sz="0" w:space="0" w:color="auto"/>
                                                                                                            <w:right w:val="none" w:sz="0" w:space="0" w:color="auto"/>
                                                                                                          </w:divBdr>
                                                                                                        </w:div>
                                                                                                        <w:div w:id="1305818390">
                                                                                                          <w:marLeft w:val="0"/>
                                                                                                          <w:marRight w:val="0"/>
                                                                                                          <w:marTop w:val="0"/>
                                                                                                          <w:marBottom w:val="0"/>
                                                                                                          <w:divBdr>
                                                                                                            <w:top w:val="none" w:sz="0" w:space="0" w:color="auto"/>
                                                                                                            <w:left w:val="none" w:sz="0" w:space="0" w:color="auto"/>
                                                                                                            <w:bottom w:val="none" w:sz="0" w:space="0" w:color="auto"/>
                                                                                                            <w:right w:val="none" w:sz="0" w:space="0" w:color="auto"/>
                                                                                                          </w:divBdr>
                                                                                                        </w:div>
                                                                                                        <w:div w:id="2081562075">
                                                                                                          <w:marLeft w:val="0"/>
                                                                                                          <w:marRight w:val="0"/>
                                                                                                          <w:marTop w:val="0"/>
                                                                                                          <w:marBottom w:val="0"/>
                                                                                                          <w:divBdr>
                                                                                                            <w:top w:val="none" w:sz="0" w:space="0" w:color="auto"/>
                                                                                                            <w:left w:val="none" w:sz="0" w:space="0" w:color="auto"/>
                                                                                                            <w:bottom w:val="none" w:sz="0" w:space="0" w:color="auto"/>
                                                                                                            <w:right w:val="none" w:sz="0" w:space="0" w:color="auto"/>
                                                                                                          </w:divBdr>
                                                                                                        </w:div>
                                                                                                      </w:divsChild>
                                                                                                    </w:div>
                                                                                                    <w:div w:id="1669673868">
                                                                                                      <w:marLeft w:val="0"/>
                                                                                                      <w:marRight w:val="0"/>
                                                                                                      <w:marTop w:val="0"/>
                                                                                                      <w:marBottom w:val="0"/>
                                                                                                      <w:divBdr>
                                                                                                        <w:top w:val="none" w:sz="0" w:space="0" w:color="auto"/>
                                                                                                        <w:left w:val="none" w:sz="0" w:space="0" w:color="auto"/>
                                                                                                        <w:bottom w:val="none" w:sz="0" w:space="0" w:color="auto"/>
                                                                                                        <w:right w:val="none" w:sz="0" w:space="0" w:color="auto"/>
                                                                                                      </w:divBdr>
                                                                                                      <w:divsChild>
                                                                                                        <w:div w:id="169099891">
                                                                                                          <w:marLeft w:val="0"/>
                                                                                                          <w:marRight w:val="0"/>
                                                                                                          <w:marTop w:val="0"/>
                                                                                                          <w:marBottom w:val="0"/>
                                                                                                          <w:divBdr>
                                                                                                            <w:top w:val="none" w:sz="0" w:space="0" w:color="auto"/>
                                                                                                            <w:left w:val="none" w:sz="0" w:space="0" w:color="auto"/>
                                                                                                            <w:bottom w:val="none" w:sz="0" w:space="0" w:color="auto"/>
                                                                                                            <w:right w:val="none" w:sz="0" w:space="0" w:color="auto"/>
                                                                                                          </w:divBdr>
                                                                                                        </w:div>
                                                                                                      </w:divsChild>
                                                                                                    </w:div>
                                                                                                    <w:div w:id="1675181497">
                                                                                                      <w:marLeft w:val="0"/>
                                                                                                      <w:marRight w:val="0"/>
                                                                                                      <w:marTop w:val="0"/>
                                                                                                      <w:marBottom w:val="0"/>
                                                                                                      <w:divBdr>
                                                                                                        <w:top w:val="none" w:sz="0" w:space="0" w:color="auto"/>
                                                                                                        <w:left w:val="none" w:sz="0" w:space="0" w:color="auto"/>
                                                                                                        <w:bottom w:val="none" w:sz="0" w:space="0" w:color="auto"/>
                                                                                                        <w:right w:val="none" w:sz="0" w:space="0" w:color="auto"/>
                                                                                                      </w:divBdr>
                                                                                                      <w:divsChild>
                                                                                                        <w:div w:id="912352356">
                                                                                                          <w:marLeft w:val="0"/>
                                                                                                          <w:marRight w:val="0"/>
                                                                                                          <w:marTop w:val="0"/>
                                                                                                          <w:marBottom w:val="0"/>
                                                                                                          <w:divBdr>
                                                                                                            <w:top w:val="none" w:sz="0" w:space="0" w:color="auto"/>
                                                                                                            <w:left w:val="none" w:sz="0" w:space="0" w:color="auto"/>
                                                                                                            <w:bottom w:val="none" w:sz="0" w:space="0" w:color="auto"/>
                                                                                                            <w:right w:val="none" w:sz="0" w:space="0" w:color="auto"/>
                                                                                                          </w:divBdr>
                                                                                                        </w:div>
                                                                                                      </w:divsChild>
                                                                                                    </w:div>
                                                                                                    <w:div w:id="1727945494">
                                                                                                      <w:marLeft w:val="0"/>
                                                                                                      <w:marRight w:val="0"/>
                                                                                                      <w:marTop w:val="0"/>
                                                                                                      <w:marBottom w:val="0"/>
                                                                                                      <w:divBdr>
                                                                                                        <w:top w:val="none" w:sz="0" w:space="0" w:color="auto"/>
                                                                                                        <w:left w:val="none" w:sz="0" w:space="0" w:color="auto"/>
                                                                                                        <w:bottom w:val="none" w:sz="0" w:space="0" w:color="auto"/>
                                                                                                        <w:right w:val="none" w:sz="0" w:space="0" w:color="auto"/>
                                                                                                      </w:divBdr>
                                                                                                      <w:divsChild>
                                                                                                        <w:div w:id="2113889977">
                                                                                                          <w:marLeft w:val="0"/>
                                                                                                          <w:marRight w:val="0"/>
                                                                                                          <w:marTop w:val="0"/>
                                                                                                          <w:marBottom w:val="0"/>
                                                                                                          <w:divBdr>
                                                                                                            <w:top w:val="none" w:sz="0" w:space="0" w:color="auto"/>
                                                                                                            <w:left w:val="none" w:sz="0" w:space="0" w:color="auto"/>
                                                                                                            <w:bottom w:val="none" w:sz="0" w:space="0" w:color="auto"/>
                                                                                                            <w:right w:val="none" w:sz="0" w:space="0" w:color="auto"/>
                                                                                                          </w:divBdr>
                                                                                                        </w:div>
                                                                                                      </w:divsChild>
                                                                                                    </w:div>
                                                                                                    <w:div w:id="1791703010">
                                                                                                      <w:marLeft w:val="0"/>
                                                                                                      <w:marRight w:val="0"/>
                                                                                                      <w:marTop w:val="0"/>
                                                                                                      <w:marBottom w:val="0"/>
                                                                                                      <w:divBdr>
                                                                                                        <w:top w:val="none" w:sz="0" w:space="0" w:color="auto"/>
                                                                                                        <w:left w:val="none" w:sz="0" w:space="0" w:color="auto"/>
                                                                                                        <w:bottom w:val="none" w:sz="0" w:space="0" w:color="auto"/>
                                                                                                        <w:right w:val="none" w:sz="0" w:space="0" w:color="auto"/>
                                                                                                      </w:divBdr>
                                                                                                      <w:divsChild>
                                                                                                        <w:div w:id="554051289">
                                                                                                          <w:marLeft w:val="0"/>
                                                                                                          <w:marRight w:val="0"/>
                                                                                                          <w:marTop w:val="0"/>
                                                                                                          <w:marBottom w:val="0"/>
                                                                                                          <w:divBdr>
                                                                                                            <w:top w:val="none" w:sz="0" w:space="0" w:color="auto"/>
                                                                                                            <w:left w:val="none" w:sz="0" w:space="0" w:color="auto"/>
                                                                                                            <w:bottom w:val="none" w:sz="0" w:space="0" w:color="auto"/>
                                                                                                            <w:right w:val="none" w:sz="0" w:space="0" w:color="auto"/>
                                                                                                          </w:divBdr>
                                                                                                        </w:div>
                                                                                                      </w:divsChild>
                                                                                                    </w:div>
                                                                                                    <w:div w:id="1820877855">
                                                                                                      <w:marLeft w:val="0"/>
                                                                                                      <w:marRight w:val="0"/>
                                                                                                      <w:marTop w:val="0"/>
                                                                                                      <w:marBottom w:val="0"/>
                                                                                                      <w:divBdr>
                                                                                                        <w:top w:val="none" w:sz="0" w:space="0" w:color="auto"/>
                                                                                                        <w:left w:val="none" w:sz="0" w:space="0" w:color="auto"/>
                                                                                                        <w:bottom w:val="none" w:sz="0" w:space="0" w:color="auto"/>
                                                                                                        <w:right w:val="none" w:sz="0" w:space="0" w:color="auto"/>
                                                                                                      </w:divBdr>
                                                                                                      <w:divsChild>
                                                                                                        <w:div w:id="2088336652">
                                                                                                          <w:marLeft w:val="0"/>
                                                                                                          <w:marRight w:val="0"/>
                                                                                                          <w:marTop w:val="0"/>
                                                                                                          <w:marBottom w:val="0"/>
                                                                                                          <w:divBdr>
                                                                                                            <w:top w:val="none" w:sz="0" w:space="0" w:color="auto"/>
                                                                                                            <w:left w:val="none" w:sz="0" w:space="0" w:color="auto"/>
                                                                                                            <w:bottom w:val="none" w:sz="0" w:space="0" w:color="auto"/>
                                                                                                            <w:right w:val="none" w:sz="0" w:space="0" w:color="auto"/>
                                                                                                          </w:divBdr>
                                                                                                        </w:div>
                                                                                                      </w:divsChild>
                                                                                                    </w:div>
                                                                                                    <w:div w:id="1934821815">
                                                                                                      <w:marLeft w:val="0"/>
                                                                                                      <w:marRight w:val="0"/>
                                                                                                      <w:marTop w:val="0"/>
                                                                                                      <w:marBottom w:val="0"/>
                                                                                                      <w:divBdr>
                                                                                                        <w:top w:val="none" w:sz="0" w:space="0" w:color="auto"/>
                                                                                                        <w:left w:val="none" w:sz="0" w:space="0" w:color="auto"/>
                                                                                                        <w:bottom w:val="none" w:sz="0" w:space="0" w:color="auto"/>
                                                                                                        <w:right w:val="none" w:sz="0" w:space="0" w:color="auto"/>
                                                                                                      </w:divBdr>
                                                                                                      <w:divsChild>
                                                                                                        <w:div w:id="1886482743">
                                                                                                          <w:marLeft w:val="0"/>
                                                                                                          <w:marRight w:val="0"/>
                                                                                                          <w:marTop w:val="0"/>
                                                                                                          <w:marBottom w:val="0"/>
                                                                                                          <w:divBdr>
                                                                                                            <w:top w:val="none" w:sz="0" w:space="0" w:color="auto"/>
                                                                                                            <w:left w:val="none" w:sz="0" w:space="0" w:color="auto"/>
                                                                                                            <w:bottom w:val="none" w:sz="0" w:space="0" w:color="auto"/>
                                                                                                            <w:right w:val="none" w:sz="0" w:space="0" w:color="auto"/>
                                                                                                          </w:divBdr>
                                                                                                        </w:div>
                                                                                                      </w:divsChild>
                                                                                                    </w:div>
                                                                                                    <w:div w:id="1935673174">
                                                                                                      <w:marLeft w:val="0"/>
                                                                                                      <w:marRight w:val="0"/>
                                                                                                      <w:marTop w:val="0"/>
                                                                                                      <w:marBottom w:val="0"/>
                                                                                                      <w:divBdr>
                                                                                                        <w:top w:val="none" w:sz="0" w:space="0" w:color="auto"/>
                                                                                                        <w:left w:val="none" w:sz="0" w:space="0" w:color="auto"/>
                                                                                                        <w:bottom w:val="none" w:sz="0" w:space="0" w:color="auto"/>
                                                                                                        <w:right w:val="none" w:sz="0" w:space="0" w:color="auto"/>
                                                                                                      </w:divBdr>
                                                                                                      <w:divsChild>
                                                                                                        <w:div w:id="87698118">
                                                                                                          <w:marLeft w:val="0"/>
                                                                                                          <w:marRight w:val="0"/>
                                                                                                          <w:marTop w:val="0"/>
                                                                                                          <w:marBottom w:val="0"/>
                                                                                                          <w:divBdr>
                                                                                                            <w:top w:val="none" w:sz="0" w:space="0" w:color="auto"/>
                                                                                                            <w:left w:val="none" w:sz="0" w:space="0" w:color="auto"/>
                                                                                                            <w:bottom w:val="none" w:sz="0" w:space="0" w:color="auto"/>
                                                                                                            <w:right w:val="none" w:sz="0" w:space="0" w:color="auto"/>
                                                                                                          </w:divBdr>
                                                                                                        </w:div>
                                                                                                        <w:div w:id="1795522122">
                                                                                                          <w:marLeft w:val="0"/>
                                                                                                          <w:marRight w:val="0"/>
                                                                                                          <w:marTop w:val="0"/>
                                                                                                          <w:marBottom w:val="0"/>
                                                                                                          <w:divBdr>
                                                                                                            <w:top w:val="none" w:sz="0" w:space="0" w:color="auto"/>
                                                                                                            <w:left w:val="none" w:sz="0" w:space="0" w:color="auto"/>
                                                                                                            <w:bottom w:val="none" w:sz="0" w:space="0" w:color="auto"/>
                                                                                                            <w:right w:val="none" w:sz="0" w:space="0" w:color="auto"/>
                                                                                                          </w:divBdr>
                                                                                                        </w:div>
                                                                                                      </w:divsChild>
                                                                                                    </w:div>
                                                                                                    <w:div w:id="1955289882">
                                                                                                      <w:marLeft w:val="0"/>
                                                                                                      <w:marRight w:val="0"/>
                                                                                                      <w:marTop w:val="0"/>
                                                                                                      <w:marBottom w:val="0"/>
                                                                                                      <w:divBdr>
                                                                                                        <w:top w:val="none" w:sz="0" w:space="0" w:color="auto"/>
                                                                                                        <w:left w:val="none" w:sz="0" w:space="0" w:color="auto"/>
                                                                                                        <w:bottom w:val="none" w:sz="0" w:space="0" w:color="auto"/>
                                                                                                        <w:right w:val="none" w:sz="0" w:space="0" w:color="auto"/>
                                                                                                      </w:divBdr>
                                                                                                      <w:divsChild>
                                                                                                        <w:div w:id="74861787">
                                                                                                          <w:marLeft w:val="0"/>
                                                                                                          <w:marRight w:val="0"/>
                                                                                                          <w:marTop w:val="0"/>
                                                                                                          <w:marBottom w:val="0"/>
                                                                                                          <w:divBdr>
                                                                                                            <w:top w:val="none" w:sz="0" w:space="0" w:color="auto"/>
                                                                                                            <w:left w:val="none" w:sz="0" w:space="0" w:color="auto"/>
                                                                                                            <w:bottom w:val="none" w:sz="0" w:space="0" w:color="auto"/>
                                                                                                            <w:right w:val="none" w:sz="0" w:space="0" w:color="auto"/>
                                                                                                          </w:divBdr>
                                                                                                        </w:div>
                                                                                                        <w:div w:id="208809324">
                                                                                                          <w:marLeft w:val="0"/>
                                                                                                          <w:marRight w:val="0"/>
                                                                                                          <w:marTop w:val="0"/>
                                                                                                          <w:marBottom w:val="0"/>
                                                                                                          <w:divBdr>
                                                                                                            <w:top w:val="none" w:sz="0" w:space="0" w:color="auto"/>
                                                                                                            <w:left w:val="none" w:sz="0" w:space="0" w:color="auto"/>
                                                                                                            <w:bottom w:val="none" w:sz="0" w:space="0" w:color="auto"/>
                                                                                                            <w:right w:val="none" w:sz="0" w:space="0" w:color="auto"/>
                                                                                                          </w:divBdr>
                                                                                                        </w:div>
                                                                                                        <w:div w:id="561525795">
                                                                                                          <w:marLeft w:val="0"/>
                                                                                                          <w:marRight w:val="0"/>
                                                                                                          <w:marTop w:val="0"/>
                                                                                                          <w:marBottom w:val="0"/>
                                                                                                          <w:divBdr>
                                                                                                            <w:top w:val="none" w:sz="0" w:space="0" w:color="auto"/>
                                                                                                            <w:left w:val="none" w:sz="0" w:space="0" w:color="auto"/>
                                                                                                            <w:bottom w:val="none" w:sz="0" w:space="0" w:color="auto"/>
                                                                                                            <w:right w:val="none" w:sz="0" w:space="0" w:color="auto"/>
                                                                                                          </w:divBdr>
                                                                                                        </w:div>
                                                                                                        <w:div w:id="1189879860">
                                                                                                          <w:marLeft w:val="0"/>
                                                                                                          <w:marRight w:val="0"/>
                                                                                                          <w:marTop w:val="0"/>
                                                                                                          <w:marBottom w:val="0"/>
                                                                                                          <w:divBdr>
                                                                                                            <w:top w:val="none" w:sz="0" w:space="0" w:color="auto"/>
                                                                                                            <w:left w:val="none" w:sz="0" w:space="0" w:color="auto"/>
                                                                                                            <w:bottom w:val="none" w:sz="0" w:space="0" w:color="auto"/>
                                                                                                            <w:right w:val="none" w:sz="0" w:space="0" w:color="auto"/>
                                                                                                          </w:divBdr>
                                                                                                        </w:div>
                                                                                                      </w:divsChild>
                                                                                                    </w:div>
                                                                                                    <w:div w:id="1965185803">
                                                                                                      <w:marLeft w:val="0"/>
                                                                                                      <w:marRight w:val="0"/>
                                                                                                      <w:marTop w:val="0"/>
                                                                                                      <w:marBottom w:val="0"/>
                                                                                                      <w:divBdr>
                                                                                                        <w:top w:val="none" w:sz="0" w:space="0" w:color="auto"/>
                                                                                                        <w:left w:val="none" w:sz="0" w:space="0" w:color="auto"/>
                                                                                                        <w:bottom w:val="none" w:sz="0" w:space="0" w:color="auto"/>
                                                                                                        <w:right w:val="none" w:sz="0" w:space="0" w:color="auto"/>
                                                                                                      </w:divBdr>
                                                                                                      <w:divsChild>
                                                                                                        <w:div w:id="131798377">
                                                                                                          <w:marLeft w:val="0"/>
                                                                                                          <w:marRight w:val="0"/>
                                                                                                          <w:marTop w:val="0"/>
                                                                                                          <w:marBottom w:val="0"/>
                                                                                                          <w:divBdr>
                                                                                                            <w:top w:val="none" w:sz="0" w:space="0" w:color="auto"/>
                                                                                                            <w:left w:val="none" w:sz="0" w:space="0" w:color="auto"/>
                                                                                                            <w:bottom w:val="none" w:sz="0" w:space="0" w:color="auto"/>
                                                                                                            <w:right w:val="none" w:sz="0" w:space="0" w:color="auto"/>
                                                                                                          </w:divBdr>
                                                                                                        </w:div>
                                                                                                      </w:divsChild>
                                                                                                    </w:div>
                                                                                                    <w:div w:id="1974748451">
                                                                                                      <w:marLeft w:val="0"/>
                                                                                                      <w:marRight w:val="0"/>
                                                                                                      <w:marTop w:val="0"/>
                                                                                                      <w:marBottom w:val="0"/>
                                                                                                      <w:divBdr>
                                                                                                        <w:top w:val="none" w:sz="0" w:space="0" w:color="auto"/>
                                                                                                        <w:left w:val="none" w:sz="0" w:space="0" w:color="auto"/>
                                                                                                        <w:bottom w:val="none" w:sz="0" w:space="0" w:color="auto"/>
                                                                                                        <w:right w:val="none" w:sz="0" w:space="0" w:color="auto"/>
                                                                                                      </w:divBdr>
                                                                                                      <w:divsChild>
                                                                                                        <w:div w:id="652756509">
                                                                                                          <w:marLeft w:val="0"/>
                                                                                                          <w:marRight w:val="0"/>
                                                                                                          <w:marTop w:val="0"/>
                                                                                                          <w:marBottom w:val="0"/>
                                                                                                          <w:divBdr>
                                                                                                            <w:top w:val="none" w:sz="0" w:space="0" w:color="auto"/>
                                                                                                            <w:left w:val="none" w:sz="0" w:space="0" w:color="auto"/>
                                                                                                            <w:bottom w:val="none" w:sz="0" w:space="0" w:color="auto"/>
                                                                                                            <w:right w:val="none" w:sz="0" w:space="0" w:color="auto"/>
                                                                                                          </w:divBdr>
                                                                                                        </w:div>
                                                                                                      </w:divsChild>
                                                                                                    </w:div>
                                                                                                    <w:div w:id="1990591208">
                                                                                                      <w:marLeft w:val="0"/>
                                                                                                      <w:marRight w:val="0"/>
                                                                                                      <w:marTop w:val="0"/>
                                                                                                      <w:marBottom w:val="0"/>
                                                                                                      <w:divBdr>
                                                                                                        <w:top w:val="none" w:sz="0" w:space="0" w:color="auto"/>
                                                                                                        <w:left w:val="none" w:sz="0" w:space="0" w:color="auto"/>
                                                                                                        <w:bottom w:val="none" w:sz="0" w:space="0" w:color="auto"/>
                                                                                                        <w:right w:val="none" w:sz="0" w:space="0" w:color="auto"/>
                                                                                                      </w:divBdr>
                                                                                                      <w:divsChild>
                                                                                                        <w:div w:id="2049990726">
                                                                                                          <w:marLeft w:val="0"/>
                                                                                                          <w:marRight w:val="0"/>
                                                                                                          <w:marTop w:val="0"/>
                                                                                                          <w:marBottom w:val="0"/>
                                                                                                          <w:divBdr>
                                                                                                            <w:top w:val="none" w:sz="0" w:space="0" w:color="auto"/>
                                                                                                            <w:left w:val="none" w:sz="0" w:space="0" w:color="auto"/>
                                                                                                            <w:bottom w:val="none" w:sz="0" w:space="0" w:color="auto"/>
                                                                                                            <w:right w:val="none" w:sz="0" w:space="0" w:color="auto"/>
                                                                                                          </w:divBdr>
                                                                                                        </w:div>
                                                                                                      </w:divsChild>
                                                                                                    </w:div>
                                                                                                    <w:div w:id="1995405950">
                                                                                                      <w:marLeft w:val="0"/>
                                                                                                      <w:marRight w:val="0"/>
                                                                                                      <w:marTop w:val="0"/>
                                                                                                      <w:marBottom w:val="0"/>
                                                                                                      <w:divBdr>
                                                                                                        <w:top w:val="none" w:sz="0" w:space="0" w:color="auto"/>
                                                                                                        <w:left w:val="none" w:sz="0" w:space="0" w:color="auto"/>
                                                                                                        <w:bottom w:val="none" w:sz="0" w:space="0" w:color="auto"/>
                                                                                                        <w:right w:val="none" w:sz="0" w:space="0" w:color="auto"/>
                                                                                                      </w:divBdr>
                                                                                                      <w:divsChild>
                                                                                                        <w:div w:id="649409169">
                                                                                                          <w:marLeft w:val="0"/>
                                                                                                          <w:marRight w:val="0"/>
                                                                                                          <w:marTop w:val="0"/>
                                                                                                          <w:marBottom w:val="0"/>
                                                                                                          <w:divBdr>
                                                                                                            <w:top w:val="none" w:sz="0" w:space="0" w:color="auto"/>
                                                                                                            <w:left w:val="none" w:sz="0" w:space="0" w:color="auto"/>
                                                                                                            <w:bottom w:val="none" w:sz="0" w:space="0" w:color="auto"/>
                                                                                                            <w:right w:val="none" w:sz="0" w:space="0" w:color="auto"/>
                                                                                                          </w:divBdr>
                                                                                                        </w:div>
                                                                                                        <w:div w:id="2081444327">
                                                                                                          <w:marLeft w:val="0"/>
                                                                                                          <w:marRight w:val="0"/>
                                                                                                          <w:marTop w:val="0"/>
                                                                                                          <w:marBottom w:val="0"/>
                                                                                                          <w:divBdr>
                                                                                                            <w:top w:val="none" w:sz="0" w:space="0" w:color="auto"/>
                                                                                                            <w:left w:val="none" w:sz="0" w:space="0" w:color="auto"/>
                                                                                                            <w:bottom w:val="none" w:sz="0" w:space="0" w:color="auto"/>
                                                                                                            <w:right w:val="none" w:sz="0" w:space="0" w:color="auto"/>
                                                                                                          </w:divBdr>
                                                                                                        </w:div>
                                                                                                      </w:divsChild>
                                                                                                    </w:div>
                                                                                                    <w:div w:id="2074158319">
                                                                                                      <w:marLeft w:val="0"/>
                                                                                                      <w:marRight w:val="0"/>
                                                                                                      <w:marTop w:val="0"/>
                                                                                                      <w:marBottom w:val="0"/>
                                                                                                      <w:divBdr>
                                                                                                        <w:top w:val="none" w:sz="0" w:space="0" w:color="auto"/>
                                                                                                        <w:left w:val="none" w:sz="0" w:space="0" w:color="auto"/>
                                                                                                        <w:bottom w:val="none" w:sz="0" w:space="0" w:color="auto"/>
                                                                                                        <w:right w:val="none" w:sz="0" w:space="0" w:color="auto"/>
                                                                                                      </w:divBdr>
                                                                                                      <w:divsChild>
                                                                                                        <w:div w:id="1411849691">
                                                                                                          <w:marLeft w:val="0"/>
                                                                                                          <w:marRight w:val="0"/>
                                                                                                          <w:marTop w:val="0"/>
                                                                                                          <w:marBottom w:val="0"/>
                                                                                                          <w:divBdr>
                                                                                                            <w:top w:val="none" w:sz="0" w:space="0" w:color="auto"/>
                                                                                                            <w:left w:val="none" w:sz="0" w:space="0" w:color="auto"/>
                                                                                                            <w:bottom w:val="none" w:sz="0" w:space="0" w:color="auto"/>
                                                                                                            <w:right w:val="none" w:sz="0" w:space="0" w:color="auto"/>
                                                                                                          </w:divBdr>
                                                                                                        </w:div>
                                                                                                      </w:divsChild>
                                                                                                    </w:div>
                                                                                                    <w:div w:id="2087653178">
                                                                                                      <w:marLeft w:val="0"/>
                                                                                                      <w:marRight w:val="0"/>
                                                                                                      <w:marTop w:val="0"/>
                                                                                                      <w:marBottom w:val="0"/>
                                                                                                      <w:divBdr>
                                                                                                        <w:top w:val="none" w:sz="0" w:space="0" w:color="auto"/>
                                                                                                        <w:left w:val="none" w:sz="0" w:space="0" w:color="auto"/>
                                                                                                        <w:bottom w:val="none" w:sz="0" w:space="0" w:color="auto"/>
                                                                                                        <w:right w:val="none" w:sz="0" w:space="0" w:color="auto"/>
                                                                                                      </w:divBdr>
                                                                                                      <w:divsChild>
                                                                                                        <w:div w:id="1755055341">
                                                                                                          <w:marLeft w:val="0"/>
                                                                                                          <w:marRight w:val="0"/>
                                                                                                          <w:marTop w:val="0"/>
                                                                                                          <w:marBottom w:val="0"/>
                                                                                                          <w:divBdr>
                                                                                                            <w:top w:val="none" w:sz="0" w:space="0" w:color="auto"/>
                                                                                                            <w:left w:val="none" w:sz="0" w:space="0" w:color="auto"/>
                                                                                                            <w:bottom w:val="none" w:sz="0" w:space="0" w:color="auto"/>
                                                                                                            <w:right w:val="none" w:sz="0" w:space="0" w:color="auto"/>
                                                                                                          </w:divBdr>
                                                                                                        </w:div>
                                                                                                      </w:divsChild>
                                                                                                    </w:div>
                                                                                                    <w:div w:id="2144763710">
                                                                                                      <w:marLeft w:val="0"/>
                                                                                                      <w:marRight w:val="0"/>
                                                                                                      <w:marTop w:val="0"/>
                                                                                                      <w:marBottom w:val="0"/>
                                                                                                      <w:divBdr>
                                                                                                        <w:top w:val="none" w:sz="0" w:space="0" w:color="auto"/>
                                                                                                        <w:left w:val="none" w:sz="0" w:space="0" w:color="auto"/>
                                                                                                        <w:bottom w:val="none" w:sz="0" w:space="0" w:color="auto"/>
                                                                                                        <w:right w:val="none" w:sz="0" w:space="0" w:color="auto"/>
                                                                                                      </w:divBdr>
                                                                                                      <w:divsChild>
                                                                                                        <w:div w:id="1437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12659">
      <w:bodyDiv w:val="1"/>
      <w:marLeft w:val="0"/>
      <w:marRight w:val="0"/>
      <w:marTop w:val="0"/>
      <w:marBottom w:val="0"/>
      <w:divBdr>
        <w:top w:val="none" w:sz="0" w:space="0" w:color="auto"/>
        <w:left w:val="none" w:sz="0" w:space="0" w:color="auto"/>
        <w:bottom w:val="none" w:sz="0" w:space="0" w:color="auto"/>
        <w:right w:val="none" w:sz="0" w:space="0" w:color="auto"/>
      </w:divBdr>
    </w:div>
    <w:div w:id="2008167697">
      <w:bodyDiv w:val="1"/>
      <w:marLeft w:val="0"/>
      <w:marRight w:val="0"/>
      <w:marTop w:val="0"/>
      <w:marBottom w:val="0"/>
      <w:divBdr>
        <w:top w:val="none" w:sz="0" w:space="0" w:color="auto"/>
        <w:left w:val="none" w:sz="0" w:space="0" w:color="auto"/>
        <w:bottom w:val="none" w:sz="0" w:space="0" w:color="auto"/>
        <w:right w:val="none" w:sz="0" w:space="0" w:color="auto"/>
      </w:divBdr>
    </w:div>
    <w:div w:id="2045708495">
      <w:bodyDiv w:val="1"/>
      <w:marLeft w:val="0"/>
      <w:marRight w:val="0"/>
      <w:marTop w:val="0"/>
      <w:marBottom w:val="0"/>
      <w:divBdr>
        <w:top w:val="none" w:sz="0" w:space="0" w:color="auto"/>
        <w:left w:val="none" w:sz="0" w:space="0" w:color="auto"/>
        <w:bottom w:val="none" w:sz="0" w:space="0" w:color="auto"/>
        <w:right w:val="none" w:sz="0" w:space="0" w:color="auto"/>
      </w:divBdr>
    </w:div>
    <w:div w:id="2046590038">
      <w:bodyDiv w:val="1"/>
      <w:marLeft w:val="0"/>
      <w:marRight w:val="0"/>
      <w:marTop w:val="0"/>
      <w:marBottom w:val="0"/>
      <w:divBdr>
        <w:top w:val="none" w:sz="0" w:space="0" w:color="auto"/>
        <w:left w:val="none" w:sz="0" w:space="0" w:color="auto"/>
        <w:bottom w:val="none" w:sz="0" w:space="0" w:color="auto"/>
        <w:right w:val="none" w:sz="0" w:space="0" w:color="auto"/>
      </w:divBdr>
      <w:divsChild>
        <w:div w:id="3092296">
          <w:marLeft w:val="0"/>
          <w:marRight w:val="0"/>
          <w:marTop w:val="0"/>
          <w:marBottom w:val="0"/>
          <w:divBdr>
            <w:top w:val="none" w:sz="0" w:space="0" w:color="auto"/>
            <w:left w:val="none" w:sz="0" w:space="0" w:color="auto"/>
            <w:bottom w:val="none" w:sz="0" w:space="0" w:color="auto"/>
            <w:right w:val="none" w:sz="0" w:space="0" w:color="auto"/>
          </w:divBdr>
        </w:div>
        <w:div w:id="56099252">
          <w:marLeft w:val="0"/>
          <w:marRight w:val="0"/>
          <w:marTop w:val="0"/>
          <w:marBottom w:val="0"/>
          <w:divBdr>
            <w:top w:val="none" w:sz="0" w:space="0" w:color="auto"/>
            <w:left w:val="none" w:sz="0" w:space="0" w:color="auto"/>
            <w:bottom w:val="none" w:sz="0" w:space="0" w:color="auto"/>
            <w:right w:val="none" w:sz="0" w:space="0" w:color="auto"/>
          </w:divBdr>
        </w:div>
        <w:div w:id="95755021">
          <w:marLeft w:val="0"/>
          <w:marRight w:val="0"/>
          <w:marTop w:val="0"/>
          <w:marBottom w:val="0"/>
          <w:divBdr>
            <w:top w:val="none" w:sz="0" w:space="0" w:color="auto"/>
            <w:left w:val="none" w:sz="0" w:space="0" w:color="auto"/>
            <w:bottom w:val="none" w:sz="0" w:space="0" w:color="auto"/>
            <w:right w:val="none" w:sz="0" w:space="0" w:color="auto"/>
          </w:divBdr>
        </w:div>
        <w:div w:id="1396901448">
          <w:marLeft w:val="0"/>
          <w:marRight w:val="0"/>
          <w:marTop w:val="0"/>
          <w:marBottom w:val="0"/>
          <w:divBdr>
            <w:top w:val="none" w:sz="0" w:space="0" w:color="auto"/>
            <w:left w:val="none" w:sz="0" w:space="0" w:color="auto"/>
            <w:bottom w:val="none" w:sz="0" w:space="0" w:color="auto"/>
            <w:right w:val="none" w:sz="0" w:space="0" w:color="auto"/>
          </w:divBdr>
        </w:div>
        <w:div w:id="1680815948">
          <w:marLeft w:val="0"/>
          <w:marRight w:val="0"/>
          <w:marTop w:val="0"/>
          <w:marBottom w:val="0"/>
          <w:divBdr>
            <w:top w:val="none" w:sz="0" w:space="0" w:color="auto"/>
            <w:left w:val="none" w:sz="0" w:space="0" w:color="auto"/>
            <w:bottom w:val="none" w:sz="0" w:space="0" w:color="auto"/>
            <w:right w:val="none" w:sz="0" w:space="0" w:color="auto"/>
          </w:divBdr>
        </w:div>
        <w:div w:id="1793396533">
          <w:marLeft w:val="0"/>
          <w:marRight w:val="0"/>
          <w:marTop w:val="0"/>
          <w:marBottom w:val="0"/>
          <w:divBdr>
            <w:top w:val="none" w:sz="0" w:space="0" w:color="auto"/>
            <w:left w:val="none" w:sz="0" w:space="0" w:color="auto"/>
            <w:bottom w:val="none" w:sz="0" w:space="0" w:color="auto"/>
            <w:right w:val="none" w:sz="0" w:space="0" w:color="auto"/>
          </w:divBdr>
        </w:div>
        <w:div w:id="1814255939">
          <w:marLeft w:val="0"/>
          <w:marRight w:val="0"/>
          <w:marTop w:val="0"/>
          <w:marBottom w:val="0"/>
          <w:divBdr>
            <w:top w:val="none" w:sz="0" w:space="0" w:color="auto"/>
            <w:left w:val="none" w:sz="0" w:space="0" w:color="auto"/>
            <w:bottom w:val="none" w:sz="0" w:space="0" w:color="auto"/>
            <w:right w:val="none" w:sz="0" w:space="0" w:color="auto"/>
          </w:divBdr>
        </w:div>
        <w:div w:id="1874414954">
          <w:marLeft w:val="0"/>
          <w:marRight w:val="0"/>
          <w:marTop w:val="0"/>
          <w:marBottom w:val="0"/>
          <w:divBdr>
            <w:top w:val="none" w:sz="0" w:space="0" w:color="auto"/>
            <w:left w:val="none" w:sz="0" w:space="0" w:color="auto"/>
            <w:bottom w:val="none" w:sz="0" w:space="0" w:color="auto"/>
            <w:right w:val="none" w:sz="0" w:space="0" w:color="auto"/>
          </w:divBdr>
        </w:div>
      </w:divsChild>
    </w:div>
    <w:div w:id="2101174654">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46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WeymouthWTC" TargetMode="External"/><Relationship Id="rId17" Type="http://schemas.openxmlformats.org/officeDocument/2006/relationships/hyperlink" Target="https://park-play.com/" TargetMode="External"/><Relationship Id="rId2" Type="http://schemas.openxmlformats.org/officeDocument/2006/relationships/customXml" Target="../customXml/item2.xml"/><Relationship Id="rId16" Type="http://schemas.openxmlformats.org/officeDocument/2006/relationships/hyperlink" Target="mailto:office@weymouthtowncounci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eymouthtowncouncil.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Props1.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2.xml><?xml version="1.0" encoding="utf-8"?>
<ds:datastoreItem xmlns:ds="http://schemas.openxmlformats.org/officeDocument/2006/customXml" ds:itemID="{CE06EB73-3D6D-471C-88E5-6336A005576D}">
  <ds:schemaRefs>
    <ds:schemaRef ds:uri="http://schemas.openxmlformats.org/officeDocument/2006/bibliography"/>
  </ds:schemaRefs>
</ds:datastoreItem>
</file>

<file path=customXml/itemProps3.xml><?xml version="1.0" encoding="utf-8"?>
<ds:datastoreItem xmlns:ds="http://schemas.openxmlformats.org/officeDocument/2006/customXml" ds:itemID="{C16C4BC0-42FC-428D-B1E4-43BCD73E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958BD-0305-49C7-A2B3-BE3CE180544B}">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b5cfb3c-f687-4dcc-bfe0-2108c4e52b8b"/>
    <ds:schemaRef ds:uri="7e3be423-bdcd-4ac3-84f4-b73a6d0b576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23726</CharactersWithSpaces>
  <SharedDoc>false</SharedDoc>
  <HLinks>
    <vt:vector size="30" baseType="variant">
      <vt:variant>
        <vt:i4>6553716</vt:i4>
      </vt:variant>
      <vt:variant>
        <vt:i4>12</vt:i4>
      </vt:variant>
      <vt:variant>
        <vt:i4>0</vt:i4>
      </vt:variant>
      <vt:variant>
        <vt:i4>5</vt:i4>
      </vt:variant>
      <vt:variant>
        <vt:lpwstr>https://park-play.com/</vt:lpwstr>
      </vt:variant>
      <vt:variant>
        <vt:lpwstr/>
      </vt:variant>
      <vt:variant>
        <vt:i4>3145803</vt:i4>
      </vt:variant>
      <vt:variant>
        <vt:i4>9</vt:i4>
      </vt:variant>
      <vt:variant>
        <vt:i4>0</vt:i4>
      </vt:variant>
      <vt:variant>
        <vt:i4>5</vt:i4>
      </vt:variant>
      <vt:variant>
        <vt:lpwstr>mailto:office@weymouthtowncouncil.gov.uk</vt:lpwstr>
      </vt:variant>
      <vt:variant>
        <vt:lpwstr/>
      </vt: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dc:description/>
  <cp:lastModifiedBy>Niki Ayles</cp:lastModifiedBy>
  <cp:revision>2</cp:revision>
  <cp:lastPrinted>2019-09-21T19:19:00Z</cp:lastPrinted>
  <dcterms:created xsi:type="dcterms:W3CDTF">2021-07-15T12:38:00Z</dcterms:created>
  <dcterms:modified xsi:type="dcterms:W3CDTF">2021-07-15T12:38:00Z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