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E64E4" w14:textId="3717274F" w:rsidR="008E0825" w:rsidRPr="00572FEF" w:rsidRDefault="00D555C9" w:rsidP="00756555">
      <w:pPr>
        <w:widowControl w:val="0"/>
        <w:ind w:left="-567" w:right="-96"/>
        <w:jc w:val="center"/>
        <w:rPr>
          <w:rFonts w:cs="Arial"/>
          <w:snapToGrid w:val="0"/>
        </w:rPr>
      </w:pPr>
      <w:r>
        <w:rPr>
          <w:rFonts w:cs="Arial"/>
          <w:noProof/>
        </w:rPr>
        <w:drawing>
          <wp:anchor distT="0" distB="0" distL="114300" distR="114300" simplePos="0" relativeHeight="251658240" behindDoc="0" locked="0" layoutInCell="1" allowOverlap="1" wp14:anchorId="40519751" wp14:editId="3991F6E8">
            <wp:simplePos x="0" y="0"/>
            <wp:positionH relativeFrom="column">
              <wp:posOffset>1371600</wp:posOffset>
            </wp:positionH>
            <wp:positionV relativeFrom="paragraph">
              <wp:posOffset>-198120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127837E6" w14:textId="69947661" w:rsidR="008E0825" w:rsidRPr="000D1664" w:rsidRDefault="008E0825" w:rsidP="00756555">
      <w:pPr>
        <w:pStyle w:val="Header"/>
        <w:ind w:right="-96"/>
        <w:jc w:val="center"/>
        <w:rPr>
          <w:rFonts w:cs="Arial"/>
          <w:color w:val="002060"/>
          <w:szCs w:val="20"/>
        </w:rPr>
      </w:pPr>
      <w:r w:rsidRPr="000D1664">
        <w:rPr>
          <w:rFonts w:cs="Arial"/>
          <w:color w:val="002060"/>
          <w:szCs w:val="20"/>
        </w:rPr>
        <w:t>Council Offices, Commercial Road, Weymouth, Dorset, DT4 8NG</w:t>
      </w:r>
    </w:p>
    <w:p w14:paraId="48C9CD76" w14:textId="26F39149" w:rsidR="008E0825" w:rsidRPr="000D1664" w:rsidRDefault="008E0825" w:rsidP="00756555">
      <w:pPr>
        <w:pStyle w:val="Header"/>
        <w:ind w:right="-96"/>
        <w:jc w:val="center"/>
        <w:rPr>
          <w:rFonts w:cs="Arial"/>
          <w:color w:val="002060"/>
          <w:szCs w:val="20"/>
        </w:rPr>
      </w:pPr>
      <w:r w:rsidRPr="000D1664">
        <w:rPr>
          <w:rFonts w:cs="Arial"/>
          <w:color w:val="002060"/>
          <w:szCs w:val="20"/>
        </w:rPr>
        <w:t>01305 239839</w:t>
      </w:r>
      <w:r w:rsidR="00572FEF">
        <w:rPr>
          <w:rFonts w:cs="Arial"/>
          <w:color w:val="002060"/>
          <w:szCs w:val="20"/>
        </w:rPr>
        <w:t xml:space="preserve"> - </w:t>
      </w:r>
      <w:r w:rsidRPr="000D1664">
        <w:rPr>
          <w:rFonts w:cs="Arial"/>
          <w:color w:val="002060"/>
          <w:szCs w:val="20"/>
        </w:rPr>
        <w:t>office@weymouthtowncouncil.gov.uk</w:t>
      </w:r>
    </w:p>
    <w:p w14:paraId="6E74A114" w14:textId="77777777" w:rsidR="008E0825" w:rsidRDefault="008E0825" w:rsidP="00756555">
      <w:pPr>
        <w:widowControl w:val="0"/>
        <w:ind w:left="-567" w:right="-96"/>
        <w:jc w:val="center"/>
        <w:rPr>
          <w:rFonts w:cs="Arial"/>
          <w:snapToGrid w:val="0"/>
        </w:rPr>
      </w:pPr>
    </w:p>
    <w:p w14:paraId="410D4B4C" w14:textId="352CE021" w:rsidR="004C145B" w:rsidRDefault="004C145B" w:rsidP="00756555">
      <w:pPr>
        <w:widowControl w:val="0"/>
        <w:ind w:left="-567" w:right="-96"/>
        <w:jc w:val="center"/>
        <w:rPr>
          <w:rFonts w:cs="Arial"/>
          <w:snapToGrid w:val="0"/>
        </w:rPr>
      </w:pPr>
      <w:r>
        <w:rPr>
          <w:rFonts w:cs="Arial"/>
          <w:snapToGrid w:val="0"/>
        </w:rPr>
        <w:t>Councillors are hereby summoned to attend the following meeting.</w:t>
      </w:r>
    </w:p>
    <w:p w14:paraId="360E74F5" w14:textId="12E0B134" w:rsidR="004C145B" w:rsidRDefault="004C145B" w:rsidP="00756555">
      <w:pPr>
        <w:widowControl w:val="0"/>
        <w:ind w:left="-567" w:right="-96"/>
        <w:jc w:val="center"/>
        <w:rPr>
          <w:rFonts w:cs="Arial"/>
          <w:snapToGrid w:val="0"/>
        </w:rPr>
      </w:pPr>
      <w:r>
        <w:rPr>
          <w:rFonts w:cs="Arial"/>
          <w:snapToGrid w:val="0"/>
        </w:rPr>
        <w:t>Please inform the Clerk if you are unable to attend.</w:t>
      </w:r>
    </w:p>
    <w:p w14:paraId="7E60CD19" w14:textId="77777777" w:rsidR="004C145B" w:rsidRPr="004D1B0F" w:rsidRDefault="004C145B" w:rsidP="00756555">
      <w:pPr>
        <w:ind w:left="-567" w:right="-96"/>
        <w:rPr>
          <w:b/>
          <w:bCs/>
          <w:sz w:val="20"/>
          <w:szCs w:val="20"/>
        </w:rPr>
      </w:pPr>
    </w:p>
    <w:p w14:paraId="62A92D91" w14:textId="701FFE8F" w:rsidR="004C145B" w:rsidRDefault="004C145B" w:rsidP="00756555">
      <w:pPr>
        <w:ind w:left="-567" w:right="-96"/>
        <w:jc w:val="center"/>
        <w:rPr>
          <w:rFonts w:cs="Arial"/>
          <w:b/>
          <w:bCs/>
        </w:rPr>
      </w:pPr>
      <w:r>
        <w:rPr>
          <w:rFonts w:cs="Arial"/>
          <w:b/>
          <w:bCs/>
        </w:rPr>
        <w:t>NOTICE OF MEETING</w:t>
      </w:r>
    </w:p>
    <w:p w14:paraId="16759EA6" w14:textId="77777777" w:rsidR="002A08CE" w:rsidRPr="004D1B0F" w:rsidRDefault="002A08CE" w:rsidP="00756555">
      <w:pPr>
        <w:ind w:left="-567" w:right="-96"/>
        <w:jc w:val="center"/>
        <w:rPr>
          <w:rFonts w:cs="Arial"/>
          <w:b/>
          <w:bCs/>
          <w:sz w:val="20"/>
          <w:szCs w:val="20"/>
        </w:rPr>
      </w:pPr>
    </w:p>
    <w:p w14:paraId="0D617CD4" w14:textId="47D64553" w:rsidR="004C145B" w:rsidRDefault="004C145B" w:rsidP="00756555">
      <w:pPr>
        <w:ind w:right="-96"/>
        <w:rPr>
          <w:rFonts w:cs="Arial"/>
        </w:rPr>
      </w:pPr>
      <w:r>
        <w:rPr>
          <w:rFonts w:cs="Arial"/>
          <w:b/>
          <w:bCs/>
        </w:rPr>
        <w:t>MEETING:</w:t>
      </w:r>
      <w:r>
        <w:rPr>
          <w:rFonts w:cs="Arial"/>
        </w:rPr>
        <w:tab/>
      </w:r>
      <w:r>
        <w:rPr>
          <w:rFonts w:cs="Arial"/>
        </w:rPr>
        <w:tab/>
      </w:r>
      <w:r>
        <w:rPr>
          <w:rFonts w:cs="Arial"/>
        </w:rPr>
        <w:tab/>
        <w:t xml:space="preserve">Meeting of </w:t>
      </w:r>
      <w:r w:rsidR="00487FBB">
        <w:rPr>
          <w:rFonts w:cs="Arial"/>
        </w:rPr>
        <w:t>Weymouth</w:t>
      </w:r>
      <w:r>
        <w:rPr>
          <w:rFonts w:cs="Arial"/>
        </w:rPr>
        <w:t xml:space="preserve"> </w:t>
      </w:r>
      <w:r w:rsidR="00DA1DEC">
        <w:rPr>
          <w:rFonts w:cs="Arial"/>
        </w:rPr>
        <w:t>Town</w:t>
      </w:r>
      <w:r>
        <w:rPr>
          <w:rFonts w:cs="Arial"/>
        </w:rPr>
        <w:t xml:space="preserve"> Council</w:t>
      </w:r>
    </w:p>
    <w:p w14:paraId="13E85388" w14:textId="4DDB7174" w:rsidR="004C145B" w:rsidRDefault="004C145B" w:rsidP="00756555">
      <w:pPr>
        <w:ind w:right="-96"/>
        <w:rPr>
          <w:rFonts w:cs="Arial"/>
        </w:rPr>
      </w:pPr>
      <w:r>
        <w:rPr>
          <w:rFonts w:cs="Arial"/>
          <w:b/>
          <w:bCs/>
        </w:rPr>
        <w:t>DATE &amp; TIME</w:t>
      </w:r>
      <w:r>
        <w:rPr>
          <w:rFonts w:cs="Arial"/>
        </w:rPr>
        <w:t>:</w:t>
      </w:r>
      <w:r>
        <w:rPr>
          <w:rFonts w:cs="Arial"/>
        </w:rPr>
        <w:tab/>
      </w:r>
      <w:r>
        <w:rPr>
          <w:rFonts w:cs="Arial"/>
        </w:rPr>
        <w:tab/>
      </w:r>
      <w:r w:rsidR="00DA5C5B">
        <w:rPr>
          <w:rFonts w:cs="Arial"/>
        </w:rPr>
        <w:t>Wednesday</w:t>
      </w:r>
      <w:r w:rsidR="00D555C9">
        <w:rPr>
          <w:rFonts w:cs="Arial"/>
        </w:rPr>
        <w:t xml:space="preserve"> </w:t>
      </w:r>
      <w:r w:rsidR="00DA1DEC">
        <w:rPr>
          <w:rFonts w:cs="Arial"/>
        </w:rPr>
        <w:t>26 June</w:t>
      </w:r>
      <w:r w:rsidR="00D555C9">
        <w:rPr>
          <w:rFonts w:cs="Arial"/>
        </w:rPr>
        <w:t xml:space="preserve"> 2019</w:t>
      </w:r>
      <w:r>
        <w:rPr>
          <w:rFonts w:cs="Arial"/>
        </w:rPr>
        <w:t xml:space="preserve"> at 7.</w:t>
      </w:r>
      <w:r w:rsidR="00D555C9">
        <w:rPr>
          <w:rFonts w:cs="Arial"/>
        </w:rPr>
        <w:t>0</w:t>
      </w:r>
      <w:r>
        <w:rPr>
          <w:rFonts w:cs="Arial"/>
        </w:rPr>
        <w:t>0pm</w:t>
      </w:r>
    </w:p>
    <w:p w14:paraId="756A8149" w14:textId="41BC489A" w:rsidR="004C145B" w:rsidRDefault="004C145B" w:rsidP="00756555">
      <w:pPr>
        <w:ind w:right="-96"/>
        <w:rPr>
          <w:rFonts w:cs="Arial"/>
        </w:rPr>
      </w:pPr>
      <w:r>
        <w:rPr>
          <w:rFonts w:cs="Arial"/>
          <w:b/>
          <w:bCs/>
        </w:rPr>
        <w:t>PLACE:</w:t>
      </w:r>
      <w:r>
        <w:rPr>
          <w:rFonts w:cs="Arial"/>
        </w:rPr>
        <w:tab/>
      </w:r>
      <w:r>
        <w:rPr>
          <w:rFonts w:cs="Arial"/>
        </w:rPr>
        <w:tab/>
      </w:r>
      <w:r>
        <w:rPr>
          <w:rFonts w:cs="Arial"/>
        </w:rPr>
        <w:tab/>
      </w:r>
      <w:r w:rsidR="00D555C9">
        <w:rPr>
          <w:rFonts w:cs="Arial"/>
        </w:rPr>
        <w:t>Council Offices, Commercial Road, Weymouth, DT4 8NG</w:t>
      </w:r>
    </w:p>
    <w:p w14:paraId="0E716553" w14:textId="77777777" w:rsidR="004C145B" w:rsidRDefault="004C145B" w:rsidP="00756555">
      <w:pPr>
        <w:ind w:left="-567" w:right="-96"/>
        <w:rPr>
          <w:rFonts w:cs="Arial"/>
        </w:rPr>
      </w:pPr>
    </w:p>
    <w:p w14:paraId="2F48D035" w14:textId="6BF9B3BE" w:rsidR="004C145B" w:rsidRDefault="004C145B" w:rsidP="00756555">
      <w:pPr>
        <w:ind w:left="-993" w:right="-96"/>
        <w:jc w:val="center"/>
        <w:rPr>
          <w:rFonts w:cs="Arial"/>
          <w:color w:val="000000"/>
        </w:rPr>
      </w:pPr>
      <w:r>
        <w:rPr>
          <w:rFonts w:cs="Arial"/>
          <w:color w:val="000000"/>
        </w:rPr>
        <w:t>This is a meeting in public</w:t>
      </w:r>
      <w:r w:rsidR="005C2BA3">
        <w:rPr>
          <w:rFonts w:cs="Arial"/>
          <w:color w:val="000000"/>
        </w:rPr>
        <w:t>, not a public meeting</w:t>
      </w:r>
      <w:r>
        <w:rPr>
          <w:rFonts w:cs="Arial"/>
          <w:color w:val="000000"/>
        </w:rPr>
        <w:t>. If you would like to attend and have any special requirements eg access or a copy of the agenda in another format, eg large print, please contact us.</w:t>
      </w:r>
    </w:p>
    <w:p w14:paraId="19E2F4BD" w14:textId="61AA4209" w:rsidR="004C145B" w:rsidRDefault="004C145B" w:rsidP="00756555">
      <w:pPr>
        <w:ind w:left="-567" w:right="-96"/>
        <w:jc w:val="center"/>
        <w:rPr>
          <w:rFonts w:cs="Arial"/>
          <w:color w:val="000000"/>
        </w:rPr>
      </w:pPr>
      <w:r>
        <w:rPr>
          <w:rFonts w:cs="Arial"/>
          <w:color w:val="000000"/>
        </w:rPr>
        <w:t xml:space="preserve">Agenda and </w:t>
      </w:r>
      <w:r w:rsidR="005C2BA3">
        <w:rPr>
          <w:rFonts w:cs="Arial"/>
          <w:color w:val="000000"/>
        </w:rPr>
        <w:t>papers</w:t>
      </w:r>
      <w:r>
        <w:rPr>
          <w:rFonts w:cs="Arial"/>
          <w:color w:val="000000"/>
        </w:rPr>
        <w:t xml:space="preserve"> are available at </w:t>
      </w:r>
      <w:hyperlink r:id="rId11" w:history="1">
        <w:r w:rsidR="00156CF5" w:rsidRPr="00BC0668">
          <w:rPr>
            <w:rStyle w:val="Hyperlink"/>
          </w:rPr>
          <w:t>www.weymouthtowncouncil.gov.uk</w:t>
        </w:r>
      </w:hyperlink>
    </w:p>
    <w:p w14:paraId="07E54992" w14:textId="14C119F7" w:rsidR="00A5320C" w:rsidRDefault="00A5320C" w:rsidP="00756555">
      <w:pPr>
        <w:ind w:left="-567" w:right="-96"/>
        <w:rPr>
          <w:rFonts w:cs="Arial"/>
        </w:rPr>
      </w:pPr>
    </w:p>
    <w:p w14:paraId="7DE50A5D" w14:textId="77777777" w:rsidR="004C145B" w:rsidRDefault="004C145B" w:rsidP="00756555">
      <w:pPr>
        <w:ind w:left="-567" w:right="-96"/>
        <w:rPr>
          <w:rFonts w:cs="Arial"/>
        </w:rPr>
      </w:pPr>
    </w:p>
    <w:p w14:paraId="56CB9E93" w14:textId="4E0B56DB" w:rsidR="004C145B" w:rsidRDefault="004C145B" w:rsidP="00756555">
      <w:pPr>
        <w:ind w:left="-567" w:right="-96"/>
        <w:rPr>
          <w:rFonts w:cs="Arial"/>
        </w:rPr>
      </w:pPr>
      <w:r>
        <w:rPr>
          <w:rFonts w:cs="Arial"/>
        </w:rPr>
        <w:t>J L Biscombe</w:t>
      </w:r>
      <w:r w:rsidR="00BB3975">
        <w:rPr>
          <w:rFonts w:cs="Arial"/>
        </w:rPr>
        <w:t xml:space="preserve">, </w:t>
      </w:r>
      <w:r w:rsidR="004F415B">
        <w:rPr>
          <w:rFonts w:cs="Arial"/>
        </w:rPr>
        <w:t xml:space="preserve">FSLCC, </w:t>
      </w:r>
      <w:r w:rsidR="00BB3975">
        <w:rPr>
          <w:rFonts w:cs="Arial"/>
        </w:rPr>
        <w:t>CiLCA</w:t>
      </w:r>
    </w:p>
    <w:p w14:paraId="5C8F52EE" w14:textId="240FFF47" w:rsidR="004C145B" w:rsidRDefault="00233ECD" w:rsidP="00756555">
      <w:pPr>
        <w:ind w:left="-567" w:right="-96"/>
        <w:rPr>
          <w:rFonts w:cs="Arial"/>
        </w:rPr>
      </w:pPr>
      <w:r>
        <w:rPr>
          <w:rFonts w:cs="Arial"/>
        </w:rPr>
        <w:t>Town Clerk</w:t>
      </w:r>
      <w:r w:rsidR="004C145B">
        <w:rPr>
          <w:rFonts w:cs="Arial"/>
        </w:rPr>
        <w:tab/>
      </w:r>
      <w:r w:rsidR="004C145B">
        <w:rPr>
          <w:rFonts w:cs="Arial"/>
        </w:rPr>
        <w:tab/>
      </w:r>
      <w:r w:rsidR="004C145B">
        <w:rPr>
          <w:rFonts w:cs="Arial"/>
        </w:rPr>
        <w:tab/>
      </w:r>
      <w:r w:rsidR="004C145B">
        <w:rPr>
          <w:rFonts w:cs="Arial"/>
        </w:rPr>
        <w:tab/>
      </w:r>
      <w:r w:rsidR="004C145B">
        <w:rPr>
          <w:rFonts w:cs="Arial"/>
        </w:rPr>
        <w:tab/>
      </w:r>
      <w:r w:rsidR="004C145B">
        <w:rPr>
          <w:rFonts w:cs="Arial"/>
        </w:rPr>
        <w:tab/>
        <w:t xml:space="preserve">                                                </w:t>
      </w:r>
      <w:r>
        <w:rPr>
          <w:rFonts w:cs="Arial"/>
        </w:rPr>
        <w:t xml:space="preserve">         </w:t>
      </w:r>
      <w:r w:rsidR="00710A47">
        <w:rPr>
          <w:rFonts w:cs="Arial"/>
        </w:rPr>
        <w:t>20 June</w:t>
      </w:r>
      <w:r w:rsidR="004C145B">
        <w:rPr>
          <w:rFonts w:cs="Arial"/>
        </w:rPr>
        <w:t xml:space="preserve"> 201</w:t>
      </w:r>
      <w:r w:rsidR="00A5320C">
        <w:rPr>
          <w:rFonts w:cs="Arial"/>
        </w:rPr>
        <w:t>9</w:t>
      </w:r>
      <w:r w:rsidR="004C145B">
        <w:rPr>
          <w:rFonts w:cs="Arial"/>
        </w:rPr>
        <w:t xml:space="preserve"> ____________________________________________________________________________</w:t>
      </w:r>
    </w:p>
    <w:p w14:paraId="016D5306" w14:textId="77777777" w:rsidR="004C145B" w:rsidRDefault="004C145B" w:rsidP="00756555">
      <w:pPr>
        <w:ind w:left="-567" w:right="-96"/>
        <w:rPr>
          <w:rFonts w:cs="Arial"/>
        </w:rPr>
      </w:pPr>
    </w:p>
    <w:p w14:paraId="5A16C97F" w14:textId="13A1BF34" w:rsidR="004C145B" w:rsidRDefault="004C145B" w:rsidP="00756555">
      <w:pPr>
        <w:pStyle w:val="Heading1"/>
        <w:ind w:left="-426" w:right="-96"/>
        <w:jc w:val="center"/>
        <w:rPr>
          <w:rFonts w:ascii="Arial" w:hAnsi="Arial" w:cs="Arial"/>
          <w:b w:val="0"/>
          <w:bCs w:val="0"/>
          <w:szCs w:val="24"/>
          <w:u w:val="single"/>
        </w:rPr>
      </w:pPr>
      <w:r>
        <w:rPr>
          <w:rFonts w:ascii="Arial" w:hAnsi="Arial" w:cs="Arial"/>
          <w:b w:val="0"/>
          <w:bCs w:val="0"/>
          <w:szCs w:val="24"/>
          <w:u w:val="single"/>
        </w:rPr>
        <w:t>A</w:t>
      </w:r>
      <w:r w:rsidR="00237D43">
        <w:rPr>
          <w:rFonts w:ascii="Arial" w:hAnsi="Arial" w:cs="Arial"/>
          <w:b w:val="0"/>
          <w:bCs w:val="0"/>
          <w:szCs w:val="24"/>
          <w:u w:val="single"/>
        </w:rPr>
        <w:t>genda</w:t>
      </w:r>
    </w:p>
    <w:p w14:paraId="6735691A" w14:textId="77777777" w:rsidR="00B7188C" w:rsidRDefault="00B7188C" w:rsidP="009C6EB5">
      <w:pPr>
        <w:pStyle w:val="ListParagraph"/>
        <w:numPr>
          <w:ilvl w:val="0"/>
          <w:numId w:val="2"/>
        </w:numPr>
        <w:ind w:left="-426" w:right="-96" w:hanging="567"/>
        <w:contextualSpacing w:val="0"/>
        <w:rPr>
          <w:rFonts w:cs="Arial"/>
          <w:lang w:eastAsia="en-GB"/>
        </w:rPr>
      </w:pPr>
      <w:r>
        <w:rPr>
          <w:rFonts w:cs="Arial"/>
          <w:bCs/>
        </w:rPr>
        <w:t>Welcome</w:t>
      </w:r>
      <w:r>
        <w:rPr>
          <w:rFonts w:cs="Arial"/>
        </w:rPr>
        <w:tab/>
      </w:r>
    </w:p>
    <w:p w14:paraId="070DF812" w14:textId="534172CE" w:rsidR="00B7188C" w:rsidRDefault="00B7188C" w:rsidP="009C6EB5">
      <w:pPr>
        <w:pStyle w:val="ListParagraph"/>
        <w:numPr>
          <w:ilvl w:val="0"/>
          <w:numId w:val="2"/>
        </w:numPr>
        <w:ind w:left="-426" w:right="-96" w:hanging="567"/>
        <w:contextualSpacing w:val="0"/>
        <w:rPr>
          <w:rFonts w:cs="Arial"/>
        </w:rPr>
      </w:pPr>
      <w:r>
        <w:rPr>
          <w:rFonts w:cs="Arial"/>
        </w:rPr>
        <w:t>Apologies</w:t>
      </w:r>
    </w:p>
    <w:p w14:paraId="3DF2740D" w14:textId="77777777" w:rsidR="00B7188C" w:rsidRDefault="00B7188C" w:rsidP="009C6EB5">
      <w:pPr>
        <w:pStyle w:val="ListParagraph"/>
        <w:numPr>
          <w:ilvl w:val="0"/>
          <w:numId w:val="2"/>
        </w:numPr>
        <w:ind w:left="-426" w:right="-96" w:hanging="567"/>
        <w:contextualSpacing w:val="0"/>
        <w:rPr>
          <w:rFonts w:cs="Arial"/>
        </w:rPr>
      </w:pPr>
      <w:r>
        <w:rPr>
          <w:rFonts w:cs="Arial"/>
          <w:bCs/>
        </w:rPr>
        <w:t>Declarations of Interest</w:t>
      </w:r>
      <w:r>
        <w:rPr>
          <w:rFonts w:cs="Arial"/>
        </w:rPr>
        <w:t xml:space="preserve">  </w:t>
      </w:r>
    </w:p>
    <w:p w14:paraId="195AE254" w14:textId="0B210A92" w:rsidR="00B7188C" w:rsidRDefault="00B7188C" w:rsidP="009C6EB5">
      <w:pPr>
        <w:pStyle w:val="ListParagraph"/>
        <w:numPr>
          <w:ilvl w:val="0"/>
          <w:numId w:val="2"/>
        </w:numPr>
        <w:ind w:left="-426" w:right="-96" w:hanging="567"/>
        <w:contextualSpacing w:val="0"/>
        <w:rPr>
          <w:rFonts w:cs="Arial"/>
        </w:rPr>
      </w:pPr>
      <w:r>
        <w:rPr>
          <w:rFonts w:cs="Arial"/>
          <w:bCs/>
        </w:rPr>
        <w:t>Minutes</w:t>
      </w:r>
      <w:r>
        <w:rPr>
          <w:rFonts w:cs="Arial"/>
        </w:rPr>
        <w:t xml:space="preserve"> of the last meeting</w:t>
      </w:r>
    </w:p>
    <w:p w14:paraId="4EA96E8E" w14:textId="1A1AA1FE" w:rsidR="00B7188C" w:rsidRDefault="00B7188C" w:rsidP="009C6EB5">
      <w:pPr>
        <w:pStyle w:val="BodyTextIndent2"/>
        <w:numPr>
          <w:ilvl w:val="0"/>
          <w:numId w:val="2"/>
        </w:numPr>
        <w:ind w:left="-426" w:right="-96" w:hanging="567"/>
        <w:rPr>
          <w:rFonts w:cs="Arial"/>
          <w:bCs/>
          <w:i w:val="0"/>
          <w:szCs w:val="24"/>
        </w:rPr>
      </w:pPr>
      <w:r>
        <w:rPr>
          <w:rFonts w:cs="Arial"/>
          <w:bCs/>
          <w:i w:val="0"/>
          <w:szCs w:val="24"/>
        </w:rPr>
        <w:t>Councillors’ Question Time</w:t>
      </w:r>
    </w:p>
    <w:p w14:paraId="550326B6" w14:textId="3C0A5424" w:rsidR="00B7188C" w:rsidRDefault="00B7188C" w:rsidP="009C6EB5">
      <w:pPr>
        <w:pStyle w:val="ListParagraph"/>
        <w:numPr>
          <w:ilvl w:val="0"/>
          <w:numId w:val="2"/>
        </w:numPr>
        <w:ind w:left="-426" w:right="-96" w:hanging="567"/>
        <w:contextualSpacing w:val="0"/>
        <w:rPr>
          <w:rFonts w:cs="Arial"/>
          <w:bCs/>
        </w:rPr>
      </w:pPr>
      <w:r>
        <w:rPr>
          <w:rFonts w:cs="Arial"/>
          <w:bCs/>
        </w:rPr>
        <w:t>Public Question</w:t>
      </w:r>
      <w:r w:rsidR="00580A1E">
        <w:rPr>
          <w:rFonts w:cs="Arial"/>
          <w:bCs/>
        </w:rPr>
        <w:t xml:space="preserve"> Time</w:t>
      </w:r>
      <w:r>
        <w:rPr>
          <w:rFonts w:cs="Arial"/>
          <w:bCs/>
        </w:rPr>
        <w:tab/>
      </w:r>
    </w:p>
    <w:p w14:paraId="74F0E7E2" w14:textId="77777777" w:rsidR="00B7188C" w:rsidRDefault="00B7188C" w:rsidP="009C6EB5">
      <w:pPr>
        <w:pStyle w:val="ListParagraph"/>
        <w:numPr>
          <w:ilvl w:val="0"/>
          <w:numId w:val="2"/>
        </w:numPr>
        <w:ind w:left="-426" w:right="-96" w:hanging="567"/>
        <w:contextualSpacing w:val="0"/>
        <w:rPr>
          <w:rFonts w:cs="Arial"/>
          <w:bCs/>
        </w:rPr>
      </w:pPr>
      <w:r>
        <w:rPr>
          <w:rFonts w:cs="Arial"/>
          <w:bCs/>
        </w:rPr>
        <w:t>Town Mayor’s Announcements</w:t>
      </w:r>
    </w:p>
    <w:p w14:paraId="58FCCC26" w14:textId="26AAFB64" w:rsidR="00B7188C" w:rsidRDefault="00B7188C" w:rsidP="009C6EB5">
      <w:pPr>
        <w:pStyle w:val="ListParagraph"/>
        <w:numPr>
          <w:ilvl w:val="0"/>
          <w:numId w:val="2"/>
        </w:numPr>
        <w:ind w:left="-426" w:right="-96" w:hanging="567"/>
        <w:contextualSpacing w:val="0"/>
        <w:rPr>
          <w:rFonts w:cs="Arial"/>
          <w:bCs/>
        </w:rPr>
      </w:pPr>
      <w:r>
        <w:rPr>
          <w:rFonts w:cs="Arial"/>
          <w:bCs/>
        </w:rPr>
        <w:t xml:space="preserve">Representatives on </w:t>
      </w:r>
      <w:r w:rsidR="00D20721">
        <w:rPr>
          <w:rFonts w:cs="Arial"/>
          <w:bCs/>
        </w:rPr>
        <w:t>o</w:t>
      </w:r>
      <w:r>
        <w:rPr>
          <w:rFonts w:cs="Arial"/>
          <w:bCs/>
        </w:rPr>
        <w:t xml:space="preserve">utside </w:t>
      </w:r>
      <w:r w:rsidR="00D20721">
        <w:rPr>
          <w:rFonts w:cs="Arial"/>
          <w:bCs/>
        </w:rPr>
        <w:t>b</w:t>
      </w:r>
      <w:r>
        <w:rPr>
          <w:rFonts w:cs="Arial"/>
          <w:bCs/>
        </w:rPr>
        <w:t>odies and local updates</w:t>
      </w:r>
    </w:p>
    <w:p w14:paraId="6A95C8D4" w14:textId="12D6F731" w:rsidR="00B7188C" w:rsidRDefault="006E7889" w:rsidP="009C6EB5">
      <w:pPr>
        <w:pStyle w:val="ListParagraph"/>
        <w:numPr>
          <w:ilvl w:val="0"/>
          <w:numId w:val="2"/>
        </w:numPr>
        <w:ind w:left="-426" w:right="-96" w:hanging="567"/>
        <w:contextualSpacing w:val="0"/>
        <w:rPr>
          <w:rFonts w:cs="Arial"/>
          <w:bCs/>
        </w:rPr>
      </w:pPr>
      <w:r>
        <w:rPr>
          <w:rFonts w:cs="Arial"/>
          <w:bCs/>
        </w:rPr>
        <w:t>Dorset C</w:t>
      </w:r>
      <w:r w:rsidR="00B7188C">
        <w:rPr>
          <w:rFonts w:cs="Arial"/>
          <w:bCs/>
        </w:rPr>
        <w:t xml:space="preserve">ouncil </w:t>
      </w:r>
      <w:r w:rsidR="003C5DA8">
        <w:rPr>
          <w:rFonts w:cs="Arial"/>
          <w:bCs/>
        </w:rPr>
        <w:t>r</w:t>
      </w:r>
      <w:r w:rsidR="00B7188C">
        <w:rPr>
          <w:rFonts w:cs="Arial"/>
          <w:bCs/>
        </w:rPr>
        <w:t>eports</w:t>
      </w:r>
    </w:p>
    <w:p w14:paraId="0F466BB9" w14:textId="6A6E8E42" w:rsidR="00B7188C" w:rsidRDefault="00B7188C" w:rsidP="009C6EB5">
      <w:pPr>
        <w:pStyle w:val="ListParagraph"/>
        <w:numPr>
          <w:ilvl w:val="0"/>
          <w:numId w:val="2"/>
        </w:numPr>
        <w:ind w:left="-426" w:right="-96" w:hanging="567"/>
        <w:contextualSpacing w:val="0"/>
        <w:rPr>
          <w:rFonts w:cs="Arial"/>
          <w:bCs/>
        </w:rPr>
      </w:pPr>
      <w:r>
        <w:rPr>
          <w:rFonts w:cs="Arial"/>
          <w:bCs/>
        </w:rPr>
        <w:t>Committee Minutes and Recommendations from other Committees</w:t>
      </w:r>
    </w:p>
    <w:p w14:paraId="4DCF906B" w14:textId="2A730F81" w:rsidR="003F20DF" w:rsidRDefault="008C3DFA" w:rsidP="009C6EB5">
      <w:pPr>
        <w:pStyle w:val="ListParagraph"/>
        <w:numPr>
          <w:ilvl w:val="0"/>
          <w:numId w:val="2"/>
        </w:numPr>
        <w:ind w:left="-426" w:right="-96" w:hanging="567"/>
        <w:contextualSpacing w:val="0"/>
        <w:rPr>
          <w:rFonts w:cs="Arial"/>
          <w:bCs/>
        </w:rPr>
      </w:pPr>
      <w:r>
        <w:rPr>
          <w:rFonts w:cs="Arial"/>
          <w:bCs/>
        </w:rPr>
        <w:t>Weymouth Seafront Lighting Scheme</w:t>
      </w:r>
    </w:p>
    <w:p w14:paraId="1B269D0F" w14:textId="6AD0027E" w:rsidR="00CC521B" w:rsidRDefault="002A0410" w:rsidP="009C6EB5">
      <w:pPr>
        <w:pStyle w:val="ListParagraph"/>
        <w:numPr>
          <w:ilvl w:val="0"/>
          <w:numId w:val="2"/>
        </w:numPr>
        <w:ind w:left="-426" w:right="-96" w:hanging="567"/>
        <w:contextualSpacing w:val="0"/>
        <w:rPr>
          <w:rFonts w:cs="Arial"/>
          <w:bCs/>
        </w:rPr>
      </w:pPr>
      <w:r>
        <w:rPr>
          <w:rFonts w:cs="Arial"/>
          <w:bCs/>
        </w:rPr>
        <w:t xml:space="preserve">Motion - </w:t>
      </w:r>
      <w:r w:rsidR="00CC521B">
        <w:rPr>
          <w:rFonts w:cs="Arial"/>
          <w:bCs/>
        </w:rPr>
        <w:t>Climate Change</w:t>
      </w:r>
    </w:p>
    <w:p w14:paraId="2E4B7131" w14:textId="74AB11FF" w:rsidR="005C4789" w:rsidRDefault="002A0410" w:rsidP="009C6EB5">
      <w:pPr>
        <w:pStyle w:val="ListParagraph"/>
        <w:numPr>
          <w:ilvl w:val="0"/>
          <w:numId w:val="2"/>
        </w:numPr>
        <w:ind w:left="-426" w:right="-96" w:hanging="567"/>
        <w:contextualSpacing w:val="0"/>
        <w:rPr>
          <w:rFonts w:cs="Arial"/>
          <w:bCs/>
        </w:rPr>
      </w:pPr>
      <w:r>
        <w:rPr>
          <w:rFonts w:cs="Arial"/>
          <w:bCs/>
        </w:rPr>
        <w:t>Motion - Academisation of local schools</w:t>
      </w:r>
    </w:p>
    <w:p w14:paraId="749FBC08" w14:textId="4024BE87" w:rsidR="0050479C" w:rsidRDefault="0050479C" w:rsidP="009C6EB5">
      <w:pPr>
        <w:pStyle w:val="ListParagraph"/>
        <w:numPr>
          <w:ilvl w:val="0"/>
          <w:numId w:val="2"/>
        </w:numPr>
        <w:ind w:left="-426" w:right="-96" w:hanging="567"/>
        <w:contextualSpacing w:val="0"/>
        <w:rPr>
          <w:rFonts w:cs="Arial"/>
          <w:bCs/>
        </w:rPr>
      </w:pPr>
      <w:r>
        <w:rPr>
          <w:rFonts w:cs="Arial"/>
          <w:bCs/>
        </w:rPr>
        <w:t xml:space="preserve">Motion – </w:t>
      </w:r>
      <w:r w:rsidR="000C01DB">
        <w:rPr>
          <w:rFonts w:cs="Arial"/>
          <w:bCs/>
        </w:rPr>
        <w:t>Social Mobility in Dorset</w:t>
      </w:r>
    </w:p>
    <w:p w14:paraId="1EFD9226" w14:textId="1D522D47" w:rsidR="00DA06B2" w:rsidRDefault="00DA06B2" w:rsidP="009C6EB5">
      <w:pPr>
        <w:pStyle w:val="ListParagraph"/>
        <w:numPr>
          <w:ilvl w:val="0"/>
          <w:numId w:val="2"/>
        </w:numPr>
        <w:ind w:left="-426" w:right="-96" w:hanging="567"/>
        <w:contextualSpacing w:val="0"/>
        <w:rPr>
          <w:rFonts w:cs="Arial"/>
          <w:bCs/>
        </w:rPr>
      </w:pPr>
      <w:r>
        <w:rPr>
          <w:rFonts w:cs="Arial"/>
          <w:bCs/>
        </w:rPr>
        <w:t>Tumbledown Farm update</w:t>
      </w:r>
    </w:p>
    <w:p w14:paraId="41C64181" w14:textId="6F7E382F" w:rsidR="00A15ACE" w:rsidRDefault="00A15ACE" w:rsidP="009C6EB5">
      <w:pPr>
        <w:pStyle w:val="ListParagraph"/>
        <w:numPr>
          <w:ilvl w:val="0"/>
          <w:numId w:val="2"/>
        </w:numPr>
        <w:ind w:left="-426" w:right="-96" w:hanging="567"/>
        <w:contextualSpacing w:val="0"/>
        <w:rPr>
          <w:rFonts w:cs="Arial"/>
          <w:bCs/>
        </w:rPr>
      </w:pPr>
      <w:r>
        <w:rPr>
          <w:rFonts w:cs="Arial"/>
          <w:bCs/>
        </w:rPr>
        <w:t>Champion Members</w:t>
      </w:r>
    </w:p>
    <w:p w14:paraId="7E159C72" w14:textId="56FCF816" w:rsidR="00265725" w:rsidRDefault="00265725" w:rsidP="009C6EB5">
      <w:pPr>
        <w:pStyle w:val="ListParagraph"/>
        <w:numPr>
          <w:ilvl w:val="0"/>
          <w:numId w:val="2"/>
        </w:numPr>
        <w:ind w:left="-426" w:right="-96" w:hanging="567"/>
        <w:contextualSpacing w:val="0"/>
        <w:rPr>
          <w:rFonts w:cs="Arial"/>
          <w:bCs/>
        </w:rPr>
      </w:pPr>
      <w:r>
        <w:rPr>
          <w:rFonts w:cs="Arial"/>
          <w:bCs/>
        </w:rPr>
        <w:t xml:space="preserve">Working Groups </w:t>
      </w:r>
    </w:p>
    <w:p w14:paraId="568F6CB4" w14:textId="7AE374E4" w:rsidR="002B2C4D" w:rsidRDefault="00EE54A5" w:rsidP="009C6EB5">
      <w:pPr>
        <w:pStyle w:val="ListParagraph"/>
        <w:numPr>
          <w:ilvl w:val="0"/>
          <w:numId w:val="2"/>
        </w:numPr>
        <w:ind w:left="-426" w:right="-96" w:hanging="567"/>
        <w:contextualSpacing w:val="0"/>
        <w:rPr>
          <w:rFonts w:cs="Arial"/>
          <w:bCs/>
        </w:rPr>
      </w:pPr>
      <w:r>
        <w:rPr>
          <w:rFonts w:cs="Arial"/>
          <w:bCs/>
        </w:rPr>
        <w:t>Representatives on outside bodies</w:t>
      </w:r>
    </w:p>
    <w:p w14:paraId="2CEFBE68" w14:textId="7A731D4A" w:rsidR="0095675C" w:rsidRDefault="0095675C" w:rsidP="009C6EB5">
      <w:pPr>
        <w:pStyle w:val="ListParagraph"/>
        <w:numPr>
          <w:ilvl w:val="0"/>
          <w:numId w:val="2"/>
        </w:numPr>
        <w:ind w:left="-426" w:right="-96" w:hanging="567"/>
        <w:contextualSpacing w:val="0"/>
        <w:rPr>
          <w:rFonts w:cs="Arial"/>
          <w:bCs/>
        </w:rPr>
      </w:pPr>
      <w:r>
        <w:rPr>
          <w:rFonts w:cs="Arial"/>
          <w:bCs/>
        </w:rPr>
        <w:t>Policy Adoption</w:t>
      </w:r>
    </w:p>
    <w:p w14:paraId="2D3789D5" w14:textId="6CCACE05" w:rsidR="00EA3374" w:rsidRDefault="00F30A64" w:rsidP="009C6EB5">
      <w:pPr>
        <w:pStyle w:val="ListParagraph"/>
        <w:numPr>
          <w:ilvl w:val="0"/>
          <w:numId w:val="2"/>
        </w:numPr>
        <w:ind w:left="-426" w:right="-96" w:hanging="567"/>
        <w:contextualSpacing w:val="0"/>
        <w:rPr>
          <w:rFonts w:cs="Arial"/>
          <w:bCs/>
        </w:rPr>
      </w:pPr>
      <w:r>
        <w:rPr>
          <w:rFonts w:ascii="Helvetica" w:hAnsi="Helvetica" w:cs="Helvetica"/>
          <w:color w:val="000000"/>
        </w:rPr>
        <w:t>Deputy Responsible Financial Officer</w:t>
      </w:r>
    </w:p>
    <w:p w14:paraId="4A0A6007" w14:textId="6401535A" w:rsidR="00B7188C" w:rsidRDefault="00B7188C" w:rsidP="009C6EB5">
      <w:pPr>
        <w:pStyle w:val="ListParagraph"/>
        <w:numPr>
          <w:ilvl w:val="0"/>
          <w:numId w:val="2"/>
        </w:numPr>
        <w:ind w:left="-426" w:right="-96" w:hanging="567"/>
        <w:contextualSpacing w:val="0"/>
        <w:rPr>
          <w:rFonts w:cs="Arial"/>
          <w:bCs/>
        </w:rPr>
      </w:pPr>
      <w:r>
        <w:rPr>
          <w:rFonts w:cs="Arial"/>
          <w:bCs/>
        </w:rPr>
        <w:t>Information Items</w:t>
      </w:r>
    </w:p>
    <w:p w14:paraId="21E7A2B3" w14:textId="6544591F" w:rsidR="00E777CA" w:rsidRDefault="00E777CA" w:rsidP="009C6EB5">
      <w:pPr>
        <w:pStyle w:val="ListParagraph"/>
        <w:numPr>
          <w:ilvl w:val="0"/>
          <w:numId w:val="3"/>
        </w:numPr>
        <w:ind w:left="0" w:right="-96"/>
        <w:rPr>
          <w:rFonts w:cs="Arial"/>
          <w:bCs/>
        </w:rPr>
      </w:pPr>
      <w:r>
        <w:rPr>
          <w:rFonts w:cs="Arial"/>
          <w:bCs/>
        </w:rPr>
        <w:t>Neighbourhood Planning</w:t>
      </w:r>
    </w:p>
    <w:p w14:paraId="736C7110" w14:textId="5E6CEA2B" w:rsidR="004D1B0F" w:rsidRDefault="004D1B0F" w:rsidP="009C6EB5">
      <w:pPr>
        <w:pStyle w:val="ListParagraph"/>
        <w:numPr>
          <w:ilvl w:val="0"/>
          <w:numId w:val="3"/>
        </w:numPr>
        <w:ind w:left="0" w:right="-96"/>
        <w:rPr>
          <w:rFonts w:cs="Arial"/>
          <w:bCs/>
        </w:rPr>
      </w:pPr>
      <w:r>
        <w:rPr>
          <w:rFonts w:cs="Arial"/>
          <w:bCs/>
        </w:rPr>
        <w:t>Changes to Committee membership</w:t>
      </w:r>
    </w:p>
    <w:p w14:paraId="099BAFD4" w14:textId="0AC645B2" w:rsidR="00574A8A" w:rsidRDefault="005A6D67" w:rsidP="009C6EB5">
      <w:pPr>
        <w:pStyle w:val="ListParagraph"/>
        <w:numPr>
          <w:ilvl w:val="0"/>
          <w:numId w:val="3"/>
        </w:numPr>
        <w:ind w:left="0" w:right="-96"/>
        <w:rPr>
          <w:rFonts w:cs="Arial"/>
          <w:bCs/>
        </w:rPr>
      </w:pPr>
      <w:r>
        <w:rPr>
          <w:rFonts w:cs="Arial"/>
          <w:bCs/>
        </w:rPr>
        <w:t>Forward Plan</w:t>
      </w:r>
    </w:p>
    <w:p w14:paraId="094AB1B2" w14:textId="5750C8C8" w:rsidR="00827F94" w:rsidRPr="00DC6FB6" w:rsidRDefault="005A6D67" w:rsidP="009C6EB5">
      <w:pPr>
        <w:pStyle w:val="ListParagraph"/>
        <w:numPr>
          <w:ilvl w:val="0"/>
          <w:numId w:val="1"/>
        </w:numPr>
        <w:ind w:left="-567" w:right="-96"/>
        <w:rPr>
          <w:b/>
        </w:rPr>
      </w:pPr>
      <w:r>
        <w:rPr>
          <w:b/>
        </w:rPr>
        <w:lastRenderedPageBreak/>
        <w:t>Welcome</w:t>
      </w:r>
      <w:r w:rsidR="00827F94" w:rsidRPr="00DC6FB6">
        <w:rPr>
          <w:b/>
        </w:rPr>
        <w:t xml:space="preserve"> </w:t>
      </w:r>
    </w:p>
    <w:p w14:paraId="094AB1B4" w14:textId="77777777" w:rsidR="00827F94" w:rsidRDefault="00827F94" w:rsidP="00756555">
      <w:pPr>
        <w:pStyle w:val="ListParagraph"/>
        <w:ind w:left="-567" w:right="-96"/>
      </w:pPr>
    </w:p>
    <w:p w14:paraId="094AB1B5" w14:textId="0A9CE72F" w:rsidR="00827F94" w:rsidRPr="00DC6FB6" w:rsidRDefault="00827F94" w:rsidP="009C6EB5">
      <w:pPr>
        <w:pStyle w:val="ListParagraph"/>
        <w:numPr>
          <w:ilvl w:val="0"/>
          <w:numId w:val="1"/>
        </w:numPr>
        <w:ind w:left="-567" w:right="-96"/>
        <w:rPr>
          <w:b/>
        </w:rPr>
      </w:pPr>
      <w:r w:rsidRPr="00DC6FB6">
        <w:rPr>
          <w:b/>
        </w:rPr>
        <w:t>Apologies for Absence</w:t>
      </w:r>
    </w:p>
    <w:p w14:paraId="7EEB3B92" w14:textId="1E21C1CC" w:rsidR="00FA7D43" w:rsidRDefault="00FA7D43" w:rsidP="00756555">
      <w:pPr>
        <w:pStyle w:val="ListParagraph"/>
        <w:ind w:left="-567" w:right="-96"/>
      </w:pPr>
      <w:r>
        <w:t>To approve apologies for absence.</w:t>
      </w:r>
    </w:p>
    <w:p w14:paraId="7BE71FF0" w14:textId="40A102BC" w:rsidR="000B190C" w:rsidRDefault="00857D82" w:rsidP="00756555">
      <w:pPr>
        <w:pStyle w:val="ListParagraph"/>
        <w:ind w:left="-567" w:right="-96"/>
      </w:pPr>
      <w:r>
        <w:t xml:space="preserve">Apologies have been received from </w:t>
      </w:r>
      <w:r w:rsidR="000B190C">
        <w:t>Cllr Ann Weaving</w:t>
      </w:r>
    </w:p>
    <w:p w14:paraId="094AB1B6" w14:textId="77777777" w:rsidR="00827F94" w:rsidRDefault="00827F94" w:rsidP="00756555">
      <w:pPr>
        <w:ind w:left="-567" w:right="-96"/>
      </w:pPr>
    </w:p>
    <w:p w14:paraId="094AB1C2" w14:textId="77777777" w:rsidR="00827F94" w:rsidRPr="00DC6FB6" w:rsidRDefault="00827F94" w:rsidP="009C6EB5">
      <w:pPr>
        <w:pStyle w:val="ListParagraph"/>
        <w:numPr>
          <w:ilvl w:val="0"/>
          <w:numId w:val="1"/>
        </w:numPr>
        <w:ind w:left="-567" w:right="-96"/>
        <w:rPr>
          <w:b/>
        </w:rPr>
      </w:pPr>
      <w:r w:rsidRPr="00DC6FB6">
        <w:rPr>
          <w:b/>
        </w:rPr>
        <w:t xml:space="preserve">Declarations of Interest </w:t>
      </w:r>
    </w:p>
    <w:p w14:paraId="094AB1C3" w14:textId="1062EA13" w:rsidR="00827F94" w:rsidRDefault="00827F94" w:rsidP="00756555">
      <w:pPr>
        <w:pStyle w:val="ListParagraph"/>
        <w:ind w:left="-567" w:right="-96"/>
      </w:pPr>
      <w:r>
        <w:t xml:space="preserve">To receive </w:t>
      </w:r>
      <w:r w:rsidR="00820913">
        <w:t>M</w:t>
      </w:r>
      <w:r>
        <w:t xml:space="preserve">embers declarations of interest in matters on the agenda </w:t>
      </w:r>
    </w:p>
    <w:p w14:paraId="094AB1C4" w14:textId="77777777" w:rsidR="00827F94" w:rsidRDefault="00827F94" w:rsidP="00756555">
      <w:pPr>
        <w:ind w:left="-567" w:right="-96"/>
      </w:pPr>
    </w:p>
    <w:p w14:paraId="635F6EA4" w14:textId="77777777" w:rsidR="005A6D67" w:rsidRPr="00170A74" w:rsidRDefault="005A6D67" w:rsidP="009C6EB5">
      <w:pPr>
        <w:pStyle w:val="ListParagraph"/>
        <w:numPr>
          <w:ilvl w:val="0"/>
          <w:numId w:val="1"/>
        </w:numPr>
        <w:ind w:left="-567" w:right="-96"/>
        <w:rPr>
          <w:b/>
        </w:rPr>
      </w:pPr>
      <w:r w:rsidRPr="00170A74">
        <w:rPr>
          <w:b/>
        </w:rPr>
        <w:t>Minutes of the last meeting</w:t>
      </w:r>
    </w:p>
    <w:p w14:paraId="6CA858EF" w14:textId="2EE6D802" w:rsidR="00580A1E" w:rsidRPr="00580A1E" w:rsidRDefault="00580A1E" w:rsidP="00756555">
      <w:pPr>
        <w:ind w:left="-567" w:right="-96"/>
        <w:rPr>
          <w:rFonts w:cs="Arial"/>
        </w:rPr>
      </w:pPr>
      <w:r w:rsidRPr="00580A1E">
        <w:rPr>
          <w:rFonts w:cs="Arial"/>
        </w:rPr>
        <w:t xml:space="preserve">To confirm the minutes of the meeting held on </w:t>
      </w:r>
      <w:r w:rsidR="00820913">
        <w:rPr>
          <w:rFonts w:cs="Arial"/>
        </w:rPr>
        <w:t>14 May</w:t>
      </w:r>
      <w:r w:rsidRPr="00580A1E">
        <w:rPr>
          <w:rFonts w:cs="Arial"/>
        </w:rPr>
        <w:t xml:space="preserve"> 201</w:t>
      </w:r>
      <w:r w:rsidR="00820913">
        <w:rPr>
          <w:rFonts w:cs="Arial"/>
        </w:rPr>
        <w:t>9</w:t>
      </w:r>
      <w:r w:rsidRPr="00580A1E">
        <w:rPr>
          <w:rFonts w:cs="Arial"/>
        </w:rPr>
        <w:t>.</w:t>
      </w:r>
    </w:p>
    <w:p w14:paraId="1168A750" w14:textId="77777777" w:rsidR="00580A1E" w:rsidRPr="00DF02C9" w:rsidRDefault="00580A1E" w:rsidP="00756555">
      <w:pPr>
        <w:ind w:right="-96"/>
        <w:rPr>
          <w:rFonts w:cs="Arial"/>
          <w:b/>
          <w:bCs/>
          <w:i/>
          <w:u w:val="single"/>
        </w:rPr>
      </w:pPr>
    </w:p>
    <w:p w14:paraId="02A0AB62" w14:textId="72E5258F" w:rsidR="003E5EA7" w:rsidRDefault="003E5EA7" w:rsidP="00756555">
      <w:pPr>
        <w:pStyle w:val="ListParagraph"/>
        <w:ind w:left="-567" w:right="-96"/>
      </w:pPr>
      <w:r>
        <w:t>Recommendation:</w:t>
      </w:r>
    </w:p>
    <w:p w14:paraId="67546BE1" w14:textId="50DDA037" w:rsidR="00705642" w:rsidRDefault="003E5EA7" w:rsidP="00756555">
      <w:pPr>
        <w:pStyle w:val="ListParagraph"/>
        <w:ind w:left="-567" w:right="-96"/>
      </w:pPr>
      <w:r>
        <w:t xml:space="preserve">That </w:t>
      </w:r>
      <w:r w:rsidR="00820913">
        <w:t>Members approve the minutes to be signed</w:t>
      </w:r>
      <w:r w:rsidR="00C6492A">
        <w:t xml:space="preserve"> as a true and accurate record.</w:t>
      </w:r>
    </w:p>
    <w:p w14:paraId="7A16E9F9" w14:textId="77777777" w:rsidR="008422E9" w:rsidRDefault="008422E9" w:rsidP="00756555">
      <w:pPr>
        <w:ind w:right="-96"/>
      </w:pPr>
    </w:p>
    <w:p w14:paraId="094AB1C8" w14:textId="5136F557" w:rsidR="00783E63" w:rsidRPr="00DC6FB6" w:rsidRDefault="005A6D67" w:rsidP="009C6EB5">
      <w:pPr>
        <w:pStyle w:val="ListParagraph"/>
        <w:numPr>
          <w:ilvl w:val="0"/>
          <w:numId w:val="1"/>
        </w:numPr>
        <w:ind w:left="-567" w:right="-96"/>
        <w:rPr>
          <w:b/>
        </w:rPr>
      </w:pPr>
      <w:r>
        <w:rPr>
          <w:b/>
        </w:rPr>
        <w:t>Councillor’s Question Time</w:t>
      </w:r>
      <w:r w:rsidR="00827F94" w:rsidRPr="00DC6FB6">
        <w:rPr>
          <w:b/>
        </w:rPr>
        <w:t xml:space="preserve"> </w:t>
      </w:r>
    </w:p>
    <w:p w14:paraId="3EF135E6" w14:textId="76728F5D" w:rsidR="00580A1E" w:rsidRDefault="00580A1E" w:rsidP="00756555">
      <w:pPr>
        <w:pStyle w:val="ListParagraph"/>
        <w:ind w:left="-567" w:right="-96"/>
      </w:pPr>
      <w:r>
        <w:t>Prior notice preferred where possible</w:t>
      </w:r>
    </w:p>
    <w:p w14:paraId="23F2DC65" w14:textId="4A4847F3" w:rsidR="005603DE" w:rsidRDefault="005603DE" w:rsidP="00756555">
      <w:pPr>
        <w:pStyle w:val="ListParagraph"/>
        <w:ind w:left="-567" w:right="-96"/>
      </w:pPr>
      <w:r>
        <w:t>Two questions have been received from Cllr Christine James.</w:t>
      </w:r>
    </w:p>
    <w:p w14:paraId="6614C811" w14:textId="419983D8" w:rsidR="00FA342F" w:rsidRDefault="00FA342F" w:rsidP="00756555">
      <w:pPr>
        <w:ind w:left="-567" w:right="-96"/>
      </w:pPr>
    </w:p>
    <w:p w14:paraId="43688EA4" w14:textId="6F15248C" w:rsidR="00580A1E" w:rsidRPr="00DC6FB6" w:rsidRDefault="00580A1E" w:rsidP="009C6EB5">
      <w:pPr>
        <w:pStyle w:val="ListParagraph"/>
        <w:numPr>
          <w:ilvl w:val="0"/>
          <w:numId w:val="1"/>
        </w:numPr>
        <w:ind w:left="-567" w:right="-96"/>
        <w:rPr>
          <w:b/>
        </w:rPr>
      </w:pPr>
      <w:r>
        <w:rPr>
          <w:b/>
        </w:rPr>
        <w:t>Public Question Time</w:t>
      </w:r>
      <w:r w:rsidRPr="00DC6FB6">
        <w:rPr>
          <w:b/>
        </w:rPr>
        <w:t xml:space="preserve"> </w:t>
      </w:r>
    </w:p>
    <w:p w14:paraId="3963C425" w14:textId="1BD8C986" w:rsidR="00580A1E" w:rsidRDefault="00E54403" w:rsidP="00756555">
      <w:pPr>
        <w:ind w:left="-567" w:right="-96"/>
      </w:pPr>
      <w:r>
        <w:t>The length of time available for public questions will be determined by the Chairman</w:t>
      </w:r>
      <w:r w:rsidR="003C1F9B">
        <w:t>.</w:t>
      </w:r>
    </w:p>
    <w:p w14:paraId="66B7DF96" w14:textId="77777777" w:rsidR="003C1F9B" w:rsidRDefault="003C1F9B" w:rsidP="00756555">
      <w:pPr>
        <w:ind w:left="-567" w:right="-96"/>
      </w:pPr>
    </w:p>
    <w:p w14:paraId="094AB1CB" w14:textId="2A36FD67" w:rsidR="00783E63" w:rsidRPr="00715F79" w:rsidRDefault="003C1F9B" w:rsidP="009C6EB5">
      <w:pPr>
        <w:pStyle w:val="ListParagraph"/>
        <w:numPr>
          <w:ilvl w:val="0"/>
          <w:numId w:val="1"/>
        </w:numPr>
        <w:ind w:left="-567" w:right="-96"/>
        <w:rPr>
          <w:b/>
        </w:rPr>
      </w:pPr>
      <w:r>
        <w:rPr>
          <w:b/>
        </w:rPr>
        <w:t>Town Mayor’s announcements</w:t>
      </w:r>
      <w:r w:rsidR="00827F94" w:rsidRPr="00715F79">
        <w:rPr>
          <w:b/>
        </w:rPr>
        <w:t xml:space="preserve"> </w:t>
      </w:r>
    </w:p>
    <w:p w14:paraId="100B91B5" w14:textId="652483D0" w:rsidR="00DC6FB6" w:rsidRDefault="003C1F9B" w:rsidP="00756555">
      <w:pPr>
        <w:pStyle w:val="ListParagraph"/>
        <w:ind w:left="-567" w:right="-96"/>
      </w:pPr>
      <w:r>
        <w:t>To receive</w:t>
      </w:r>
      <w:r w:rsidR="00820913">
        <w:t xml:space="preserve"> a report from the Town Mayor</w:t>
      </w:r>
    </w:p>
    <w:p w14:paraId="125798E5" w14:textId="77777777" w:rsidR="00DC16F9" w:rsidRDefault="00DC16F9" w:rsidP="00756555">
      <w:pPr>
        <w:pStyle w:val="ListParagraph"/>
        <w:ind w:left="-567" w:right="-96"/>
      </w:pPr>
    </w:p>
    <w:p w14:paraId="312A314D" w14:textId="61FBC23D" w:rsidR="00DC16F9" w:rsidRDefault="00DC16F9" w:rsidP="00756555">
      <w:pPr>
        <w:pStyle w:val="ListParagraph"/>
        <w:ind w:left="-567" w:right="-96"/>
      </w:pPr>
      <w:r>
        <w:t>Recommendation:</w:t>
      </w:r>
    </w:p>
    <w:p w14:paraId="3AB2372E" w14:textId="459150E6" w:rsidR="00DC16F9" w:rsidRDefault="00DC16F9" w:rsidP="00756555">
      <w:pPr>
        <w:pStyle w:val="ListParagraph"/>
        <w:ind w:left="-567" w:right="-96"/>
      </w:pPr>
      <w:r>
        <w:t>That Councillors note the report.</w:t>
      </w:r>
    </w:p>
    <w:p w14:paraId="5626EECE" w14:textId="77777777" w:rsidR="003C1F9B" w:rsidRDefault="003C1F9B" w:rsidP="00756555">
      <w:pPr>
        <w:pStyle w:val="ListParagraph"/>
        <w:ind w:left="-567" w:right="-96"/>
      </w:pPr>
    </w:p>
    <w:p w14:paraId="3B3464D0" w14:textId="3D495EDD" w:rsidR="003C1F9B" w:rsidRPr="003C1F9B" w:rsidRDefault="003C1F9B" w:rsidP="009C6EB5">
      <w:pPr>
        <w:pStyle w:val="ListParagraph"/>
        <w:numPr>
          <w:ilvl w:val="0"/>
          <w:numId w:val="1"/>
        </w:numPr>
        <w:spacing w:after="120"/>
        <w:ind w:left="-567" w:right="-96"/>
        <w:rPr>
          <w:rFonts w:cs="Arial"/>
          <w:b/>
          <w:bCs/>
        </w:rPr>
      </w:pPr>
      <w:r w:rsidRPr="003C1F9B">
        <w:rPr>
          <w:rFonts w:cs="Arial"/>
          <w:b/>
          <w:bCs/>
        </w:rPr>
        <w:t>Outside Bodies and local updates</w:t>
      </w:r>
    </w:p>
    <w:p w14:paraId="404A0B86" w14:textId="6D394640" w:rsidR="007479B7" w:rsidRDefault="00827F94" w:rsidP="00756555">
      <w:pPr>
        <w:pStyle w:val="ListParagraph"/>
        <w:ind w:left="-567" w:right="-96"/>
      </w:pPr>
      <w:r>
        <w:t xml:space="preserve">To </w:t>
      </w:r>
      <w:r w:rsidR="003C1F9B">
        <w:t>receive</w:t>
      </w:r>
      <w:r w:rsidR="00517BA5">
        <w:t xml:space="preserve"> reports from representatives on outside bodies and </w:t>
      </w:r>
      <w:r w:rsidR="00D02B48">
        <w:t xml:space="preserve">other local updates. </w:t>
      </w:r>
    </w:p>
    <w:p w14:paraId="4948EDC6" w14:textId="2AAF112B" w:rsidR="00857D82" w:rsidRDefault="00857D82" w:rsidP="00756555">
      <w:pPr>
        <w:pStyle w:val="ListParagraph"/>
        <w:ind w:left="-567" w:right="-96"/>
      </w:pPr>
      <w:r>
        <w:t>A report has been received fr</w:t>
      </w:r>
      <w:r w:rsidR="00EA21EC">
        <w:t>o</w:t>
      </w:r>
      <w:r>
        <w:t>m Cllr Huckle regarding the recent Dorset Association of Parish and Town Council’s meeting.</w:t>
      </w:r>
    </w:p>
    <w:p w14:paraId="3EE9D285" w14:textId="2B3E068B" w:rsidR="00D02B48" w:rsidRDefault="00D02B48" w:rsidP="00756555">
      <w:pPr>
        <w:pStyle w:val="ListParagraph"/>
        <w:ind w:left="-567" w:right="-96"/>
      </w:pPr>
    </w:p>
    <w:p w14:paraId="60DC19E3" w14:textId="0A11DDC7" w:rsidR="00BC5596" w:rsidRDefault="00BC5596" w:rsidP="00756555">
      <w:pPr>
        <w:pStyle w:val="ListParagraph"/>
        <w:ind w:left="-567" w:right="-96"/>
      </w:pPr>
      <w:r>
        <w:t>Recommendation:</w:t>
      </w:r>
    </w:p>
    <w:p w14:paraId="6C500318" w14:textId="098A0F71" w:rsidR="00BC5596" w:rsidRDefault="00BC5596" w:rsidP="00756555">
      <w:pPr>
        <w:pStyle w:val="ListParagraph"/>
        <w:ind w:left="-567" w:right="-96"/>
      </w:pPr>
      <w:r>
        <w:t>That Councillors</w:t>
      </w:r>
      <w:r w:rsidR="00D22E72">
        <w:t xml:space="preserve"> note the report.</w:t>
      </w:r>
    </w:p>
    <w:p w14:paraId="1391B8EF" w14:textId="58706F41" w:rsidR="00D02B48" w:rsidRDefault="00D02B48" w:rsidP="00756555">
      <w:pPr>
        <w:pStyle w:val="ListParagraph"/>
        <w:ind w:left="-567" w:right="-96"/>
      </w:pPr>
    </w:p>
    <w:p w14:paraId="094AB1D3" w14:textId="51276A51" w:rsidR="00783E63" w:rsidRPr="007479B7" w:rsidRDefault="003C1F9B" w:rsidP="009C6EB5">
      <w:pPr>
        <w:pStyle w:val="ListParagraph"/>
        <w:numPr>
          <w:ilvl w:val="0"/>
          <w:numId w:val="1"/>
        </w:numPr>
        <w:ind w:left="-567" w:right="-96"/>
        <w:rPr>
          <w:b/>
        </w:rPr>
      </w:pPr>
      <w:r>
        <w:rPr>
          <w:b/>
        </w:rPr>
        <w:t>Dorset Council Reports</w:t>
      </w:r>
      <w:r w:rsidR="00827F94" w:rsidRPr="007479B7">
        <w:rPr>
          <w:b/>
        </w:rPr>
        <w:t xml:space="preserve"> </w:t>
      </w:r>
    </w:p>
    <w:p w14:paraId="0C5FDF4F" w14:textId="72D95ADF" w:rsidR="003C1F9B" w:rsidRDefault="003C1F9B" w:rsidP="00756555">
      <w:pPr>
        <w:ind w:left="-567" w:right="-96"/>
      </w:pPr>
      <w:r>
        <w:t>To receive</w:t>
      </w:r>
      <w:r w:rsidR="00434A06">
        <w:t xml:space="preserve"> updates from Dorset Council Members.</w:t>
      </w:r>
    </w:p>
    <w:p w14:paraId="17801C9E" w14:textId="28D699C3" w:rsidR="00DC16F9" w:rsidRDefault="00DC16F9" w:rsidP="00756555">
      <w:pPr>
        <w:ind w:left="-567" w:right="-96"/>
      </w:pPr>
    </w:p>
    <w:p w14:paraId="5EB9ADF1" w14:textId="77777777" w:rsidR="00DC16F9" w:rsidRDefault="00DC16F9" w:rsidP="00756555">
      <w:pPr>
        <w:pStyle w:val="ListParagraph"/>
        <w:ind w:left="-567" w:right="-96"/>
      </w:pPr>
      <w:r>
        <w:t>Recommendation:</w:t>
      </w:r>
    </w:p>
    <w:p w14:paraId="1452DEDB" w14:textId="366A06B4" w:rsidR="00DC16F9" w:rsidRDefault="00DC16F9" w:rsidP="00756555">
      <w:pPr>
        <w:pStyle w:val="ListParagraph"/>
        <w:ind w:left="-567" w:right="-96"/>
      </w:pPr>
      <w:r>
        <w:t>That Councillors note the reports.</w:t>
      </w:r>
    </w:p>
    <w:p w14:paraId="7EF33A8A" w14:textId="51FD096C" w:rsidR="00434A06" w:rsidRDefault="00434A06" w:rsidP="00756555">
      <w:pPr>
        <w:ind w:left="-567" w:right="-96"/>
      </w:pPr>
    </w:p>
    <w:p w14:paraId="735F4D65" w14:textId="2A2921BD" w:rsidR="005603DE" w:rsidRDefault="005603DE" w:rsidP="00756555">
      <w:pPr>
        <w:ind w:left="-567" w:right="-96"/>
      </w:pPr>
    </w:p>
    <w:p w14:paraId="070027DB" w14:textId="2C05A805" w:rsidR="005603DE" w:rsidRDefault="005603DE" w:rsidP="00756555">
      <w:pPr>
        <w:ind w:left="-567" w:right="-96"/>
      </w:pPr>
    </w:p>
    <w:p w14:paraId="700B88C7" w14:textId="058B26A5" w:rsidR="005603DE" w:rsidRDefault="005603DE" w:rsidP="00756555">
      <w:pPr>
        <w:ind w:left="-567" w:right="-96"/>
      </w:pPr>
    </w:p>
    <w:p w14:paraId="46562E3B" w14:textId="7338604D" w:rsidR="005603DE" w:rsidRDefault="005603DE" w:rsidP="00756555">
      <w:pPr>
        <w:ind w:left="-567" w:right="-96"/>
      </w:pPr>
    </w:p>
    <w:p w14:paraId="54D36621" w14:textId="4D01D914" w:rsidR="005603DE" w:rsidRDefault="005603DE" w:rsidP="00756555">
      <w:pPr>
        <w:ind w:left="-567" w:right="-96"/>
      </w:pPr>
    </w:p>
    <w:p w14:paraId="5AF1ACFB" w14:textId="0485F56D" w:rsidR="005603DE" w:rsidRDefault="005603DE" w:rsidP="00756555">
      <w:pPr>
        <w:ind w:left="-567" w:right="-96"/>
      </w:pPr>
    </w:p>
    <w:p w14:paraId="2224FAB7" w14:textId="7FB30715" w:rsidR="005603DE" w:rsidRDefault="005603DE" w:rsidP="00756555">
      <w:pPr>
        <w:ind w:left="-567" w:right="-96"/>
      </w:pPr>
    </w:p>
    <w:p w14:paraId="1223B135" w14:textId="7E520C67" w:rsidR="005603DE" w:rsidRDefault="005603DE" w:rsidP="00756555">
      <w:pPr>
        <w:ind w:left="-567" w:right="-96"/>
      </w:pPr>
    </w:p>
    <w:p w14:paraId="2CB2B691" w14:textId="5F12A8EC" w:rsidR="005603DE" w:rsidRDefault="005603DE" w:rsidP="00756555">
      <w:pPr>
        <w:ind w:left="-567" w:right="-96"/>
      </w:pPr>
    </w:p>
    <w:p w14:paraId="69E7542D" w14:textId="77777777" w:rsidR="005603DE" w:rsidRDefault="005603DE" w:rsidP="00756555">
      <w:pPr>
        <w:ind w:left="-567" w:right="-96"/>
      </w:pPr>
    </w:p>
    <w:p w14:paraId="01B06A14" w14:textId="77777777" w:rsidR="003C1F9B" w:rsidRPr="003C1F9B" w:rsidRDefault="003C1F9B" w:rsidP="009C6EB5">
      <w:pPr>
        <w:pStyle w:val="ListParagraph"/>
        <w:numPr>
          <w:ilvl w:val="0"/>
          <w:numId w:val="1"/>
        </w:numPr>
        <w:spacing w:after="120"/>
        <w:ind w:left="-567" w:right="-96"/>
        <w:contextualSpacing w:val="0"/>
        <w:rPr>
          <w:rFonts w:cs="Arial"/>
          <w:b/>
          <w:bCs/>
        </w:rPr>
      </w:pPr>
      <w:r w:rsidRPr="003C1F9B">
        <w:rPr>
          <w:rFonts w:cs="Arial"/>
          <w:b/>
          <w:bCs/>
        </w:rPr>
        <w:lastRenderedPageBreak/>
        <w:t>Committee Minutes and Recommendations from other Committees</w:t>
      </w:r>
    </w:p>
    <w:tbl>
      <w:tblPr>
        <w:tblStyle w:val="TableGrid"/>
        <w:tblW w:w="10201" w:type="dxa"/>
        <w:tblInd w:w="-567" w:type="dxa"/>
        <w:tblLook w:val="04A0" w:firstRow="1" w:lastRow="0" w:firstColumn="1" w:lastColumn="0" w:noHBand="0" w:noVBand="1"/>
      </w:tblPr>
      <w:tblGrid>
        <w:gridCol w:w="2972"/>
        <w:gridCol w:w="1276"/>
        <w:gridCol w:w="1559"/>
        <w:gridCol w:w="4394"/>
      </w:tblGrid>
      <w:tr w:rsidR="00E26B5D" w14:paraId="3A3E06B0" w14:textId="77777777" w:rsidTr="00DB0BB8">
        <w:tc>
          <w:tcPr>
            <w:tcW w:w="2972" w:type="dxa"/>
          </w:tcPr>
          <w:p w14:paraId="728799BA" w14:textId="629497C4" w:rsidR="00E26B5D" w:rsidRDefault="00E26B5D" w:rsidP="00756555">
            <w:pPr>
              <w:pStyle w:val="ListParagraph"/>
              <w:ind w:left="0" w:right="-96"/>
            </w:pPr>
            <w:r>
              <w:t>Committee</w:t>
            </w:r>
          </w:p>
        </w:tc>
        <w:tc>
          <w:tcPr>
            <w:tcW w:w="1276" w:type="dxa"/>
          </w:tcPr>
          <w:p w14:paraId="57217838" w14:textId="373A015D" w:rsidR="00E26B5D" w:rsidRDefault="00E26B5D" w:rsidP="00756555">
            <w:pPr>
              <w:pStyle w:val="ListParagraph"/>
              <w:ind w:left="0" w:right="-96"/>
            </w:pPr>
            <w:r>
              <w:t>Date</w:t>
            </w:r>
          </w:p>
        </w:tc>
        <w:tc>
          <w:tcPr>
            <w:tcW w:w="1559" w:type="dxa"/>
          </w:tcPr>
          <w:p w14:paraId="3A0DDBBA" w14:textId="4DE74107" w:rsidR="00E26B5D" w:rsidRDefault="00E26B5D" w:rsidP="00756555">
            <w:pPr>
              <w:pStyle w:val="ListParagraph"/>
              <w:ind w:left="0" w:right="-96"/>
            </w:pPr>
            <w:r>
              <w:t xml:space="preserve">Minute </w:t>
            </w:r>
            <w:r w:rsidR="00DB0BB8">
              <w:t>Nos</w:t>
            </w:r>
          </w:p>
        </w:tc>
        <w:tc>
          <w:tcPr>
            <w:tcW w:w="4394" w:type="dxa"/>
          </w:tcPr>
          <w:p w14:paraId="40B3512D" w14:textId="71971B3A" w:rsidR="00E26B5D" w:rsidRDefault="00DB0BB8" w:rsidP="00756555">
            <w:pPr>
              <w:pStyle w:val="ListParagraph"/>
              <w:ind w:left="0" w:right="-96"/>
            </w:pPr>
            <w:r>
              <w:t>Recommendations</w:t>
            </w:r>
          </w:p>
        </w:tc>
      </w:tr>
      <w:tr w:rsidR="00E26B5D" w14:paraId="2179A677" w14:textId="77777777" w:rsidTr="00DB0BB8">
        <w:tc>
          <w:tcPr>
            <w:tcW w:w="2972" w:type="dxa"/>
          </w:tcPr>
          <w:p w14:paraId="78935185" w14:textId="6B7EB902" w:rsidR="00E26B5D" w:rsidRDefault="002E0F28" w:rsidP="00756555">
            <w:pPr>
              <w:pStyle w:val="ListParagraph"/>
              <w:ind w:left="0" w:right="-96"/>
            </w:pPr>
            <w:r>
              <w:t>Planning and Licensing</w:t>
            </w:r>
          </w:p>
        </w:tc>
        <w:tc>
          <w:tcPr>
            <w:tcW w:w="1276" w:type="dxa"/>
          </w:tcPr>
          <w:p w14:paraId="46AB5560" w14:textId="072C3383" w:rsidR="00E26B5D" w:rsidRDefault="002E0F28" w:rsidP="00756555">
            <w:pPr>
              <w:pStyle w:val="ListParagraph"/>
              <w:ind w:left="0" w:right="-96"/>
            </w:pPr>
            <w:r>
              <w:t>21/05/19</w:t>
            </w:r>
          </w:p>
        </w:tc>
        <w:tc>
          <w:tcPr>
            <w:tcW w:w="1559" w:type="dxa"/>
          </w:tcPr>
          <w:p w14:paraId="35F719AB" w14:textId="77777777" w:rsidR="00E26B5D" w:rsidRDefault="00E26B5D" w:rsidP="00756555">
            <w:pPr>
              <w:pStyle w:val="ListParagraph"/>
              <w:ind w:left="0" w:right="-96"/>
            </w:pPr>
          </w:p>
        </w:tc>
        <w:tc>
          <w:tcPr>
            <w:tcW w:w="4394" w:type="dxa"/>
          </w:tcPr>
          <w:p w14:paraId="63A08E22" w14:textId="373DBC13" w:rsidR="00E26B5D" w:rsidRDefault="00074DF5" w:rsidP="00756555">
            <w:pPr>
              <w:pStyle w:val="ListParagraph"/>
              <w:ind w:left="0" w:right="-96"/>
            </w:pPr>
            <w:r>
              <w:t>None</w:t>
            </w:r>
          </w:p>
        </w:tc>
      </w:tr>
      <w:tr w:rsidR="00E26B5D" w14:paraId="5E929C92" w14:textId="77777777" w:rsidTr="00DB0BB8">
        <w:tc>
          <w:tcPr>
            <w:tcW w:w="2972" w:type="dxa"/>
          </w:tcPr>
          <w:p w14:paraId="52F3DD39" w14:textId="038F0445" w:rsidR="00E26B5D" w:rsidRDefault="002E0F28" w:rsidP="00756555">
            <w:pPr>
              <w:pStyle w:val="ListParagraph"/>
              <w:ind w:left="0" w:right="-96"/>
            </w:pPr>
            <w:r>
              <w:t>Services</w:t>
            </w:r>
          </w:p>
        </w:tc>
        <w:tc>
          <w:tcPr>
            <w:tcW w:w="1276" w:type="dxa"/>
          </w:tcPr>
          <w:p w14:paraId="707AC42C" w14:textId="45EB79A5" w:rsidR="00E26B5D" w:rsidRDefault="00086C9D" w:rsidP="00756555">
            <w:pPr>
              <w:pStyle w:val="ListParagraph"/>
              <w:ind w:left="0" w:right="-96"/>
            </w:pPr>
            <w:r>
              <w:t>28/05/19</w:t>
            </w:r>
          </w:p>
        </w:tc>
        <w:tc>
          <w:tcPr>
            <w:tcW w:w="1559" w:type="dxa"/>
          </w:tcPr>
          <w:p w14:paraId="30C4BE7A" w14:textId="77777777" w:rsidR="00E26B5D" w:rsidRDefault="00E26B5D" w:rsidP="00756555">
            <w:pPr>
              <w:pStyle w:val="ListParagraph"/>
              <w:ind w:left="0" w:right="-96"/>
            </w:pPr>
          </w:p>
        </w:tc>
        <w:tc>
          <w:tcPr>
            <w:tcW w:w="4394" w:type="dxa"/>
          </w:tcPr>
          <w:p w14:paraId="06CC16C8" w14:textId="2FF68F05" w:rsidR="00E26B5D" w:rsidRDefault="003934ED" w:rsidP="00756555">
            <w:pPr>
              <w:pStyle w:val="ListParagraph"/>
              <w:ind w:left="0" w:right="-96"/>
            </w:pPr>
            <w:r>
              <w:t>Presentation from Weymouth BID</w:t>
            </w:r>
            <w:r w:rsidR="00695BBC">
              <w:t xml:space="preserve"> and item regarding </w:t>
            </w:r>
            <w:r w:rsidR="009542C0">
              <w:t xml:space="preserve">Tumbledown Farm item </w:t>
            </w:r>
            <w:r w:rsidR="00695BBC">
              <w:t xml:space="preserve">on </w:t>
            </w:r>
            <w:r w:rsidR="002930C1">
              <w:t>this agenda</w:t>
            </w:r>
          </w:p>
        </w:tc>
      </w:tr>
      <w:tr w:rsidR="00E26B5D" w14:paraId="34E32ECD" w14:textId="77777777" w:rsidTr="00DB0BB8">
        <w:tc>
          <w:tcPr>
            <w:tcW w:w="2972" w:type="dxa"/>
          </w:tcPr>
          <w:p w14:paraId="398D636F" w14:textId="5901D4F1" w:rsidR="00E26B5D" w:rsidRDefault="00086C9D" w:rsidP="00756555">
            <w:pPr>
              <w:pStyle w:val="ListParagraph"/>
              <w:ind w:left="0" w:right="-96"/>
            </w:pPr>
            <w:r>
              <w:t>Planning and Licensing</w:t>
            </w:r>
          </w:p>
        </w:tc>
        <w:tc>
          <w:tcPr>
            <w:tcW w:w="1276" w:type="dxa"/>
          </w:tcPr>
          <w:p w14:paraId="002C5D5D" w14:textId="71AB9E26" w:rsidR="00E26B5D" w:rsidRDefault="00086C9D" w:rsidP="00756555">
            <w:pPr>
              <w:pStyle w:val="ListParagraph"/>
              <w:ind w:left="0" w:right="-96"/>
            </w:pPr>
            <w:r>
              <w:t>04/06/19</w:t>
            </w:r>
          </w:p>
        </w:tc>
        <w:tc>
          <w:tcPr>
            <w:tcW w:w="1559" w:type="dxa"/>
          </w:tcPr>
          <w:p w14:paraId="41066990" w14:textId="77777777" w:rsidR="00E26B5D" w:rsidRDefault="00E26B5D" w:rsidP="00756555">
            <w:pPr>
              <w:pStyle w:val="ListParagraph"/>
              <w:ind w:left="0" w:right="-96"/>
            </w:pPr>
          </w:p>
        </w:tc>
        <w:tc>
          <w:tcPr>
            <w:tcW w:w="4394" w:type="dxa"/>
          </w:tcPr>
          <w:p w14:paraId="2E0C9CAC" w14:textId="69737749" w:rsidR="00E26B5D" w:rsidRDefault="00074DF5" w:rsidP="00756555">
            <w:pPr>
              <w:pStyle w:val="ListParagraph"/>
              <w:ind w:left="0" w:right="-96"/>
            </w:pPr>
            <w:r>
              <w:t>None</w:t>
            </w:r>
          </w:p>
        </w:tc>
      </w:tr>
      <w:tr w:rsidR="00E26B5D" w14:paraId="45DD98B5" w14:textId="77777777" w:rsidTr="00DB0BB8">
        <w:tc>
          <w:tcPr>
            <w:tcW w:w="2972" w:type="dxa"/>
          </w:tcPr>
          <w:p w14:paraId="0A8750C8" w14:textId="44DEB031" w:rsidR="00E26B5D" w:rsidRDefault="00086C9D" w:rsidP="00756555">
            <w:pPr>
              <w:pStyle w:val="ListParagraph"/>
              <w:ind w:left="0" w:right="-96"/>
            </w:pPr>
            <w:r>
              <w:t>Finance and Governance</w:t>
            </w:r>
          </w:p>
        </w:tc>
        <w:tc>
          <w:tcPr>
            <w:tcW w:w="1276" w:type="dxa"/>
          </w:tcPr>
          <w:p w14:paraId="0432C820" w14:textId="00CE7E3C" w:rsidR="00E26B5D" w:rsidRDefault="00666518" w:rsidP="00756555">
            <w:pPr>
              <w:pStyle w:val="ListParagraph"/>
              <w:ind w:left="0" w:right="-96"/>
            </w:pPr>
            <w:r>
              <w:t>12/06/19</w:t>
            </w:r>
          </w:p>
        </w:tc>
        <w:tc>
          <w:tcPr>
            <w:tcW w:w="1559" w:type="dxa"/>
          </w:tcPr>
          <w:p w14:paraId="2B342155" w14:textId="77777777" w:rsidR="00E26B5D" w:rsidRDefault="00E26B5D" w:rsidP="00756555">
            <w:pPr>
              <w:pStyle w:val="ListParagraph"/>
              <w:ind w:left="0" w:right="-96"/>
            </w:pPr>
          </w:p>
        </w:tc>
        <w:tc>
          <w:tcPr>
            <w:tcW w:w="4394" w:type="dxa"/>
          </w:tcPr>
          <w:p w14:paraId="09EF8C14" w14:textId="5F92EBA2" w:rsidR="00E26B5D" w:rsidRDefault="004F731A" w:rsidP="00756555">
            <w:pPr>
              <w:pStyle w:val="ListParagraph"/>
              <w:ind w:left="0" w:right="-96"/>
            </w:pPr>
            <w:r>
              <w:t>None</w:t>
            </w:r>
          </w:p>
        </w:tc>
      </w:tr>
      <w:tr w:rsidR="00E26B5D" w14:paraId="20916576" w14:textId="77777777" w:rsidTr="00DB0BB8">
        <w:tc>
          <w:tcPr>
            <w:tcW w:w="2972" w:type="dxa"/>
          </w:tcPr>
          <w:p w14:paraId="61382F7E" w14:textId="37BB6123" w:rsidR="00E26B5D" w:rsidRDefault="00666518" w:rsidP="00756555">
            <w:pPr>
              <w:pStyle w:val="ListParagraph"/>
              <w:ind w:left="0" w:right="-96"/>
            </w:pPr>
            <w:r>
              <w:t>Planning and Licensing</w:t>
            </w:r>
          </w:p>
        </w:tc>
        <w:tc>
          <w:tcPr>
            <w:tcW w:w="1276" w:type="dxa"/>
          </w:tcPr>
          <w:p w14:paraId="4382E983" w14:textId="13BFE372" w:rsidR="00E26B5D" w:rsidRDefault="00666518" w:rsidP="00756555">
            <w:pPr>
              <w:pStyle w:val="ListParagraph"/>
              <w:ind w:left="0" w:right="-96"/>
            </w:pPr>
            <w:r>
              <w:t>18/06/19</w:t>
            </w:r>
          </w:p>
        </w:tc>
        <w:tc>
          <w:tcPr>
            <w:tcW w:w="1559" w:type="dxa"/>
          </w:tcPr>
          <w:p w14:paraId="10452048" w14:textId="77777777" w:rsidR="00E26B5D" w:rsidRDefault="00E26B5D" w:rsidP="00756555">
            <w:pPr>
              <w:pStyle w:val="ListParagraph"/>
              <w:ind w:left="0" w:right="-96"/>
            </w:pPr>
          </w:p>
        </w:tc>
        <w:tc>
          <w:tcPr>
            <w:tcW w:w="4394" w:type="dxa"/>
          </w:tcPr>
          <w:p w14:paraId="46F42DE4" w14:textId="18A4780A" w:rsidR="00E26B5D" w:rsidRDefault="00074DF5" w:rsidP="00756555">
            <w:pPr>
              <w:pStyle w:val="ListParagraph"/>
              <w:ind w:left="0" w:right="-96"/>
            </w:pPr>
            <w:r>
              <w:t>None</w:t>
            </w:r>
          </w:p>
        </w:tc>
      </w:tr>
      <w:tr w:rsidR="00E26B5D" w14:paraId="437E6E95" w14:textId="77777777" w:rsidTr="00DB0BB8">
        <w:tc>
          <w:tcPr>
            <w:tcW w:w="2972" w:type="dxa"/>
          </w:tcPr>
          <w:p w14:paraId="04EE2D59" w14:textId="3856AE23" w:rsidR="00D71986" w:rsidRDefault="00D71986" w:rsidP="00756555">
            <w:pPr>
              <w:pStyle w:val="ListParagraph"/>
              <w:ind w:left="0" w:right="-96"/>
            </w:pPr>
            <w:r>
              <w:t>HR</w:t>
            </w:r>
          </w:p>
        </w:tc>
        <w:tc>
          <w:tcPr>
            <w:tcW w:w="1276" w:type="dxa"/>
          </w:tcPr>
          <w:p w14:paraId="404E5BC4" w14:textId="2574F584" w:rsidR="00E26B5D" w:rsidRDefault="00666518" w:rsidP="00756555">
            <w:pPr>
              <w:pStyle w:val="ListParagraph"/>
              <w:ind w:left="0" w:right="-96"/>
            </w:pPr>
            <w:r>
              <w:t>19/06/19</w:t>
            </w:r>
          </w:p>
        </w:tc>
        <w:tc>
          <w:tcPr>
            <w:tcW w:w="1559" w:type="dxa"/>
          </w:tcPr>
          <w:p w14:paraId="19233D08" w14:textId="77777777" w:rsidR="00E26B5D" w:rsidRDefault="00E26B5D" w:rsidP="00756555">
            <w:pPr>
              <w:pStyle w:val="ListParagraph"/>
              <w:ind w:left="0" w:right="-96"/>
            </w:pPr>
          </w:p>
        </w:tc>
        <w:tc>
          <w:tcPr>
            <w:tcW w:w="4394" w:type="dxa"/>
          </w:tcPr>
          <w:p w14:paraId="77E912AD" w14:textId="48662AB3" w:rsidR="00E26B5D" w:rsidRDefault="004E3301" w:rsidP="00756555">
            <w:pPr>
              <w:pStyle w:val="ListParagraph"/>
              <w:ind w:left="0" w:right="-96"/>
            </w:pPr>
            <w:r>
              <w:t>Brought to next meeting</w:t>
            </w:r>
          </w:p>
        </w:tc>
      </w:tr>
    </w:tbl>
    <w:p w14:paraId="20C44251" w14:textId="1280E26E" w:rsidR="00E26B5D" w:rsidRDefault="00E26B5D" w:rsidP="00756555">
      <w:pPr>
        <w:pStyle w:val="ListParagraph"/>
        <w:ind w:left="-567" w:right="-96"/>
      </w:pPr>
    </w:p>
    <w:p w14:paraId="757B61C9" w14:textId="03C06EEA" w:rsidR="004E3301" w:rsidRDefault="004E3301" w:rsidP="00756555">
      <w:pPr>
        <w:pStyle w:val="ListParagraph"/>
        <w:ind w:left="-567" w:right="-96"/>
      </w:pPr>
      <w:r>
        <w:t xml:space="preserve">It has not been possible to complete the minutes for the HR Committee meeting on </w:t>
      </w:r>
      <w:r w:rsidR="006B2210">
        <w:t>19 June 2019, and they will be brought to the next Full Council meeting.</w:t>
      </w:r>
    </w:p>
    <w:p w14:paraId="12CD545B" w14:textId="77777777" w:rsidR="004E3301" w:rsidRDefault="004E3301" w:rsidP="00756555">
      <w:pPr>
        <w:pStyle w:val="ListParagraph"/>
        <w:ind w:left="-567" w:right="-96"/>
      </w:pPr>
    </w:p>
    <w:p w14:paraId="689E89DA" w14:textId="4228B766" w:rsidR="00BF67CB" w:rsidRDefault="00BF67CB" w:rsidP="00756555">
      <w:pPr>
        <w:pStyle w:val="ListParagraph"/>
        <w:ind w:left="-567" w:right="-96"/>
      </w:pPr>
      <w:r>
        <w:t>Recommendation:</w:t>
      </w:r>
    </w:p>
    <w:p w14:paraId="2F10A444" w14:textId="13235110" w:rsidR="00BF67CB" w:rsidRDefault="00BF67CB" w:rsidP="00756555">
      <w:pPr>
        <w:pStyle w:val="ListParagraph"/>
        <w:ind w:left="-567" w:right="-96"/>
      </w:pPr>
      <w:r>
        <w:t xml:space="preserve">That Members </w:t>
      </w:r>
      <w:r w:rsidR="00A634DA">
        <w:t xml:space="preserve">note the minutes for the meetings listed above and </w:t>
      </w:r>
      <w:r w:rsidR="009542C0">
        <w:t xml:space="preserve">that Item 15 </w:t>
      </w:r>
      <w:r w:rsidR="00C6492A">
        <w:t>(</w:t>
      </w:r>
      <w:r w:rsidR="009542C0">
        <w:t>Tumbledown Farm</w:t>
      </w:r>
      <w:r w:rsidR="00C6492A">
        <w:t xml:space="preserve">) </w:t>
      </w:r>
      <w:r w:rsidR="009542C0">
        <w:t xml:space="preserve">has </w:t>
      </w:r>
      <w:r w:rsidR="003934ED">
        <w:t>been added to the agenda at the request of the Services Committee.</w:t>
      </w:r>
      <w:r w:rsidR="00DC16F9">
        <w:t xml:space="preserve"> A presentation from the BID will be brought to a future meeting.</w:t>
      </w:r>
    </w:p>
    <w:p w14:paraId="19929C31" w14:textId="77777777" w:rsidR="00611D68" w:rsidRDefault="00611D68" w:rsidP="00756555">
      <w:pPr>
        <w:pStyle w:val="ListParagraph"/>
        <w:ind w:left="-567" w:right="-96"/>
      </w:pPr>
    </w:p>
    <w:p w14:paraId="5B804D8A" w14:textId="77777777" w:rsidR="00A81996" w:rsidRDefault="00A81996">
      <w:pPr>
        <w:rPr>
          <w:b/>
        </w:rPr>
      </w:pPr>
      <w:r>
        <w:rPr>
          <w:b/>
        </w:rPr>
        <w:br w:type="page"/>
      </w:r>
    </w:p>
    <w:p w14:paraId="708A5FB4" w14:textId="01169C8C" w:rsidR="00A15ACE" w:rsidRDefault="00A15ACE" w:rsidP="009C6EB5">
      <w:pPr>
        <w:pStyle w:val="ListParagraph"/>
        <w:numPr>
          <w:ilvl w:val="0"/>
          <w:numId w:val="1"/>
        </w:numPr>
        <w:ind w:left="-567" w:right="-96"/>
        <w:rPr>
          <w:b/>
        </w:rPr>
      </w:pPr>
      <w:r>
        <w:rPr>
          <w:b/>
        </w:rPr>
        <w:lastRenderedPageBreak/>
        <w:t>Seafront Lighting Scheme</w:t>
      </w:r>
    </w:p>
    <w:p w14:paraId="24164EE1" w14:textId="4BFB9F98" w:rsidR="00A15ACE" w:rsidRDefault="0071578D" w:rsidP="00756555">
      <w:pPr>
        <w:ind w:left="-567" w:right="-96"/>
      </w:pPr>
      <w:r>
        <w:t>Councillors</w:t>
      </w:r>
      <w:r w:rsidR="00B92498">
        <w:t xml:space="preserve"> will be aware of the history of the seafront lighting scheme fr</w:t>
      </w:r>
      <w:r>
        <w:t>o</w:t>
      </w:r>
      <w:r w:rsidR="00B92498">
        <w:t xml:space="preserve">m the </w:t>
      </w:r>
      <w:r w:rsidR="00A15ACE" w:rsidRPr="00DA753F">
        <w:t xml:space="preserve">attached letter from John Sellgren, </w:t>
      </w:r>
      <w:r w:rsidR="00DA753F" w:rsidRPr="00DA753F">
        <w:t>Executive Director for Place, Dorset Council.</w:t>
      </w:r>
    </w:p>
    <w:p w14:paraId="0F2665C9" w14:textId="4F1B8225" w:rsidR="003F4D2F" w:rsidRDefault="003F4D2F" w:rsidP="00756555">
      <w:pPr>
        <w:ind w:left="-567" w:right="-96"/>
      </w:pPr>
    </w:p>
    <w:p w14:paraId="44C90515" w14:textId="77777777" w:rsidR="003F4D2F" w:rsidRDefault="003F4D2F" w:rsidP="00756555">
      <w:pPr>
        <w:ind w:left="-567" w:right="-96"/>
        <w:rPr>
          <w:rFonts w:ascii="Calibri" w:hAnsi="Calibri"/>
          <w:sz w:val="22"/>
          <w:szCs w:val="22"/>
          <w:lang w:eastAsia="en-GB"/>
        </w:rPr>
      </w:pPr>
      <w:r>
        <w:t>The lighting scheme costs are in excess of the grant from the Coastal Communities Fund by £65,000. Dorset Council have agreed to fund £50,000 of this and the Dorset Coast Forum are providing £5,000. A further £5,000 has been pledged by the Weymouth BID, on condition that the Town Council allocates the remaining £5,000 to the project. The CCF grant needs to be spent by December 2019 or CCF will request it’s return in its entirety.</w:t>
      </w:r>
    </w:p>
    <w:p w14:paraId="6ED4DD34" w14:textId="77777777" w:rsidR="003F4D2F" w:rsidRDefault="003F4D2F" w:rsidP="00756555">
      <w:pPr>
        <w:ind w:left="-567" w:right="-96"/>
      </w:pPr>
      <w:r>
        <w:t> </w:t>
      </w:r>
    </w:p>
    <w:p w14:paraId="77370747" w14:textId="2D5474BA" w:rsidR="003F4D2F" w:rsidRDefault="004A345B" w:rsidP="00756555">
      <w:pPr>
        <w:ind w:left="-567" w:right="-96"/>
      </w:pPr>
      <w:r>
        <w:t>T</w:t>
      </w:r>
      <w:r w:rsidR="003F4D2F">
        <w:t xml:space="preserve">he £5,000 </w:t>
      </w:r>
      <w:r>
        <w:t xml:space="preserve">could be funded </w:t>
      </w:r>
      <w:r w:rsidR="003F4D2F">
        <w:t>from the Beach &amp; Promenade budget, specifically from the Seafront and Town Centre lighting budgets. As the existing lights were handed over to WTC in a good state of repair, it is unlikely that all the budget allocated to repairs and replacements will be used in 2019/20. The £5,000 could be funded from this anticipated underspend.</w:t>
      </w:r>
    </w:p>
    <w:p w14:paraId="151F2482" w14:textId="77777777" w:rsidR="003F4D2F" w:rsidRDefault="003F4D2F" w:rsidP="00756555">
      <w:pPr>
        <w:ind w:left="-567" w:right="-96"/>
      </w:pPr>
      <w:r>
        <w:t> </w:t>
      </w:r>
    </w:p>
    <w:p w14:paraId="66C8507D" w14:textId="77777777" w:rsidR="003F4D2F" w:rsidRDefault="003F4D2F" w:rsidP="00756555">
      <w:pPr>
        <w:ind w:left="-567" w:right="-96"/>
      </w:pPr>
      <w:r>
        <w:t>The scheme is approximately 1.10 kilometres in length, from the Weymouth Pavilion to just short of the Pier Bandstand. The installation would be retro-fitted to 29 of the Sapa Highway Columns and centrally controlled from the Weymouth Beach Office. The original scope was 31, so two have been removed. The two links below will show you the proposed scheme for Weymouth.</w:t>
      </w:r>
    </w:p>
    <w:p w14:paraId="2DC4AD45" w14:textId="77777777" w:rsidR="003F4D2F" w:rsidRDefault="00656A34" w:rsidP="00756555">
      <w:pPr>
        <w:ind w:left="-567" w:right="-96"/>
      </w:pPr>
      <w:hyperlink r:id="rId12" w:tgtFrame="_blank" w:history="1">
        <w:r w:rsidR="003F4D2F">
          <w:rPr>
            <w:rStyle w:val="Hyperlink"/>
          </w:rPr>
          <w:t>https://www.youtube.com/watch?v=BBopGTXL8e0</w:t>
        </w:r>
      </w:hyperlink>
    </w:p>
    <w:p w14:paraId="1568CE6D" w14:textId="2BC2F93E" w:rsidR="003F4D2F" w:rsidRDefault="00656A34" w:rsidP="00756555">
      <w:pPr>
        <w:ind w:left="-567" w:right="-96"/>
      </w:pPr>
      <w:hyperlink r:id="rId13" w:tgtFrame="_blank" w:history="1">
        <w:r w:rsidR="003F4D2F">
          <w:rPr>
            <w:rStyle w:val="Hyperlink"/>
          </w:rPr>
          <w:t>https://www.youtube.com/watch?v=lKiDfEeQUOw</w:t>
        </w:r>
      </w:hyperlink>
    </w:p>
    <w:p w14:paraId="71E097A3" w14:textId="18F59AA6" w:rsidR="00154C01" w:rsidRDefault="00154C01" w:rsidP="00756555">
      <w:pPr>
        <w:ind w:left="-567" w:right="-96"/>
      </w:pPr>
    </w:p>
    <w:p w14:paraId="76C3E71A" w14:textId="56CC17B2" w:rsidR="001469FF" w:rsidRDefault="00624116" w:rsidP="00624116">
      <w:pPr>
        <w:ind w:left="-567"/>
      </w:pPr>
      <w:r>
        <w:t xml:space="preserve">Bob Savage, Weymouth Town Council’s </w:t>
      </w:r>
      <w:r w:rsidR="001A2F4E">
        <w:t>Senior Building Service Engineer</w:t>
      </w:r>
      <w:r w:rsidR="001469FF">
        <w:t xml:space="preserve"> </w:t>
      </w:r>
      <w:r w:rsidR="00E55985">
        <w:t>and</w:t>
      </w:r>
      <w:r w:rsidR="001469FF">
        <w:t xml:space="preserve"> a qualified electrical engineer, </w:t>
      </w:r>
      <w:r w:rsidR="00E55985">
        <w:t>is</w:t>
      </w:r>
      <w:r w:rsidR="001469FF">
        <w:t xml:space="preserve"> supportive of the scheme</w:t>
      </w:r>
      <w:r w:rsidR="00E55985">
        <w:t xml:space="preserve"> and has no concerns in taking on the maintenance of it. There is a budget currently allocated to this maintenance.</w:t>
      </w:r>
    </w:p>
    <w:p w14:paraId="024A9E28" w14:textId="77777777" w:rsidR="001469FF" w:rsidRDefault="001469FF" w:rsidP="00624116">
      <w:pPr>
        <w:ind w:left="-567"/>
      </w:pPr>
    </w:p>
    <w:p w14:paraId="75590F6D" w14:textId="5F2A8DAD" w:rsidR="00624116" w:rsidRDefault="00631068" w:rsidP="00624116">
      <w:pPr>
        <w:ind w:left="-567"/>
      </w:pPr>
      <w:r>
        <w:t xml:space="preserve">Bob Savage has </w:t>
      </w:r>
      <w:r w:rsidR="00624116">
        <w:t>worked on the design alongside Tonkin Liu and members of Dorset Council</w:t>
      </w:r>
      <w:r>
        <w:t>.</w:t>
      </w:r>
    </w:p>
    <w:p w14:paraId="74B1C08E" w14:textId="42A51599" w:rsidR="00624116" w:rsidRDefault="00631068" w:rsidP="00897BE5">
      <w:pPr>
        <w:ind w:left="-567"/>
      </w:pPr>
      <w:r>
        <w:t xml:space="preserve">His views are that the </w:t>
      </w:r>
      <w:r w:rsidR="00624116">
        <w:t>scheme is innovative, low energy and low maintenance and should enhance the Esplanade’s ambience after dark</w:t>
      </w:r>
      <w:r w:rsidR="00ED04B8">
        <w:t>. T</w:t>
      </w:r>
      <w:r w:rsidR="00624116">
        <w:t>he scheme is versatile and can be programmed for any given time, including sunset and sunrise and the lighting display can be programmed to a variety of modes</w:t>
      </w:r>
      <w:r w:rsidR="00ED04B8">
        <w:t>.</w:t>
      </w:r>
      <w:r w:rsidR="00624116">
        <w:t xml:space="preserve"> </w:t>
      </w:r>
      <w:r w:rsidR="004E7E82">
        <w:t xml:space="preserve">The scheme has flexibility to be </w:t>
      </w:r>
      <w:r w:rsidR="00624116">
        <w:t>programme</w:t>
      </w:r>
      <w:r w:rsidR="004E7E82">
        <w:t>d</w:t>
      </w:r>
      <w:r w:rsidR="00624116">
        <w:t xml:space="preserve"> for the Christmas </w:t>
      </w:r>
      <w:r w:rsidR="00997703">
        <w:t>p</w:t>
      </w:r>
      <w:r w:rsidR="00624116">
        <w:t>eriod which will give another dimension to the festive lighting in the Town Centre. The new lighting installation can also be utilised for events with the bonus that individual or clusters of columns can be illuminated as required.</w:t>
      </w:r>
      <w:r w:rsidR="00897BE5">
        <w:t xml:space="preserve"> </w:t>
      </w:r>
      <w:r w:rsidR="00624116">
        <w:t>Aesthetically during daylight hours, the installation looks satisfactory and does not detract from the look of the esplanade.</w:t>
      </w:r>
    </w:p>
    <w:p w14:paraId="324D8427" w14:textId="77777777" w:rsidR="00897BE5" w:rsidRDefault="00897BE5" w:rsidP="00897BE5">
      <w:pPr>
        <w:ind w:left="-567"/>
      </w:pPr>
    </w:p>
    <w:p w14:paraId="62350072" w14:textId="51458DB6" w:rsidR="00624116" w:rsidRDefault="00897BE5" w:rsidP="00624116">
      <w:pPr>
        <w:ind w:left="-567"/>
      </w:pPr>
      <w:r>
        <w:t>T</w:t>
      </w:r>
      <w:r w:rsidR="00624116">
        <w:t>he LED linear light fitting units have a 5-year warranty which is an important factor in supporting this scheme, this will remove the risk of expensive replacements paid for by the Town Council. The light fittings are corrosive / vandal resistant and have an ingress protection rating of IP67, all other external components are designed for corrosive environments.</w:t>
      </w:r>
    </w:p>
    <w:p w14:paraId="22FC2310" w14:textId="77777777" w:rsidR="00624116" w:rsidRDefault="00624116" w:rsidP="00624116">
      <w:pPr>
        <w:ind w:left="-567"/>
      </w:pPr>
    </w:p>
    <w:p w14:paraId="36B35285" w14:textId="62CE9569" w:rsidR="00DA753F" w:rsidRDefault="00DA753F" w:rsidP="00756555">
      <w:pPr>
        <w:ind w:left="-567" w:right="-96"/>
      </w:pPr>
      <w:r>
        <w:t xml:space="preserve">Natalie Poulter, </w:t>
      </w:r>
      <w:r w:rsidR="00131233">
        <w:t>Forum Co-ordinator for the Dorset Coast Forum will attend to give Members a presentation.</w:t>
      </w:r>
    </w:p>
    <w:p w14:paraId="2A46CD9D" w14:textId="4E49E491" w:rsidR="00DC16F9" w:rsidRDefault="00DC16F9" w:rsidP="00756555">
      <w:pPr>
        <w:ind w:left="-567" w:right="-96"/>
      </w:pPr>
    </w:p>
    <w:p w14:paraId="45872FB7" w14:textId="11DFCEE8" w:rsidR="00DC16F9" w:rsidRDefault="00DC16F9" w:rsidP="00756555">
      <w:pPr>
        <w:ind w:left="-567" w:right="-96"/>
      </w:pPr>
      <w:r>
        <w:t>Recommendation:</w:t>
      </w:r>
    </w:p>
    <w:p w14:paraId="5211516D" w14:textId="6A1E62A2" w:rsidR="00DC16F9" w:rsidRPr="00DA753F" w:rsidRDefault="00DC16F9" w:rsidP="00756555">
      <w:pPr>
        <w:ind w:left="-567" w:right="-96"/>
      </w:pPr>
      <w:r>
        <w:t xml:space="preserve">That Councillors agree to allocate £5,000 from the </w:t>
      </w:r>
      <w:r w:rsidR="00B72AE7">
        <w:t>Seafront and Town Centre lighting budget for 19/20.</w:t>
      </w:r>
    </w:p>
    <w:p w14:paraId="212E6DE1" w14:textId="77777777" w:rsidR="00DA753F" w:rsidRPr="00DA753F" w:rsidRDefault="00DA753F" w:rsidP="00756555">
      <w:pPr>
        <w:ind w:left="-567" w:right="-96"/>
      </w:pPr>
    </w:p>
    <w:p w14:paraId="3765CB84" w14:textId="77777777" w:rsidR="001C3F1A" w:rsidRDefault="001C3F1A">
      <w:pPr>
        <w:rPr>
          <w:b/>
        </w:rPr>
      </w:pPr>
      <w:r>
        <w:rPr>
          <w:b/>
        </w:rPr>
        <w:br w:type="page"/>
      </w:r>
    </w:p>
    <w:p w14:paraId="066FF58F" w14:textId="1AE3FCCC" w:rsidR="00205AB0" w:rsidRDefault="00205AB0" w:rsidP="009C6EB5">
      <w:pPr>
        <w:pStyle w:val="ListParagraph"/>
        <w:numPr>
          <w:ilvl w:val="0"/>
          <w:numId w:val="1"/>
        </w:numPr>
        <w:ind w:left="-567" w:right="-96"/>
        <w:rPr>
          <w:b/>
        </w:rPr>
      </w:pPr>
      <w:r>
        <w:rPr>
          <w:b/>
        </w:rPr>
        <w:lastRenderedPageBreak/>
        <w:t>Climate Change</w:t>
      </w:r>
      <w:r w:rsidR="003E19C0">
        <w:rPr>
          <w:b/>
        </w:rPr>
        <w:t xml:space="preserve"> </w:t>
      </w:r>
      <w:r w:rsidR="00DA5C5B">
        <w:rPr>
          <w:b/>
        </w:rPr>
        <w:t>Motion</w:t>
      </w:r>
    </w:p>
    <w:p w14:paraId="3AFBDCD2" w14:textId="77777777" w:rsidR="008971E1" w:rsidRDefault="003E19C0" w:rsidP="00756555">
      <w:pPr>
        <w:pStyle w:val="NormalWeb"/>
        <w:spacing w:before="0" w:beforeAutospacing="0" w:after="0" w:afterAutospacing="0"/>
        <w:ind w:left="-567" w:right="-96"/>
        <w:textAlignment w:val="baseline"/>
        <w:rPr>
          <w:rFonts w:ascii="Arial" w:hAnsi="Arial" w:cs="Arial"/>
        </w:rPr>
      </w:pPr>
      <w:r>
        <w:rPr>
          <w:rFonts w:ascii="Arial" w:hAnsi="Arial" w:cs="Arial"/>
        </w:rPr>
        <w:t>T</w:t>
      </w:r>
      <w:r w:rsidR="00272462" w:rsidRPr="003E19C0">
        <w:rPr>
          <w:rFonts w:ascii="Arial" w:hAnsi="Arial" w:cs="Arial"/>
        </w:rPr>
        <w:t>he impacts of climate breakdown are already causing serious damage around the world</w:t>
      </w:r>
      <w:r w:rsidR="008971E1">
        <w:rPr>
          <w:rFonts w:ascii="Arial" w:hAnsi="Arial" w:cs="Arial"/>
        </w:rPr>
        <w:t>. T</w:t>
      </w:r>
      <w:r w:rsidR="00272462" w:rsidRPr="003E19C0">
        <w:rPr>
          <w:rFonts w:ascii="Arial" w:hAnsi="Arial" w:cs="Arial"/>
        </w:rPr>
        <w:t xml:space="preserve">he ‘Special Report on Global Warming of 1.5°C’, published by the Intergovernmental Panel on Climate Change in October 2018, </w:t>
      </w:r>
    </w:p>
    <w:p w14:paraId="3463A224" w14:textId="77777777" w:rsidR="008971E1" w:rsidRDefault="00272462" w:rsidP="00756555">
      <w:pPr>
        <w:pStyle w:val="NormalWeb"/>
        <w:spacing w:before="0" w:beforeAutospacing="0" w:after="0" w:afterAutospacing="0"/>
        <w:ind w:right="-96"/>
        <w:textAlignment w:val="baseline"/>
        <w:rPr>
          <w:rFonts w:ascii="Arial" w:hAnsi="Arial" w:cs="Arial"/>
        </w:rPr>
      </w:pPr>
      <w:r w:rsidRPr="003E19C0">
        <w:rPr>
          <w:rFonts w:ascii="Arial" w:hAnsi="Arial" w:cs="Arial"/>
        </w:rPr>
        <w:t xml:space="preserve">(a) describes the enormous harm that a 2°C average rise in global temperatures is likely to cause compared with a 1.5°C rise, and </w:t>
      </w:r>
    </w:p>
    <w:p w14:paraId="1AB0BDD7" w14:textId="2C7396C6" w:rsidR="00272462" w:rsidRPr="003E19C0" w:rsidRDefault="00272462" w:rsidP="00756555">
      <w:pPr>
        <w:pStyle w:val="NormalWeb"/>
        <w:spacing w:before="0" w:beforeAutospacing="0" w:after="0" w:afterAutospacing="0"/>
        <w:ind w:right="-96"/>
        <w:textAlignment w:val="baseline"/>
        <w:rPr>
          <w:rFonts w:ascii="Arial" w:hAnsi="Arial" w:cs="Arial"/>
        </w:rPr>
      </w:pPr>
      <w:r w:rsidRPr="003E19C0">
        <w:rPr>
          <w:rFonts w:ascii="Arial" w:hAnsi="Arial" w:cs="Arial"/>
        </w:rPr>
        <w:t>(b) confirms that limiting Global Warming to 1.5°C may still be possible with ambitious action from national and sub-national authorities, civil society and the private sector</w:t>
      </w:r>
      <w:r w:rsidR="00B63A6E">
        <w:rPr>
          <w:rFonts w:ascii="Arial" w:hAnsi="Arial" w:cs="Arial"/>
        </w:rPr>
        <w:t>.</w:t>
      </w:r>
    </w:p>
    <w:p w14:paraId="096F92DD" w14:textId="77777777" w:rsidR="00272462" w:rsidRPr="003E19C0" w:rsidRDefault="00272462" w:rsidP="00756555">
      <w:pPr>
        <w:pStyle w:val="NormalWeb"/>
        <w:spacing w:before="0" w:beforeAutospacing="0" w:after="0" w:afterAutospacing="0"/>
        <w:ind w:left="-567" w:right="-96"/>
        <w:textAlignment w:val="baseline"/>
        <w:rPr>
          <w:rFonts w:ascii="Arial" w:hAnsi="Arial" w:cs="Arial"/>
        </w:rPr>
      </w:pPr>
    </w:p>
    <w:p w14:paraId="1861CCC7" w14:textId="5E0BE769" w:rsidR="00272462" w:rsidRPr="003E19C0" w:rsidRDefault="008971E1" w:rsidP="00756555">
      <w:pPr>
        <w:pStyle w:val="NormalWeb"/>
        <w:spacing w:before="0" w:beforeAutospacing="0" w:after="0" w:afterAutospacing="0"/>
        <w:ind w:left="-567" w:right="-96"/>
        <w:textAlignment w:val="baseline"/>
        <w:rPr>
          <w:rFonts w:ascii="Arial" w:hAnsi="Arial" w:cs="Arial"/>
        </w:rPr>
      </w:pPr>
      <w:r>
        <w:rPr>
          <w:rFonts w:ascii="Arial" w:hAnsi="Arial" w:cs="Arial"/>
        </w:rPr>
        <w:t>A</w:t>
      </w:r>
      <w:r w:rsidR="00272462" w:rsidRPr="003E19C0">
        <w:rPr>
          <w:rFonts w:ascii="Arial" w:hAnsi="Arial" w:cs="Arial"/>
        </w:rPr>
        <w:t>ll governments (national, regional and local) have a duty to act, and local governments that recognise this should not wait for their national governments to change their policies</w:t>
      </w:r>
      <w:r w:rsidR="00B63A6E">
        <w:rPr>
          <w:rFonts w:ascii="Arial" w:hAnsi="Arial" w:cs="Arial"/>
        </w:rPr>
        <w:t xml:space="preserve">. </w:t>
      </w:r>
    </w:p>
    <w:p w14:paraId="7AF9B360" w14:textId="77777777" w:rsidR="00272462" w:rsidRPr="003E19C0" w:rsidRDefault="00272462" w:rsidP="00756555">
      <w:pPr>
        <w:pStyle w:val="NormalWeb"/>
        <w:spacing w:before="0" w:beforeAutospacing="0" w:after="0" w:afterAutospacing="0"/>
        <w:ind w:left="-567" w:right="-96"/>
        <w:textAlignment w:val="baseline"/>
        <w:rPr>
          <w:rFonts w:ascii="Arial" w:hAnsi="Arial" w:cs="Arial"/>
        </w:rPr>
      </w:pPr>
    </w:p>
    <w:p w14:paraId="5BDECBF8" w14:textId="6FFE1A1B" w:rsidR="00272462" w:rsidRPr="003E19C0" w:rsidRDefault="00B63A6E" w:rsidP="00756555">
      <w:pPr>
        <w:pStyle w:val="NormalWeb"/>
        <w:spacing w:before="0" w:beforeAutospacing="0" w:after="0" w:afterAutospacing="0"/>
        <w:ind w:left="-567" w:right="-96"/>
        <w:textAlignment w:val="baseline"/>
        <w:rPr>
          <w:rFonts w:ascii="Arial" w:hAnsi="Arial" w:cs="Arial"/>
        </w:rPr>
      </w:pPr>
      <w:r>
        <w:rPr>
          <w:rFonts w:ascii="Arial" w:hAnsi="Arial" w:cs="Arial"/>
        </w:rPr>
        <w:t>I</w:t>
      </w:r>
      <w:r w:rsidR="00272462" w:rsidRPr="003E19C0">
        <w:rPr>
          <w:rFonts w:ascii="Arial" w:hAnsi="Arial" w:cs="Arial"/>
        </w:rPr>
        <w:t>f the world is to stay within 1.5°C rise, developed countries like the UK need to cut emissions faster than poorer countries and achieve net-zero carbon by 2030</w:t>
      </w:r>
      <w:r>
        <w:rPr>
          <w:rFonts w:ascii="Arial" w:hAnsi="Arial" w:cs="Arial"/>
        </w:rPr>
        <w:t>. S</w:t>
      </w:r>
      <w:r w:rsidR="00272462" w:rsidRPr="003E19C0">
        <w:rPr>
          <w:rFonts w:ascii="Arial" w:hAnsi="Arial" w:cs="Arial"/>
        </w:rPr>
        <w:t>trong policies to cut emissions also have associated health, wellbeing and economic benefits</w:t>
      </w:r>
      <w:r w:rsidR="00436B36">
        <w:rPr>
          <w:rFonts w:ascii="Arial" w:hAnsi="Arial" w:cs="Arial"/>
        </w:rPr>
        <w:t>.</w:t>
      </w:r>
    </w:p>
    <w:p w14:paraId="0D43C123" w14:textId="77777777" w:rsidR="00272462" w:rsidRPr="003E19C0" w:rsidRDefault="00272462" w:rsidP="00756555">
      <w:pPr>
        <w:pStyle w:val="NormalWeb"/>
        <w:spacing w:before="0" w:beforeAutospacing="0" w:after="0" w:afterAutospacing="0"/>
        <w:ind w:left="-567" w:right="-96"/>
        <w:textAlignment w:val="baseline"/>
        <w:rPr>
          <w:rFonts w:ascii="Arial" w:hAnsi="Arial" w:cs="Arial"/>
        </w:rPr>
      </w:pPr>
    </w:p>
    <w:p w14:paraId="02E8B4B8" w14:textId="77777777" w:rsidR="00DE05FA" w:rsidRDefault="00DE05FA" w:rsidP="00756555">
      <w:pPr>
        <w:pStyle w:val="NormalWeb"/>
        <w:spacing w:before="0" w:beforeAutospacing="0" w:after="0" w:afterAutospacing="0"/>
        <w:ind w:left="-567" w:right="-96"/>
        <w:textAlignment w:val="baseline"/>
        <w:rPr>
          <w:rStyle w:val="Strong"/>
          <w:rFonts w:ascii="Arial" w:hAnsi="Arial" w:cs="Arial"/>
          <w:b w:val="0"/>
          <w:bCs w:val="0"/>
          <w:bdr w:val="none" w:sz="0" w:space="0" w:color="auto" w:frame="1"/>
        </w:rPr>
      </w:pPr>
      <w:r>
        <w:rPr>
          <w:rStyle w:val="Strong"/>
          <w:rFonts w:ascii="Arial" w:hAnsi="Arial" w:cs="Arial"/>
          <w:b w:val="0"/>
          <w:bCs w:val="0"/>
          <w:bdr w:val="none" w:sz="0" w:space="0" w:color="auto" w:frame="1"/>
        </w:rPr>
        <w:t xml:space="preserve">Recommendations: </w:t>
      </w:r>
    </w:p>
    <w:p w14:paraId="0BAA2027" w14:textId="1C584F58" w:rsidR="00272462" w:rsidRPr="003E19C0" w:rsidRDefault="00436B36" w:rsidP="00756555">
      <w:pPr>
        <w:pStyle w:val="NormalWeb"/>
        <w:spacing w:before="0" w:beforeAutospacing="0" w:after="0" w:afterAutospacing="0"/>
        <w:ind w:left="-567" w:right="-96"/>
        <w:textAlignment w:val="baseline"/>
        <w:rPr>
          <w:rStyle w:val="Strong"/>
          <w:rFonts w:ascii="Arial" w:hAnsi="Arial" w:cs="Arial"/>
          <w:b w:val="0"/>
          <w:bCs w:val="0"/>
          <w:bdr w:val="none" w:sz="0" w:space="0" w:color="auto" w:frame="1"/>
        </w:rPr>
      </w:pPr>
      <w:r>
        <w:rPr>
          <w:rStyle w:val="Strong"/>
          <w:rFonts w:ascii="Arial" w:hAnsi="Arial" w:cs="Arial"/>
          <w:b w:val="0"/>
          <w:bCs w:val="0"/>
          <w:bdr w:val="none" w:sz="0" w:space="0" w:color="auto" w:frame="1"/>
        </w:rPr>
        <w:t>Councillors are asked to agree to:</w:t>
      </w:r>
    </w:p>
    <w:p w14:paraId="3A611467" w14:textId="6FC2FD9E" w:rsidR="00272462" w:rsidRDefault="00272462" w:rsidP="009C6EB5">
      <w:pPr>
        <w:pStyle w:val="NormalWeb"/>
        <w:numPr>
          <w:ilvl w:val="0"/>
          <w:numId w:val="8"/>
        </w:numPr>
        <w:spacing w:before="0" w:beforeAutospacing="0" w:after="0" w:afterAutospacing="0"/>
        <w:ind w:left="0" w:right="-96"/>
        <w:textAlignment w:val="baseline"/>
        <w:rPr>
          <w:rFonts w:ascii="Arial" w:hAnsi="Arial" w:cs="Arial"/>
        </w:rPr>
      </w:pPr>
      <w:r w:rsidRPr="003E19C0">
        <w:rPr>
          <w:rFonts w:ascii="Arial" w:hAnsi="Arial" w:cs="Arial"/>
        </w:rPr>
        <w:t>Develop, by 31</w:t>
      </w:r>
      <w:r w:rsidRPr="003E19C0">
        <w:rPr>
          <w:rFonts w:ascii="Arial" w:hAnsi="Arial" w:cs="Arial"/>
          <w:vertAlign w:val="superscript"/>
        </w:rPr>
        <w:t>st</w:t>
      </w:r>
      <w:r w:rsidRPr="003E19C0">
        <w:rPr>
          <w:rFonts w:ascii="Arial" w:hAnsi="Arial" w:cs="Arial"/>
        </w:rPr>
        <w:t xml:space="preserve"> December 2019, a report to go across the whole of the Council’s activities which provides quantitative measures of the climate impact of those activities, an overall aggregate measure of the total impact of the Council’s activities, to consider climate mitigation measures (such as solar PV), and to provide reports of these measures in subsequent corporate documents to </w:t>
      </w:r>
      <w:r w:rsidR="00CD63BF">
        <w:rPr>
          <w:rFonts w:ascii="Arial" w:hAnsi="Arial" w:cs="Arial"/>
        </w:rPr>
        <w:t>S</w:t>
      </w:r>
      <w:r w:rsidRPr="003E19C0">
        <w:rPr>
          <w:rFonts w:ascii="Arial" w:hAnsi="Arial" w:cs="Arial"/>
        </w:rPr>
        <w:t xml:space="preserve">ervices committee, </w:t>
      </w:r>
      <w:r w:rsidR="00CD63BF">
        <w:rPr>
          <w:rFonts w:ascii="Arial" w:hAnsi="Arial" w:cs="Arial"/>
        </w:rPr>
        <w:t>F</w:t>
      </w:r>
      <w:r w:rsidRPr="003E19C0">
        <w:rPr>
          <w:rFonts w:ascii="Arial" w:hAnsi="Arial" w:cs="Arial"/>
        </w:rPr>
        <w:t xml:space="preserve">inance </w:t>
      </w:r>
      <w:r w:rsidR="00CD63BF">
        <w:rPr>
          <w:rFonts w:ascii="Arial" w:hAnsi="Arial" w:cs="Arial"/>
        </w:rPr>
        <w:t xml:space="preserve">and Governance </w:t>
      </w:r>
      <w:r w:rsidRPr="003E19C0">
        <w:rPr>
          <w:rFonts w:ascii="Arial" w:hAnsi="Arial" w:cs="Arial"/>
        </w:rPr>
        <w:t xml:space="preserve">committee and then </w:t>
      </w:r>
      <w:r w:rsidR="00CD63BF">
        <w:rPr>
          <w:rFonts w:ascii="Arial" w:hAnsi="Arial" w:cs="Arial"/>
        </w:rPr>
        <w:t>F</w:t>
      </w:r>
      <w:r w:rsidRPr="003E19C0">
        <w:rPr>
          <w:rFonts w:ascii="Arial" w:hAnsi="Arial" w:cs="Arial"/>
        </w:rPr>
        <w:t xml:space="preserve">ull </w:t>
      </w:r>
      <w:r w:rsidR="00CD63BF">
        <w:rPr>
          <w:rFonts w:ascii="Arial" w:hAnsi="Arial" w:cs="Arial"/>
        </w:rPr>
        <w:t>C</w:t>
      </w:r>
      <w:r w:rsidRPr="003E19C0">
        <w:rPr>
          <w:rFonts w:ascii="Arial" w:hAnsi="Arial" w:cs="Arial"/>
        </w:rPr>
        <w:t>ouncil</w:t>
      </w:r>
      <w:r w:rsidR="00A3293E">
        <w:rPr>
          <w:rFonts w:ascii="Arial" w:hAnsi="Arial" w:cs="Arial"/>
        </w:rPr>
        <w:t>.</w:t>
      </w:r>
    </w:p>
    <w:p w14:paraId="1942A2C4" w14:textId="3620D594" w:rsidR="00A3293E" w:rsidRPr="003E19C0" w:rsidRDefault="00634F1B" w:rsidP="009C6EB5">
      <w:pPr>
        <w:pStyle w:val="NormalWeb"/>
        <w:numPr>
          <w:ilvl w:val="0"/>
          <w:numId w:val="8"/>
        </w:numPr>
        <w:spacing w:before="0" w:beforeAutospacing="0" w:after="0" w:afterAutospacing="0"/>
        <w:ind w:left="0" w:right="-96"/>
        <w:textAlignment w:val="baseline"/>
        <w:rPr>
          <w:rFonts w:ascii="Arial" w:hAnsi="Arial" w:cs="Arial"/>
        </w:rPr>
      </w:pPr>
      <w:r>
        <w:rPr>
          <w:rFonts w:ascii="Arial" w:hAnsi="Arial" w:cs="Arial"/>
        </w:rPr>
        <w:t xml:space="preserve">Officers being asked to bring a report to the next Finance and </w:t>
      </w:r>
      <w:r w:rsidR="00A3293E">
        <w:rPr>
          <w:rFonts w:ascii="Arial" w:hAnsi="Arial" w:cs="Arial"/>
        </w:rPr>
        <w:t xml:space="preserve">Governance Committee </w:t>
      </w:r>
      <w:r>
        <w:rPr>
          <w:rFonts w:ascii="Arial" w:hAnsi="Arial" w:cs="Arial"/>
        </w:rPr>
        <w:t xml:space="preserve">to determine </w:t>
      </w:r>
      <w:r w:rsidR="00A3293E">
        <w:rPr>
          <w:rFonts w:ascii="Arial" w:hAnsi="Arial" w:cs="Arial"/>
        </w:rPr>
        <w:t>a</w:t>
      </w:r>
      <w:r w:rsidR="00721FBD">
        <w:rPr>
          <w:rFonts w:ascii="Arial" w:hAnsi="Arial" w:cs="Arial"/>
        </w:rPr>
        <w:t xml:space="preserve">ny financial </w:t>
      </w:r>
      <w:r w:rsidR="00C90866">
        <w:rPr>
          <w:rFonts w:ascii="Arial" w:hAnsi="Arial" w:cs="Arial"/>
        </w:rPr>
        <w:t>impacts</w:t>
      </w:r>
      <w:r w:rsidR="00500429">
        <w:rPr>
          <w:rFonts w:ascii="Arial" w:hAnsi="Arial" w:cs="Arial"/>
        </w:rPr>
        <w:t xml:space="preserve"> of producing the above report, and identifying a budget for any </w:t>
      </w:r>
      <w:r w:rsidR="00D408E9">
        <w:rPr>
          <w:rFonts w:ascii="Arial" w:hAnsi="Arial" w:cs="Arial"/>
        </w:rPr>
        <w:t>impacts identified.</w:t>
      </w:r>
    </w:p>
    <w:p w14:paraId="154F8D3B" w14:textId="67A9F6AE" w:rsidR="00272462" w:rsidRPr="003E19C0" w:rsidRDefault="00272462" w:rsidP="009C6EB5">
      <w:pPr>
        <w:pStyle w:val="NormalWeb"/>
        <w:numPr>
          <w:ilvl w:val="0"/>
          <w:numId w:val="8"/>
        </w:numPr>
        <w:spacing w:before="0" w:beforeAutospacing="0" w:after="0" w:afterAutospacing="0"/>
        <w:ind w:left="0" w:right="-96"/>
        <w:textAlignment w:val="baseline"/>
        <w:rPr>
          <w:rFonts w:ascii="Arial" w:hAnsi="Arial" w:cs="Arial"/>
        </w:rPr>
      </w:pPr>
      <w:r w:rsidRPr="003E19C0">
        <w:rPr>
          <w:rFonts w:ascii="Arial" w:hAnsi="Arial" w:cs="Arial"/>
        </w:rPr>
        <w:t>Make the Council’s activities net-zero carbon by 2030</w:t>
      </w:r>
      <w:r w:rsidR="000876C5">
        <w:rPr>
          <w:rFonts w:ascii="Arial" w:hAnsi="Arial" w:cs="Arial"/>
        </w:rPr>
        <w:t>.</w:t>
      </w:r>
    </w:p>
    <w:p w14:paraId="4CF1001F" w14:textId="7A5CD2F5" w:rsidR="00272462" w:rsidRPr="003E19C0" w:rsidRDefault="00272462" w:rsidP="009C6EB5">
      <w:pPr>
        <w:pStyle w:val="NormalWeb"/>
        <w:numPr>
          <w:ilvl w:val="0"/>
          <w:numId w:val="8"/>
        </w:numPr>
        <w:spacing w:before="0" w:beforeAutospacing="0" w:after="0" w:afterAutospacing="0"/>
        <w:ind w:left="0" w:right="-96"/>
        <w:textAlignment w:val="baseline"/>
        <w:rPr>
          <w:rFonts w:ascii="Arial" w:hAnsi="Arial" w:cs="Arial"/>
        </w:rPr>
      </w:pPr>
      <w:r w:rsidRPr="003E19C0">
        <w:rPr>
          <w:rFonts w:ascii="Arial" w:hAnsi="Arial" w:cs="Arial"/>
        </w:rPr>
        <w:t xml:space="preserve">Set, by 31st December 2019, annual targets for these quantitative measures of climate impact on </w:t>
      </w:r>
      <w:r w:rsidR="00B16C6D" w:rsidRPr="003E19C0">
        <w:rPr>
          <w:rFonts w:ascii="Arial" w:hAnsi="Arial" w:cs="Arial"/>
        </w:rPr>
        <w:t>all</w:t>
      </w:r>
      <w:r w:rsidRPr="003E19C0">
        <w:rPr>
          <w:rFonts w:ascii="Arial" w:hAnsi="Arial" w:cs="Arial"/>
        </w:rPr>
        <w:t xml:space="preserve"> the Council’s activities for the next 10 years which in aggregate amount to net zero carbon by 2030</w:t>
      </w:r>
      <w:r w:rsidR="00B16C6D">
        <w:rPr>
          <w:rFonts w:ascii="Arial" w:hAnsi="Arial" w:cs="Arial"/>
        </w:rPr>
        <w:t>.</w:t>
      </w:r>
    </w:p>
    <w:p w14:paraId="5D541313" w14:textId="4B5C1E96" w:rsidR="00272462" w:rsidRPr="003E19C0" w:rsidRDefault="00272462" w:rsidP="009C6EB5">
      <w:pPr>
        <w:pStyle w:val="NormalWeb"/>
        <w:numPr>
          <w:ilvl w:val="0"/>
          <w:numId w:val="8"/>
        </w:numPr>
        <w:spacing w:before="0" w:beforeAutospacing="0" w:after="0" w:afterAutospacing="0"/>
        <w:ind w:left="0" w:right="-96"/>
        <w:textAlignment w:val="baseline"/>
        <w:rPr>
          <w:rFonts w:ascii="Arial" w:hAnsi="Arial" w:cs="Arial"/>
        </w:rPr>
      </w:pPr>
      <w:r w:rsidRPr="003E19C0">
        <w:rPr>
          <w:rFonts w:ascii="Arial" w:hAnsi="Arial" w:cs="Arial"/>
        </w:rPr>
        <w:t xml:space="preserve">Ensure that all planning </w:t>
      </w:r>
      <w:r w:rsidR="00B16C6D">
        <w:rPr>
          <w:rFonts w:ascii="Arial" w:hAnsi="Arial" w:cs="Arial"/>
        </w:rPr>
        <w:t>comments</w:t>
      </w:r>
      <w:r w:rsidRPr="003E19C0">
        <w:rPr>
          <w:rFonts w:ascii="Arial" w:hAnsi="Arial" w:cs="Arial"/>
        </w:rPr>
        <w:t xml:space="preserve"> to Dorset Council are consistent with a shift to net-zero carbon by 2030</w:t>
      </w:r>
      <w:r w:rsidR="00B16C6D">
        <w:rPr>
          <w:rFonts w:ascii="Arial" w:hAnsi="Arial" w:cs="Arial"/>
        </w:rPr>
        <w:t>.</w:t>
      </w:r>
    </w:p>
    <w:p w14:paraId="4E778FF9" w14:textId="5F5FD6A0" w:rsidR="00272462" w:rsidRPr="003E19C0" w:rsidRDefault="00544142" w:rsidP="009C6EB5">
      <w:pPr>
        <w:pStyle w:val="NormalWeb"/>
        <w:numPr>
          <w:ilvl w:val="0"/>
          <w:numId w:val="8"/>
        </w:numPr>
        <w:spacing w:before="0" w:beforeAutospacing="0" w:after="0" w:afterAutospacing="0"/>
        <w:ind w:left="0" w:right="-96"/>
        <w:textAlignment w:val="baseline"/>
        <w:rPr>
          <w:rFonts w:ascii="Arial" w:hAnsi="Arial" w:cs="Arial"/>
        </w:rPr>
      </w:pPr>
      <w:r>
        <w:rPr>
          <w:rFonts w:ascii="Arial" w:hAnsi="Arial" w:cs="Arial"/>
        </w:rPr>
        <w:t>Request the Council’s pension provider to end a</w:t>
      </w:r>
      <w:r w:rsidR="00272462" w:rsidRPr="003E19C0">
        <w:rPr>
          <w:rFonts w:ascii="Arial" w:hAnsi="Arial" w:cs="Arial"/>
        </w:rPr>
        <w:t>ny investment in the fossil fuel industry or other activities that have an impact on climate change by no later than 31</w:t>
      </w:r>
      <w:r w:rsidR="00272462" w:rsidRPr="003E19C0">
        <w:rPr>
          <w:rFonts w:ascii="Arial" w:hAnsi="Arial" w:cs="Arial"/>
          <w:vertAlign w:val="superscript"/>
        </w:rPr>
        <w:t>st</w:t>
      </w:r>
      <w:r w:rsidR="00272462" w:rsidRPr="003E19C0">
        <w:rPr>
          <w:rFonts w:ascii="Arial" w:hAnsi="Arial" w:cs="Arial"/>
        </w:rPr>
        <w:t xml:space="preserve"> May 2020</w:t>
      </w:r>
      <w:r w:rsidR="00CD63BF">
        <w:rPr>
          <w:rFonts w:ascii="Arial" w:hAnsi="Arial" w:cs="Arial"/>
        </w:rPr>
        <w:t>.</w:t>
      </w:r>
    </w:p>
    <w:p w14:paraId="02052702" w14:textId="331A21BE" w:rsidR="00272462" w:rsidRPr="003E19C0" w:rsidRDefault="00272462" w:rsidP="009C6EB5">
      <w:pPr>
        <w:pStyle w:val="NormalWeb"/>
        <w:numPr>
          <w:ilvl w:val="0"/>
          <w:numId w:val="8"/>
        </w:numPr>
        <w:spacing w:before="0" w:beforeAutospacing="0" w:after="0" w:afterAutospacing="0"/>
        <w:ind w:left="0" w:right="-96"/>
        <w:textAlignment w:val="baseline"/>
        <w:rPr>
          <w:rFonts w:ascii="Arial" w:hAnsi="Arial" w:cs="Arial"/>
        </w:rPr>
      </w:pPr>
      <w:r w:rsidRPr="003E19C0">
        <w:rPr>
          <w:rFonts w:ascii="Arial" w:hAnsi="Arial" w:cs="Arial"/>
        </w:rPr>
        <w:t xml:space="preserve">Make decisions that discourage fossil fuel car use, withdraw all forms of subsidy to such usage, redirect resources into electric vehicles, walking, cycling provision and improved rail and bus services, and </w:t>
      </w:r>
      <w:r w:rsidR="00FC6CC4">
        <w:rPr>
          <w:rFonts w:ascii="Arial" w:hAnsi="Arial" w:cs="Arial"/>
        </w:rPr>
        <w:t xml:space="preserve">supports projects that help </w:t>
      </w:r>
      <w:r w:rsidRPr="003E19C0">
        <w:rPr>
          <w:rFonts w:ascii="Arial" w:hAnsi="Arial" w:cs="Arial"/>
        </w:rPr>
        <w:t>ensure that all citizens can travel to work and education</w:t>
      </w:r>
      <w:r w:rsidR="00C7456D">
        <w:rPr>
          <w:rFonts w:ascii="Arial" w:hAnsi="Arial" w:cs="Arial"/>
        </w:rPr>
        <w:t>,</w:t>
      </w:r>
      <w:r w:rsidRPr="003E19C0">
        <w:rPr>
          <w:rFonts w:ascii="Arial" w:hAnsi="Arial" w:cs="Arial"/>
        </w:rPr>
        <w:t xml:space="preserve"> and access services</w:t>
      </w:r>
      <w:r w:rsidR="00FC6CC4">
        <w:rPr>
          <w:rFonts w:ascii="Arial" w:hAnsi="Arial" w:cs="Arial"/>
        </w:rPr>
        <w:t xml:space="preserve"> in an environmentally friendly way.</w:t>
      </w:r>
    </w:p>
    <w:p w14:paraId="57A49295" w14:textId="669BD821" w:rsidR="00272462" w:rsidRPr="003E19C0" w:rsidRDefault="00272462" w:rsidP="009C6EB5">
      <w:pPr>
        <w:pStyle w:val="NormalWeb"/>
        <w:numPr>
          <w:ilvl w:val="0"/>
          <w:numId w:val="8"/>
        </w:numPr>
        <w:spacing w:before="0" w:beforeAutospacing="0" w:after="0" w:afterAutospacing="0"/>
        <w:ind w:left="0" w:right="-96"/>
        <w:textAlignment w:val="baseline"/>
        <w:rPr>
          <w:rFonts w:ascii="Arial" w:hAnsi="Arial" w:cs="Arial"/>
        </w:rPr>
      </w:pPr>
      <w:r w:rsidRPr="003E19C0">
        <w:rPr>
          <w:rFonts w:ascii="Arial" w:hAnsi="Arial" w:cs="Arial"/>
        </w:rPr>
        <w:t xml:space="preserve">Ensure that all policy papers submitted </w:t>
      </w:r>
      <w:r w:rsidR="00FC6CC4">
        <w:rPr>
          <w:rFonts w:ascii="Arial" w:hAnsi="Arial" w:cs="Arial"/>
        </w:rPr>
        <w:t xml:space="preserve">to the </w:t>
      </w:r>
      <w:r w:rsidRPr="003E19C0">
        <w:rPr>
          <w:rFonts w:ascii="Arial" w:hAnsi="Arial" w:cs="Arial"/>
        </w:rPr>
        <w:t>Council and its Committees include a Climate Change Impact Assessment</w:t>
      </w:r>
      <w:r w:rsidR="00FC6CC4">
        <w:rPr>
          <w:rFonts w:ascii="Arial" w:hAnsi="Arial" w:cs="Arial"/>
        </w:rPr>
        <w:t>.</w:t>
      </w:r>
    </w:p>
    <w:p w14:paraId="71BB67D1" w14:textId="2EF30E19" w:rsidR="00272462" w:rsidRPr="003E19C0" w:rsidRDefault="00272462" w:rsidP="009C6EB5">
      <w:pPr>
        <w:pStyle w:val="NormalWeb"/>
        <w:numPr>
          <w:ilvl w:val="0"/>
          <w:numId w:val="8"/>
        </w:numPr>
        <w:spacing w:before="0" w:beforeAutospacing="0" w:after="0" w:afterAutospacing="0"/>
        <w:ind w:left="0" w:right="-96"/>
        <w:textAlignment w:val="baseline"/>
        <w:rPr>
          <w:rFonts w:ascii="Arial" w:hAnsi="Arial" w:cs="Arial"/>
        </w:rPr>
      </w:pPr>
      <w:r w:rsidRPr="003E19C0">
        <w:rPr>
          <w:rFonts w:ascii="Arial" w:hAnsi="Arial" w:cs="Arial"/>
        </w:rPr>
        <w:t xml:space="preserve">Engage with all relevant </w:t>
      </w:r>
      <w:r w:rsidR="00904165">
        <w:rPr>
          <w:rFonts w:ascii="Arial" w:hAnsi="Arial" w:cs="Arial"/>
        </w:rPr>
        <w:t xml:space="preserve">local </w:t>
      </w:r>
      <w:r w:rsidRPr="003E19C0">
        <w:rPr>
          <w:rFonts w:ascii="Arial" w:hAnsi="Arial" w:cs="Arial"/>
        </w:rPr>
        <w:t>agencies and partners to help deliver these goals through all relevant strategies, plans and shared resources and send representatives to attend any meetings, events and partner workshops</w:t>
      </w:r>
      <w:r w:rsidR="00904165">
        <w:rPr>
          <w:rFonts w:ascii="Arial" w:hAnsi="Arial" w:cs="Arial"/>
        </w:rPr>
        <w:t>.</w:t>
      </w:r>
    </w:p>
    <w:p w14:paraId="0E7DCD0D" w14:textId="77777777" w:rsidR="00272462" w:rsidRPr="003E19C0" w:rsidRDefault="00272462" w:rsidP="009C6EB5">
      <w:pPr>
        <w:pStyle w:val="NormalWeb"/>
        <w:numPr>
          <w:ilvl w:val="0"/>
          <w:numId w:val="8"/>
        </w:numPr>
        <w:spacing w:before="0" w:beforeAutospacing="0" w:after="0" w:afterAutospacing="0"/>
        <w:ind w:left="0" w:right="-96"/>
        <w:textAlignment w:val="baseline"/>
        <w:rPr>
          <w:rFonts w:ascii="Arial" w:hAnsi="Arial" w:cs="Arial"/>
        </w:rPr>
      </w:pPr>
      <w:r w:rsidRPr="003E19C0">
        <w:rPr>
          <w:rFonts w:ascii="Arial" w:hAnsi="Arial" w:cs="Arial"/>
        </w:rPr>
        <w:t>Call on the UK Government to provide the powers, resources and help with funding to make this possible, and lobby local MPs to do likewise.</w:t>
      </w:r>
    </w:p>
    <w:p w14:paraId="0B302B1E" w14:textId="54EE8E9E" w:rsidR="00272462" w:rsidRDefault="00272462" w:rsidP="00756555">
      <w:pPr>
        <w:ind w:left="-567" w:right="-96"/>
        <w:rPr>
          <w:rFonts w:cs="Arial"/>
        </w:rPr>
      </w:pPr>
    </w:p>
    <w:p w14:paraId="69245880" w14:textId="77777777" w:rsidR="001C3F1A" w:rsidRDefault="001C3F1A">
      <w:pPr>
        <w:rPr>
          <w:b/>
        </w:rPr>
      </w:pPr>
      <w:r>
        <w:rPr>
          <w:b/>
        </w:rPr>
        <w:br w:type="page"/>
      </w:r>
    </w:p>
    <w:p w14:paraId="450BC230" w14:textId="573D63A3" w:rsidR="002A0410" w:rsidRDefault="002A0410" w:rsidP="00817EEA">
      <w:pPr>
        <w:pStyle w:val="ListParagraph"/>
        <w:numPr>
          <w:ilvl w:val="0"/>
          <w:numId w:val="1"/>
        </w:numPr>
        <w:ind w:left="-567" w:right="-96"/>
        <w:rPr>
          <w:b/>
        </w:rPr>
      </w:pPr>
      <w:r>
        <w:rPr>
          <w:b/>
        </w:rPr>
        <w:lastRenderedPageBreak/>
        <w:t>Academisation of local schools – Motion</w:t>
      </w:r>
    </w:p>
    <w:p w14:paraId="3981FB43" w14:textId="7025D687" w:rsidR="003E4FA4" w:rsidRPr="003E4FA4" w:rsidRDefault="003E4FA4" w:rsidP="00817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eastAsia="Calibri" w:cs="Arial"/>
        </w:rPr>
      </w:pPr>
      <w:r w:rsidRPr="003E4FA4">
        <w:rPr>
          <w:rFonts w:eastAsia="Calibri" w:cs="Arial"/>
        </w:rPr>
        <w:t>With the form</w:t>
      </w:r>
      <w:r w:rsidR="00817EEA">
        <w:rPr>
          <w:rFonts w:eastAsia="Calibri" w:cs="Arial"/>
        </w:rPr>
        <w:t>ation</w:t>
      </w:r>
      <w:r w:rsidRPr="003E4FA4">
        <w:rPr>
          <w:rFonts w:eastAsia="Calibri" w:cs="Arial"/>
        </w:rPr>
        <w:t xml:space="preserve"> of </w:t>
      </w:r>
      <w:r>
        <w:rPr>
          <w:rFonts w:eastAsia="Calibri" w:cs="Arial"/>
        </w:rPr>
        <w:t>the T</w:t>
      </w:r>
      <w:r w:rsidRPr="003E4FA4">
        <w:rPr>
          <w:rFonts w:eastAsia="Calibri" w:cs="Arial"/>
        </w:rPr>
        <w:t xml:space="preserve">own </w:t>
      </w:r>
      <w:r>
        <w:rPr>
          <w:rFonts w:eastAsia="Calibri" w:cs="Arial"/>
        </w:rPr>
        <w:t>C</w:t>
      </w:r>
      <w:r w:rsidRPr="003E4FA4">
        <w:rPr>
          <w:rFonts w:eastAsia="Calibri" w:cs="Arial"/>
        </w:rPr>
        <w:t xml:space="preserve">ouncil comes the opportunity to ensure our communities come first. The academies programme is fragmenting our school system and making it more difficult for local authorities to plan and deliver new school places. </w:t>
      </w:r>
      <w:r w:rsidR="00CD63BF">
        <w:rPr>
          <w:rFonts w:eastAsia="Calibri" w:cs="Arial"/>
        </w:rPr>
        <w:t xml:space="preserve">We need a </w:t>
      </w:r>
      <w:r w:rsidRPr="003E4FA4">
        <w:rPr>
          <w:rFonts w:eastAsia="Calibri" w:cs="Arial"/>
        </w:rPr>
        <w:t xml:space="preserve">fair and equitable admissions system and </w:t>
      </w:r>
      <w:r w:rsidR="00CD63BF">
        <w:rPr>
          <w:rFonts w:eastAsia="Calibri" w:cs="Arial"/>
        </w:rPr>
        <w:t xml:space="preserve">to ensure schools have the </w:t>
      </w:r>
      <w:r w:rsidRPr="003E4FA4">
        <w:rPr>
          <w:rFonts w:eastAsia="Calibri" w:cs="Arial"/>
        </w:rPr>
        <w:t>services th</w:t>
      </w:r>
      <w:r w:rsidR="00CD63BF">
        <w:rPr>
          <w:rFonts w:eastAsia="Calibri" w:cs="Arial"/>
        </w:rPr>
        <w:t>ey</w:t>
      </w:r>
      <w:r w:rsidRPr="003E4FA4">
        <w:rPr>
          <w:rFonts w:eastAsia="Calibri" w:cs="Arial"/>
        </w:rPr>
        <w:t xml:space="preserve"> require to meet the needs of all children. Academy trusts are not accountable to their local communities and represent a dangerous step towards privatising education and there is no evidence that the academy programme has raised standards of education. There is growing evidence of abuse of public funds by academy trusts – including through high salaries for their CEOs and commercial relationships with linked organisations. There are high rates of pupil exclusion and ‘off-rolling’ in academy trusts. Academy status is an irreversible process with far reaching consequences for pupils, staff and the wider community as well as neighbouring schools and the local authority. Many schools have converted to academy status against the wishes of parents/carers, pupils and staff and without meaningful consultation.</w:t>
      </w:r>
    </w:p>
    <w:p w14:paraId="4A9100E5" w14:textId="77777777" w:rsidR="003E4FA4" w:rsidRPr="003E4FA4" w:rsidRDefault="003E4FA4" w:rsidP="00817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eastAsia="Calibri" w:cs="Arial"/>
        </w:rPr>
      </w:pPr>
    </w:p>
    <w:p w14:paraId="37DC3CF0" w14:textId="76069F81" w:rsidR="003E4FA4" w:rsidRPr="003E4FA4" w:rsidRDefault="003E4FA4" w:rsidP="00817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eastAsia="Calibri" w:cs="Arial"/>
        </w:rPr>
      </w:pPr>
      <w:r w:rsidRPr="003E4FA4">
        <w:rPr>
          <w:rFonts w:eastAsia="Calibri" w:cs="Arial"/>
        </w:rPr>
        <w:t>Th</w:t>
      </w:r>
      <w:r w:rsidR="00887A61">
        <w:rPr>
          <w:rFonts w:eastAsia="Calibri" w:cs="Arial"/>
        </w:rPr>
        <w:t xml:space="preserve">e Town Council are asked to </w:t>
      </w:r>
      <w:r w:rsidR="00440334">
        <w:rPr>
          <w:rFonts w:eastAsia="Calibri" w:cs="Arial"/>
        </w:rPr>
        <w:t>discuss the views that</w:t>
      </w:r>
      <w:r w:rsidRPr="003E4FA4">
        <w:rPr>
          <w:rFonts w:eastAsia="Calibri" w:cs="Arial"/>
        </w:rPr>
        <w:t xml:space="preserve">: </w:t>
      </w:r>
    </w:p>
    <w:p w14:paraId="742C1A05" w14:textId="49B8AA59" w:rsidR="003E4FA4" w:rsidRPr="00440334" w:rsidRDefault="00440334" w:rsidP="00440334">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eastAsia="Calibri" w:cs="Arial"/>
        </w:rPr>
      </w:pPr>
      <w:r w:rsidRPr="00440334">
        <w:rPr>
          <w:rFonts w:eastAsia="Calibri" w:cs="Arial"/>
        </w:rPr>
        <w:t>P</w:t>
      </w:r>
      <w:r w:rsidR="003E4FA4" w:rsidRPr="00440334">
        <w:rPr>
          <w:rFonts w:eastAsia="Calibri" w:cs="Arial"/>
        </w:rPr>
        <w:t xml:space="preserve">arents, staff, local authorities and local communities should always have a say over significant changes to their school – particularly where decisions taken are irreversible as is currently the case with academy status. </w:t>
      </w:r>
    </w:p>
    <w:p w14:paraId="258CB97F" w14:textId="61C96F97" w:rsidR="003E4FA4" w:rsidRPr="00440334" w:rsidRDefault="003E4FA4" w:rsidP="00440334">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eastAsia="Calibri" w:cs="Arial"/>
        </w:rPr>
      </w:pPr>
      <w:r w:rsidRPr="00440334">
        <w:rPr>
          <w:rFonts w:eastAsia="Calibri" w:cs="Arial"/>
        </w:rPr>
        <w:t>Where a school ‘voluntarily’ converts to academy status, this decision should be taken by the whole school community and follow a ballot - with majority - of key stakeholders, such as staff and parents/carers, which produces a clear mandate for conversion.</w:t>
      </w:r>
    </w:p>
    <w:p w14:paraId="15178AD6" w14:textId="0B5BAAAA" w:rsidR="003E4FA4" w:rsidRPr="00440334" w:rsidRDefault="003E4FA4" w:rsidP="00440334">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eastAsia="Calibri" w:cs="Arial"/>
        </w:rPr>
      </w:pPr>
      <w:r w:rsidRPr="00440334">
        <w:rPr>
          <w:rFonts w:eastAsia="Calibri" w:cs="Arial"/>
        </w:rPr>
        <w:t xml:space="preserve">Schools with an inadequate Ofsted judgement should not be forced to become part of an unaccountable Multi Academy Trust (MAT). Instead local authorities should be funded to provide the support these schools need to address their problems and provide a high-quality education for all their pupils whilst remaining accountable to their local communities.  </w:t>
      </w:r>
    </w:p>
    <w:p w14:paraId="75D675E9" w14:textId="12C303F3" w:rsidR="002A0410" w:rsidRPr="00440334" w:rsidRDefault="003E4FA4" w:rsidP="00440334">
      <w:pPr>
        <w:pStyle w:val="ListParagraph"/>
        <w:numPr>
          <w:ilvl w:val="0"/>
          <w:numId w:val="15"/>
        </w:numPr>
        <w:ind w:left="-142" w:right="-96"/>
        <w:rPr>
          <w:bCs/>
        </w:rPr>
      </w:pPr>
      <w:r w:rsidRPr="00440334">
        <w:rPr>
          <w:rFonts w:eastAsia="Calibri" w:cs="Arial"/>
        </w:rPr>
        <w:t>Despite Weymouth Town Council not having official authority in this sector we still represent our communities and ask this to be carried to Dorset Council.</w:t>
      </w:r>
    </w:p>
    <w:p w14:paraId="3AD54F72" w14:textId="245594FE" w:rsidR="002A0410" w:rsidRDefault="002A0410" w:rsidP="00817EEA">
      <w:pPr>
        <w:pStyle w:val="ListParagraph"/>
        <w:ind w:left="-567" w:right="-96"/>
        <w:rPr>
          <w:bCs/>
        </w:rPr>
      </w:pPr>
    </w:p>
    <w:p w14:paraId="0241A02E" w14:textId="65E2D026" w:rsidR="002A0410" w:rsidRDefault="00A016A7" w:rsidP="00817EEA">
      <w:pPr>
        <w:pStyle w:val="ListParagraph"/>
        <w:ind w:left="-567" w:right="-96"/>
        <w:rPr>
          <w:bCs/>
        </w:rPr>
      </w:pPr>
      <w:r>
        <w:rPr>
          <w:bCs/>
        </w:rPr>
        <w:t>Recommendation:</w:t>
      </w:r>
    </w:p>
    <w:p w14:paraId="49582130" w14:textId="308129CC" w:rsidR="00A016A7" w:rsidRDefault="00A016A7" w:rsidP="00A016A7">
      <w:pPr>
        <w:pStyle w:val="ListParagraph"/>
        <w:ind w:left="-567" w:right="-96"/>
        <w:rPr>
          <w:bCs/>
        </w:rPr>
      </w:pPr>
      <w:r>
        <w:rPr>
          <w:bCs/>
        </w:rPr>
        <w:t>The Councillors agree to:</w:t>
      </w:r>
    </w:p>
    <w:p w14:paraId="577ABA62" w14:textId="6C5BBFFF" w:rsidR="00A016A7" w:rsidRPr="00A016A7" w:rsidRDefault="00A016A7" w:rsidP="00A016A7">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eastAsia="Calibri" w:cs="Arial"/>
        </w:rPr>
      </w:pPr>
      <w:r w:rsidRPr="00A016A7">
        <w:rPr>
          <w:rFonts w:eastAsia="Calibri" w:cs="Arial"/>
        </w:rPr>
        <w:t xml:space="preserve">Publicly support a halt to forced academisation by lobbying the </w:t>
      </w:r>
      <w:r w:rsidR="000A1880">
        <w:rPr>
          <w:rFonts w:eastAsia="Calibri" w:cs="Arial"/>
        </w:rPr>
        <w:t>G</w:t>
      </w:r>
      <w:r w:rsidRPr="00A016A7">
        <w:rPr>
          <w:rFonts w:eastAsia="Calibri" w:cs="Arial"/>
        </w:rPr>
        <w:t>overnment to remove the requirement that any school with an ‘inadequate’ Ofsted judgement must become a sponsored academy as part of a MAT.</w:t>
      </w:r>
    </w:p>
    <w:p w14:paraId="1F97BC62" w14:textId="77777777" w:rsidR="00A016A7" w:rsidRPr="00A016A7" w:rsidRDefault="00A016A7" w:rsidP="00A016A7">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eastAsia="Calibri" w:cs="Arial"/>
        </w:rPr>
      </w:pPr>
      <w:r w:rsidRPr="00A016A7">
        <w:rPr>
          <w:rFonts w:eastAsia="Calibri" w:cs="Arial"/>
        </w:rPr>
        <w:t xml:space="preserve">Lobby the Government and Dorset Council to allow schools that have become academies, either as standalone trusts or as part of MATs, to return to the local authority family of schools if that is the wish of their school community. </w:t>
      </w:r>
    </w:p>
    <w:p w14:paraId="1E9A6D4F" w14:textId="0D5F63A0" w:rsidR="00A016A7" w:rsidRPr="00A016A7" w:rsidRDefault="00A016A7" w:rsidP="00A016A7">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eastAsia="Calibri" w:cs="Arial"/>
        </w:rPr>
      </w:pPr>
      <w:r w:rsidRPr="00A016A7">
        <w:rPr>
          <w:rFonts w:eastAsia="Calibri" w:cs="Arial"/>
        </w:rPr>
        <w:t xml:space="preserve">Call on </w:t>
      </w:r>
      <w:r w:rsidR="0052680D">
        <w:rPr>
          <w:rFonts w:eastAsia="Calibri" w:cs="Arial"/>
        </w:rPr>
        <w:t xml:space="preserve">Dorset </w:t>
      </w:r>
      <w:r w:rsidRPr="00A016A7">
        <w:rPr>
          <w:rFonts w:eastAsia="Calibri" w:cs="Arial"/>
        </w:rPr>
        <w:t>schools considering a move to academy status to undertake a full consultation before any decision is taken to convert to academy status and to include a binding ballot of all staff and parents on the question of whether to convert.</w:t>
      </w:r>
    </w:p>
    <w:p w14:paraId="25602A72" w14:textId="718C0E59" w:rsidR="00A016A7" w:rsidRPr="00A016A7" w:rsidRDefault="00C4521E" w:rsidP="00A016A7">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eastAsia="Calibri" w:cs="Arial"/>
        </w:rPr>
      </w:pPr>
      <w:r>
        <w:rPr>
          <w:rFonts w:eastAsia="Calibri" w:cs="Arial"/>
        </w:rPr>
        <w:t>Request that i</w:t>
      </w:r>
      <w:r w:rsidR="00A016A7" w:rsidRPr="00A016A7">
        <w:rPr>
          <w:rFonts w:eastAsia="Calibri" w:cs="Arial"/>
        </w:rPr>
        <w:t xml:space="preserve">n circumstances where </w:t>
      </w:r>
      <w:r>
        <w:rPr>
          <w:rFonts w:eastAsia="Calibri" w:cs="Arial"/>
        </w:rPr>
        <w:t xml:space="preserve">Dorset Council </w:t>
      </w:r>
      <w:r w:rsidR="00A016A7" w:rsidRPr="00A016A7">
        <w:rPr>
          <w:rFonts w:eastAsia="Calibri" w:cs="Arial"/>
        </w:rPr>
        <w:t>is not satisfied that the consultation or ballot was organised fairly and in line with the above principles, the</w:t>
      </w:r>
      <w:r w:rsidR="00636141">
        <w:rPr>
          <w:rFonts w:eastAsia="Calibri" w:cs="Arial"/>
        </w:rPr>
        <w:t>y</w:t>
      </w:r>
      <w:r w:rsidR="00A016A7" w:rsidRPr="00A016A7">
        <w:rPr>
          <w:rFonts w:eastAsia="Calibri" w:cs="Arial"/>
        </w:rPr>
        <w:t xml:space="preserve"> will organise such a ballot </w:t>
      </w:r>
      <w:r w:rsidR="00636141">
        <w:rPr>
          <w:rFonts w:eastAsia="Calibri" w:cs="Arial"/>
        </w:rPr>
        <w:t>them</w:t>
      </w:r>
      <w:r w:rsidR="00A016A7" w:rsidRPr="00A016A7">
        <w:rPr>
          <w:rFonts w:eastAsia="Calibri" w:cs="Arial"/>
        </w:rPr>
        <w:t>sel</w:t>
      </w:r>
      <w:r w:rsidR="00636141">
        <w:rPr>
          <w:rFonts w:eastAsia="Calibri" w:cs="Arial"/>
        </w:rPr>
        <w:t>ves.</w:t>
      </w:r>
      <w:r w:rsidR="00A016A7" w:rsidRPr="00A016A7">
        <w:rPr>
          <w:rFonts w:eastAsia="Calibri" w:cs="Arial"/>
        </w:rPr>
        <w:t xml:space="preserve"> </w:t>
      </w:r>
    </w:p>
    <w:p w14:paraId="1C111C63" w14:textId="1089839A" w:rsidR="00A016A7" w:rsidRDefault="00A016A7" w:rsidP="00A016A7">
      <w:pPr>
        <w:pStyle w:val="ListParagraph"/>
        <w:numPr>
          <w:ilvl w:val="0"/>
          <w:numId w:val="16"/>
        </w:numPr>
        <w:ind w:left="-142" w:right="-96"/>
        <w:rPr>
          <w:bCs/>
        </w:rPr>
      </w:pPr>
      <w:r w:rsidRPr="00C93475">
        <w:rPr>
          <w:rFonts w:eastAsia="Calibri" w:cs="Arial"/>
        </w:rPr>
        <w:t>To send this resolution to the Local Government Association and Dorset Council to urge them to campaign for the above principles.</w:t>
      </w:r>
    </w:p>
    <w:p w14:paraId="726BBAFB" w14:textId="77777777" w:rsidR="002A0410" w:rsidRPr="002A0410" w:rsidRDefault="002A0410" w:rsidP="00A016A7">
      <w:pPr>
        <w:pStyle w:val="ListParagraph"/>
        <w:ind w:left="-567" w:right="-96"/>
        <w:rPr>
          <w:bCs/>
        </w:rPr>
      </w:pPr>
    </w:p>
    <w:p w14:paraId="1D6C90F4" w14:textId="77777777" w:rsidR="001C3F1A" w:rsidRDefault="001C3F1A">
      <w:pPr>
        <w:rPr>
          <w:b/>
        </w:rPr>
      </w:pPr>
      <w:r>
        <w:rPr>
          <w:b/>
        </w:rPr>
        <w:br w:type="page"/>
      </w:r>
    </w:p>
    <w:p w14:paraId="38A978DB" w14:textId="140BA2AD" w:rsidR="0050479C" w:rsidRDefault="001C29F0" w:rsidP="009C6EB5">
      <w:pPr>
        <w:pStyle w:val="ListParagraph"/>
        <w:numPr>
          <w:ilvl w:val="0"/>
          <w:numId w:val="1"/>
        </w:numPr>
        <w:ind w:left="-567" w:right="-96"/>
        <w:rPr>
          <w:b/>
        </w:rPr>
      </w:pPr>
      <w:r>
        <w:rPr>
          <w:b/>
        </w:rPr>
        <w:lastRenderedPageBreak/>
        <w:t>Social Mobility in Dorset - Motion</w:t>
      </w:r>
    </w:p>
    <w:p w14:paraId="277F88E1" w14:textId="761B780D" w:rsidR="000536E9" w:rsidRDefault="000536E9" w:rsidP="000536E9">
      <w:pPr>
        <w:ind w:left="-567"/>
        <w:rPr>
          <w:rFonts w:cs="Arial"/>
          <w:color w:val="222222"/>
        </w:rPr>
      </w:pPr>
      <w:r w:rsidRPr="00A30738">
        <w:rPr>
          <w:rFonts w:cs="Arial"/>
        </w:rPr>
        <w:softHyphen/>
      </w:r>
      <w:r w:rsidRPr="008D5858">
        <w:rPr>
          <w:rFonts w:cs="Arial"/>
          <w:color w:val="222222"/>
        </w:rPr>
        <w:t>Recent reports have revealed that low wages</w:t>
      </w:r>
      <w:r>
        <w:rPr>
          <w:rFonts w:cs="Arial"/>
          <w:color w:val="222222"/>
        </w:rPr>
        <w:t xml:space="preserve"> </w:t>
      </w:r>
      <w:r w:rsidRPr="008D5858">
        <w:rPr>
          <w:rFonts w:cs="Arial"/>
          <w:color w:val="222222"/>
        </w:rPr>
        <w:t xml:space="preserve">and </w:t>
      </w:r>
      <w:r>
        <w:rPr>
          <w:rFonts w:cs="Arial"/>
          <w:color w:val="222222"/>
        </w:rPr>
        <w:t xml:space="preserve">poor </w:t>
      </w:r>
      <w:r w:rsidRPr="008D5858">
        <w:rPr>
          <w:rFonts w:cs="Arial"/>
          <w:color w:val="222222"/>
        </w:rPr>
        <w:t xml:space="preserve">social mobility are key issues </w:t>
      </w:r>
      <w:r>
        <w:rPr>
          <w:rFonts w:cs="Arial"/>
          <w:color w:val="222222"/>
        </w:rPr>
        <w:t xml:space="preserve">in some areas of Dorset. </w:t>
      </w:r>
      <w:r w:rsidRPr="008D5858">
        <w:rPr>
          <w:rFonts w:cs="Arial"/>
          <w:color w:val="222222"/>
        </w:rPr>
        <w:t xml:space="preserve">Weymouth and Portland </w:t>
      </w:r>
      <w:r>
        <w:rPr>
          <w:rFonts w:cs="Arial"/>
          <w:color w:val="222222"/>
        </w:rPr>
        <w:t xml:space="preserve">are </w:t>
      </w:r>
      <w:r w:rsidRPr="008D5858">
        <w:rPr>
          <w:rFonts w:cs="Arial"/>
          <w:color w:val="222222"/>
        </w:rPr>
        <w:t>particularly disadvantaged</w:t>
      </w:r>
      <w:r>
        <w:rPr>
          <w:rFonts w:cs="Arial"/>
          <w:color w:val="222222"/>
        </w:rPr>
        <w:t>, but so are some other areas of the County</w:t>
      </w:r>
      <w:r w:rsidRPr="008D5858">
        <w:rPr>
          <w:rFonts w:cs="Arial"/>
          <w:color w:val="222222"/>
        </w:rPr>
        <w:t>.</w:t>
      </w:r>
      <w:r>
        <w:rPr>
          <w:rFonts w:cs="Arial"/>
          <w:color w:val="222222"/>
        </w:rPr>
        <w:t xml:space="preserve"> </w:t>
      </w:r>
    </w:p>
    <w:p w14:paraId="62B2E186" w14:textId="77777777" w:rsidR="000536E9" w:rsidRDefault="000536E9" w:rsidP="000536E9">
      <w:pPr>
        <w:ind w:left="-567"/>
        <w:rPr>
          <w:rFonts w:cs="Arial"/>
        </w:rPr>
      </w:pPr>
    </w:p>
    <w:p w14:paraId="0382BDF5" w14:textId="77777777" w:rsidR="000536E9" w:rsidRPr="00AA3CD5" w:rsidRDefault="000536E9" w:rsidP="000536E9">
      <w:pPr>
        <w:ind w:left="-567"/>
        <w:rPr>
          <w:rFonts w:cs="Arial"/>
        </w:rPr>
      </w:pPr>
      <w:r>
        <w:rPr>
          <w:rFonts w:cs="Arial"/>
        </w:rPr>
        <w:t xml:space="preserve">The </w:t>
      </w:r>
      <w:r w:rsidRPr="008D5858">
        <w:rPr>
          <w:rFonts w:cs="Arial"/>
        </w:rPr>
        <w:t>Social Mobility Commission</w:t>
      </w:r>
      <w:r>
        <w:rPr>
          <w:rFonts w:cs="Arial"/>
        </w:rPr>
        <w:t>’s</w:t>
      </w:r>
      <w:r w:rsidRPr="00AA3CD5">
        <w:rPr>
          <w:rFonts w:cs="Arial"/>
        </w:rPr>
        <w:t xml:space="preserve"> “State of the </w:t>
      </w:r>
      <w:r>
        <w:rPr>
          <w:rFonts w:cs="Arial"/>
        </w:rPr>
        <w:t>N</w:t>
      </w:r>
      <w:r w:rsidRPr="00AA3CD5">
        <w:rPr>
          <w:rFonts w:cs="Arial"/>
        </w:rPr>
        <w:t>ation 2017</w:t>
      </w:r>
      <w:r>
        <w:rPr>
          <w:rFonts w:cs="Arial"/>
        </w:rPr>
        <w:t>” report,</w:t>
      </w:r>
      <w:r w:rsidRPr="00AA3CD5">
        <w:rPr>
          <w:rFonts w:cs="Arial"/>
        </w:rPr>
        <w:t xml:space="preserve"> assessed social mobility across </w:t>
      </w:r>
      <w:r>
        <w:rPr>
          <w:rFonts w:cs="Arial"/>
        </w:rPr>
        <w:t xml:space="preserve">all </w:t>
      </w:r>
      <w:r w:rsidRPr="00AA3CD5">
        <w:rPr>
          <w:rFonts w:cs="Arial"/>
        </w:rPr>
        <w:t xml:space="preserve">local authority areas </w:t>
      </w:r>
      <w:r>
        <w:rPr>
          <w:rFonts w:cs="Arial"/>
        </w:rPr>
        <w:t>in the Country.</w:t>
      </w:r>
      <w:r w:rsidRPr="00AA3CD5">
        <w:rPr>
          <w:rFonts w:cs="Arial"/>
        </w:rPr>
        <w:t xml:space="preserve"> Weymouth and Portland was placed third from bottom of England’s 324 local authority areas. </w:t>
      </w:r>
    </w:p>
    <w:p w14:paraId="49BDFF2C" w14:textId="77777777" w:rsidR="000536E9" w:rsidRPr="00AA3CD5" w:rsidRDefault="000536E9" w:rsidP="000536E9">
      <w:pPr>
        <w:ind w:left="-567"/>
        <w:rPr>
          <w:rFonts w:cs="Arial"/>
        </w:rPr>
      </w:pPr>
    </w:p>
    <w:p w14:paraId="18F32A68" w14:textId="77777777" w:rsidR="000536E9" w:rsidRPr="00DD0C69" w:rsidRDefault="000536E9" w:rsidP="000536E9">
      <w:pPr>
        <w:ind w:left="-567"/>
        <w:rPr>
          <w:rFonts w:cs="Arial"/>
        </w:rPr>
      </w:pPr>
      <w:r>
        <w:rPr>
          <w:rFonts w:cs="Arial"/>
        </w:rPr>
        <w:t xml:space="preserve">A </w:t>
      </w:r>
      <w:r w:rsidRPr="00DD0C69">
        <w:rPr>
          <w:rFonts w:cs="Arial"/>
        </w:rPr>
        <w:t>House of Commons Library Briefing Paper</w:t>
      </w:r>
      <w:r>
        <w:rPr>
          <w:rFonts w:cs="Arial"/>
        </w:rPr>
        <w:t>,</w:t>
      </w:r>
      <w:r w:rsidRPr="00DD0C69">
        <w:rPr>
          <w:rFonts w:cs="Arial"/>
        </w:rPr>
        <w:t xml:space="preserve"> CBP 8400, published in 2019, assessed social mobility across all parliamentary constituencies. South Dorset was placed last among </w:t>
      </w:r>
      <w:r>
        <w:rPr>
          <w:rFonts w:cs="Arial"/>
        </w:rPr>
        <w:t xml:space="preserve">the </w:t>
      </w:r>
      <w:r w:rsidRPr="00DD0C69">
        <w:rPr>
          <w:rFonts w:cs="Arial"/>
        </w:rPr>
        <w:t>533 constituencies in England.</w:t>
      </w:r>
    </w:p>
    <w:p w14:paraId="43AE8F14" w14:textId="77777777" w:rsidR="000536E9" w:rsidRPr="00DD0C69" w:rsidRDefault="000536E9" w:rsidP="000536E9">
      <w:pPr>
        <w:ind w:left="-567"/>
        <w:rPr>
          <w:rFonts w:cs="Arial"/>
        </w:rPr>
      </w:pPr>
    </w:p>
    <w:p w14:paraId="1AB3CE0E" w14:textId="77777777" w:rsidR="000536E9" w:rsidRPr="00BB5097" w:rsidRDefault="000536E9" w:rsidP="000536E9">
      <w:pPr>
        <w:ind w:left="-567"/>
        <w:rPr>
          <w:rFonts w:cs="Arial"/>
        </w:rPr>
      </w:pPr>
      <w:r>
        <w:rPr>
          <w:rFonts w:cs="Arial"/>
        </w:rPr>
        <w:t>A report on t</w:t>
      </w:r>
      <w:r w:rsidRPr="00B2604D">
        <w:rPr>
          <w:rFonts w:cs="Arial"/>
        </w:rPr>
        <w:t xml:space="preserve">he future of seaside towns, published in 2019 by The House of Commons Select Committee on Regenerating Seaside Towns and Communities assessed challenges faced by all seaside </w:t>
      </w:r>
      <w:r>
        <w:rPr>
          <w:rFonts w:cs="Arial"/>
        </w:rPr>
        <w:t>areas</w:t>
      </w:r>
      <w:r w:rsidRPr="00395219">
        <w:rPr>
          <w:rFonts w:cs="Arial"/>
        </w:rPr>
        <w:t>. Weymouth and Portland was referred to on several occasions, with the report noting particularly severe problems with low levels of attainment in secondary schools; reliance on part-time jobs, with the lowest wages in the</w:t>
      </w:r>
      <w:r>
        <w:rPr>
          <w:rFonts w:cs="Arial"/>
        </w:rPr>
        <w:t xml:space="preserve"> </w:t>
      </w:r>
      <w:r w:rsidRPr="00395219">
        <w:rPr>
          <w:rFonts w:cs="Arial"/>
        </w:rPr>
        <w:t xml:space="preserve">UK; severe difficulty in encouraging students </w:t>
      </w:r>
      <w:r w:rsidRPr="005014A3">
        <w:rPr>
          <w:rFonts w:cs="Arial"/>
          <w:color w:val="222222"/>
        </w:rPr>
        <w:t>to return after graduation</w:t>
      </w:r>
      <w:r w:rsidRPr="00BB5097">
        <w:rPr>
          <w:rFonts w:cs="Arial"/>
        </w:rPr>
        <w:t xml:space="preserve">; and a population of transient renters in low-cost housing that is three times higher than the rest of Dorset. </w:t>
      </w:r>
    </w:p>
    <w:p w14:paraId="7EF4B61D" w14:textId="77777777" w:rsidR="000536E9" w:rsidRPr="00BB5097" w:rsidRDefault="000536E9" w:rsidP="000536E9">
      <w:pPr>
        <w:ind w:left="-567"/>
        <w:rPr>
          <w:rFonts w:cs="Arial"/>
        </w:rPr>
      </w:pPr>
    </w:p>
    <w:p w14:paraId="0CFB7E3C" w14:textId="77777777" w:rsidR="000536E9" w:rsidRPr="003728AF" w:rsidRDefault="000536E9" w:rsidP="000536E9">
      <w:pPr>
        <w:ind w:left="-567"/>
        <w:rPr>
          <w:rFonts w:cs="Arial"/>
        </w:rPr>
      </w:pPr>
      <w:r w:rsidRPr="00BB5097">
        <w:rPr>
          <w:rFonts w:cs="Arial"/>
        </w:rPr>
        <w:t xml:space="preserve">End Child Poverty released a report in May 2019 </w:t>
      </w:r>
      <w:r>
        <w:rPr>
          <w:rFonts w:cs="Arial"/>
        </w:rPr>
        <w:t xml:space="preserve">on </w:t>
      </w:r>
      <w:r w:rsidRPr="003728AF">
        <w:rPr>
          <w:rFonts w:cs="Arial"/>
        </w:rPr>
        <w:t xml:space="preserve">children living in poverty across the UK. In Weymouth and Portland 30% of children live in poverty, with particularly high levels in Weymouth East (39%), Melcombe Regis (39%) and Underhill (40%). </w:t>
      </w:r>
    </w:p>
    <w:p w14:paraId="2726757A" w14:textId="77777777" w:rsidR="000536E9" w:rsidRPr="003728AF" w:rsidRDefault="000536E9" w:rsidP="000536E9">
      <w:pPr>
        <w:ind w:left="-567"/>
        <w:rPr>
          <w:rFonts w:cs="Arial"/>
        </w:rPr>
      </w:pPr>
    </w:p>
    <w:p w14:paraId="09758D36" w14:textId="77777777" w:rsidR="000536E9" w:rsidRPr="005014A3" w:rsidRDefault="000536E9" w:rsidP="000536E9">
      <w:pPr>
        <w:ind w:left="-567"/>
        <w:rPr>
          <w:rFonts w:cs="Arial"/>
          <w:color w:val="222222"/>
        </w:rPr>
      </w:pPr>
      <w:r w:rsidRPr="003728AF">
        <w:rPr>
          <w:rFonts w:cs="Arial"/>
        </w:rPr>
        <w:t>The GMB Union released a report in May 2019 that assessed wage levels across the UK</w:t>
      </w:r>
      <w:r>
        <w:rPr>
          <w:rFonts w:cs="Arial"/>
        </w:rPr>
        <w:t xml:space="preserve"> </w:t>
      </w:r>
      <w:r w:rsidRPr="003728AF">
        <w:rPr>
          <w:rFonts w:cs="Arial"/>
        </w:rPr>
        <w:t>using ONS statistics. This</w:t>
      </w:r>
      <w:r>
        <w:rPr>
          <w:rFonts w:cs="Arial"/>
        </w:rPr>
        <w:t xml:space="preserve"> </w:t>
      </w:r>
      <w:r w:rsidRPr="003728AF">
        <w:rPr>
          <w:rFonts w:cs="Arial"/>
        </w:rPr>
        <w:t>revealed that 25% of jobs in Weymouth and Portland pay less than the Real Living Wage</w:t>
      </w:r>
      <w:r>
        <w:rPr>
          <w:rFonts w:cs="Arial"/>
        </w:rPr>
        <w:t xml:space="preserve"> with</w:t>
      </w:r>
      <w:r w:rsidRPr="003728AF">
        <w:rPr>
          <w:rFonts w:cs="Arial"/>
        </w:rPr>
        <w:t xml:space="preserve"> 6</w:t>
      </w:r>
      <w:r>
        <w:rPr>
          <w:rFonts w:cs="Arial"/>
        </w:rPr>
        <w:t>,</w:t>
      </w:r>
      <w:r w:rsidRPr="00E462B5">
        <w:rPr>
          <w:rFonts w:cs="Arial"/>
        </w:rPr>
        <w:t xml:space="preserve">500 working residents in Weymouth and Portland </w:t>
      </w:r>
      <w:r>
        <w:rPr>
          <w:rFonts w:cs="Arial"/>
        </w:rPr>
        <w:t>being</w:t>
      </w:r>
      <w:r w:rsidRPr="00E462B5">
        <w:rPr>
          <w:rFonts w:cs="Arial"/>
        </w:rPr>
        <w:t xml:space="preserve"> paid less than £9 an hour. </w:t>
      </w:r>
      <w:r>
        <w:rPr>
          <w:rFonts w:cs="Arial"/>
          <w:color w:val="222222"/>
        </w:rPr>
        <w:t xml:space="preserve">More than half of this total was represented by </w:t>
      </w:r>
      <w:r w:rsidRPr="005014A3">
        <w:rPr>
          <w:rFonts w:cs="Arial"/>
          <w:color w:val="222222"/>
        </w:rPr>
        <w:t>part-time</w:t>
      </w:r>
      <w:r>
        <w:rPr>
          <w:rFonts w:cs="Arial"/>
          <w:color w:val="222222"/>
        </w:rPr>
        <w:t xml:space="preserve"> jobs</w:t>
      </w:r>
      <w:r w:rsidRPr="005014A3">
        <w:rPr>
          <w:rFonts w:cs="Arial"/>
          <w:color w:val="222222"/>
        </w:rPr>
        <w:t xml:space="preserve">, </w:t>
      </w:r>
      <w:r>
        <w:rPr>
          <w:rFonts w:cs="Arial"/>
          <w:color w:val="222222"/>
        </w:rPr>
        <w:t xml:space="preserve">giving evidence of </w:t>
      </w:r>
      <w:r w:rsidRPr="005014A3">
        <w:rPr>
          <w:rFonts w:cs="Arial"/>
          <w:color w:val="222222"/>
        </w:rPr>
        <w:t>an under-employed workforce on poverty wages.</w:t>
      </w:r>
      <w:r>
        <w:rPr>
          <w:rFonts w:cs="Arial"/>
          <w:color w:val="222222"/>
        </w:rPr>
        <w:t xml:space="preserve"> There are also many other areas in Dorset that have similar issues with low pay.</w:t>
      </w:r>
    </w:p>
    <w:p w14:paraId="7DB6F375" w14:textId="77777777" w:rsidR="000536E9" w:rsidRPr="00E462B5" w:rsidRDefault="000536E9" w:rsidP="000536E9">
      <w:pPr>
        <w:ind w:left="-567"/>
        <w:rPr>
          <w:rFonts w:cs="Arial"/>
        </w:rPr>
      </w:pPr>
    </w:p>
    <w:p w14:paraId="6EA6BB19" w14:textId="303A9A72" w:rsidR="000536E9" w:rsidRDefault="000536E9" w:rsidP="000536E9">
      <w:pPr>
        <w:ind w:left="-567"/>
        <w:rPr>
          <w:rFonts w:cs="Arial"/>
        </w:rPr>
      </w:pPr>
      <w:r>
        <w:rPr>
          <w:rFonts w:cs="Arial"/>
        </w:rPr>
        <w:t>M</w:t>
      </w:r>
      <w:r w:rsidRPr="00E462B5">
        <w:rPr>
          <w:rFonts w:cs="Arial"/>
        </w:rPr>
        <w:t>any o</w:t>
      </w:r>
      <w:r>
        <w:rPr>
          <w:rFonts w:cs="Arial"/>
        </w:rPr>
        <w:t>f our</w:t>
      </w:r>
      <w:r w:rsidRPr="00E462B5">
        <w:rPr>
          <w:rFonts w:cs="Arial"/>
        </w:rPr>
        <w:t xml:space="preserve"> most disadvantaged residents </w:t>
      </w:r>
      <w:r w:rsidRPr="00633AA7">
        <w:rPr>
          <w:rFonts w:cs="Arial"/>
        </w:rPr>
        <w:t xml:space="preserve">are denied life chances to which they aspire. If we fail to improve social mobility, we risk </w:t>
      </w:r>
      <w:r>
        <w:rPr>
          <w:rFonts w:cs="Arial"/>
        </w:rPr>
        <w:t xml:space="preserve">parts of our County </w:t>
      </w:r>
      <w:r w:rsidRPr="00633AA7">
        <w:rPr>
          <w:rFonts w:cs="Arial"/>
        </w:rPr>
        <w:t xml:space="preserve">becoming blighted communities. </w:t>
      </w:r>
    </w:p>
    <w:p w14:paraId="0D64A7FE" w14:textId="77777777" w:rsidR="000536E9" w:rsidRDefault="000536E9" w:rsidP="000536E9">
      <w:pPr>
        <w:ind w:left="-567"/>
        <w:rPr>
          <w:rFonts w:cs="Arial"/>
        </w:rPr>
      </w:pPr>
    </w:p>
    <w:p w14:paraId="698D8321" w14:textId="77777777" w:rsidR="000536E9" w:rsidRDefault="000536E9" w:rsidP="000536E9">
      <w:pPr>
        <w:spacing w:after="160" w:line="259" w:lineRule="auto"/>
        <w:ind w:left="-567"/>
        <w:rPr>
          <w:rFonts w:eastAsia="Calibri" w:cs="Arial"/>
        </w:rPr>
      </w:pPr>
      <w:r w:rsidRPr="006A2353">
        <w:rPr>
          <w:rFonts w:eastAsia="Calibri" w:cs="Arial"/>
        </w:rPr>
        <w:t>Dorset’s micro-climate</w:t>
      </w:r>
      <w:r>
        <w:rPr>
          <w:rFonts w:eastAsia="Calibri" w:cs="Arial"/>
        </w:rPr>
        <w:t xml:space="preserve"> </w:t>
      </w:r>
      <w:r w:rsidRPr="006A2353">
        <w:rPr>
          <w:rFonts w:eastAsia="Calibri" w:cs="Arial"/>
        </w:rPr>
        <w:t xml:space="preserve">and world-class environment attracts older more affluent residents </w:t>
      </w:r>
      <w:r w:rsidRPr="002753E8">
        <w:rPr>
          <w:rFonts w:eastAsia="Calibri" w:cs="Arial"/>
        </w:rPr>
        <w:t>to live in the County and our economy benefits significantly from their personal spending. They in turn rely on</w:t>
      </w:r>
      <w:r w:rsidRPr="006A2353">
        <w:rPr>
          <w:rFonts w:eastAsia="Calibri" w:cs="Arial"/>
        </w:rPr>
        <w:t xml:space="preserve"> a resilient and economically successful semi-skilled and skilled </w:t>
      </w:r>
      <w:r w:rsidRPr="002753E8">
        <w:rPr>
          <w:rFonts w:eastAsia="Calibri" w:cs="Arial"/>
        </w:rPr>
        <w:t xml:space="preserve">workforce </w:t>
      </w:r>
      <w:r>
        <w:rPr>
          <w:rFonts w:eastAsia="Calibri" w:cs="Arial"/>
        </w:rPr>
        <w:t>for</w:t>
      </w:r>
      <w:r w:rsidRPr="002753E8">
        <w:rPr>
          <w:rFonts w:eastAsia="Calibri" w:cs="Arial"/>
        </w:rPr>
        <w:t xml:space="preserve"> their lifestyle aspirations. It’s in all our interests that the workforce</w:t>
      </w:r>
      <w:r w:rsidRPr="006A2353">
        <w:rPr>
          <w:rFonts w:eastAsia="Calibri" w:cs="Arial"/>
        </w:rPr>
        <w:t xml:space="preserve"> is supported and encouraged to remain in Dorset. Improving social mobility will provide the key underpinning to Dorset’s aspirations of future prosperity</w:t>
      </w:r>
      <w:r w:rsidRPr="002753E8">
        <w:rPr>
          <w:rFonts w:eastAsia="Calibri" w:cs="Arial"/>
        </w:rPr>
        <w:t xml:space="preserve"> and </w:t>
      </w:r>
      <w:r w:rsidRPr="006A2353">
        <w:rPr>
          <w:rFonts w:eastAsia="Calibri" w:cs="Arial"/>
        </w:rPr>
        <w:t>is therefore vitally important to all of</w:t>
      </w:r>
      <w:r>
        <w:rPr>
          <w:rFonts w:eastAsia="Calibri" w:cs="Arial"/>
        </w:rPr>
        <w:t xml:space="preserve"> us</w:t>
      </w:r>
      <w:r w:rsidRPr="002753E8">
        <w:rPr>
          <w:rFonts w:eastAsia="Calibri" w:cs="Arial"/>
        </w:rPr>
        <w:t>.</w:t>
      </w:r>
      <w:r w:rsidRPr="009912A7">
        <w:rPr>
          <w:rFonts w:cs="Arial"/>
        </w:rPr>
        <w:t xml:space="preserve"> </w:t>
      </w:r>
    </w:p>
    <w:p w14:paraId="74EC6A3E" w14:textId="77777777" w:rsidR="000536E9" w:rsidRDefault="000536E9" w:rsidP="000536E9">
      <w:pPr>
        <w:ind w:left="-567"/>
        <w:rPr>
          <w:rFonts w:cs="Arial"/>
        </w:rPr>
      </w:pPr>
      <w:r>
        <w:rPr>
          <w:rFonts w:cs="Arial"/>
        </w:rPr>
        <w:t>It is recognised that w</w:t>
      </w:r>
      <w:r w:rsidRPr="007C709E">
        <w:rPr>
          <w:rFonts w:cs="Arial"/>
        </w:rPr>
        <w:t xml:space="preserve">ork to improve social mobility is already underway with activity in areas such as economic growth, housing, community safety, health and education. </w:t>
      </w:r>
      <w:r>
        <w:rPr>
          <w:rFonts w:cs="Arial"/>
        </w:rPr>
        <w:t>However, g</w:t>
      </w:r>
      <w:r w:rsidRPr="00CD636E">
        <w:rPr>
          <w:rFonts w:cs="Arial"/>
        </w:rPr>
        <w:t>iven the evidence in recent reports</w:t>
      </w:r>
      <w:r>
        <w:rPr>
          <w:rFonts w:cs="Arial"/>
        </w:rPr>
        <w:t xml:space="preserve"> </w:t>
      </w:r>
      <w:r w:rsidRPr="00CD636E">
        <w:rPr>
          <w:rFonts w:cs="Arial"/>
        </w:rPr>
        <w:t xml:space="preserve">we need </w:t>
      </w:r>
      <w:r>
        <w:rPr>
          <w:rFonts w:cs="Arial"/>
        </w:rPr>
        <w:t>to acknowledge that we need to do more</w:t>
      </w:r>
      <w:r w:rsidRPr="00CD636E">
        <w:rPr>
          <w:rFonts w:cs="Arial"/>
        </w:rPr>
        <w:t>.</w:t>
      </w:r>
      <w:r>
        <w:rPr>
          <w:rFonts w:cs="Arial"/>
        </w:rPr>
        <w:t xml:space="preserve"> </w:t>
      </w:r>
    </w:p>
    <w:p w14:paraId="2CB4C3E3" w14:textId="77777777" w:rsidR="000536E9" w:rsidRDefault="000536E9" w:rsidP="000536E9">
      <w:pPr>
        <w:ind w:left="-567"/>
        <w:rPr>
          <w:rFonts w:cs="Arial"/>
        </w:rPr>
      </w:pPr>
    </w:p>
    <w:p w14:paraId="2DCB9C94" w14:textId="6C779986" w:rsidR="000536E9" w:rsidRPr="00CD636E" w:rsidRDefault="000536E9" w:rsidP="000536E9">
      <w:pPr>
        <w:ind w:left="-567"/>
        <w:rPr>
          <w:rFonts w:cs="Arial"/>
        </w:rPr>
      </w:pPr>
      <w:r>
        <w:rPr>
          <w:rFonts w:cs="Arial"/>
        </w:rPr>
        <w:t xml:space="preserve">There is </w:t>
      </w:r>
      <w:r w:rsidR="00B0025F">
        <w:rPr>
          <w:rFonts w:cs="Arial"/>
        </w:rPr>
        <w:t xml:space="preserve">still </w:t>
      </w:r>
      <w:r>
        <w:rPr>
          <w:rFonts w:cs="Arial"/>
        </w:rPr>
        <w:t xml:space="preserve">much to do to set up our new </w:t>
      </w:r>
      <w:r w:rsidR="00B0025F">
        <w:rPr>
          <w:rFonts w:cs="Arial"/>
        </w:rPr>
        <w:t>C</w:t>
      </w:r>
      <w:r>
        <w:rPr>
          <w:rFonts w:cs="Arial"/>
        </w:rPr>
        <w:t>ouncil and it is appreciated that it is very early days. However, surely this does not stop us being ambitious for our community and committing to a clear course of action from the very beginning.</w:t>
      </w:r>
    </w:p>
    <w:p w14:paraId="3302D9AA" w14:textId="6901ACC4" w:rsidR="000536E9" w:rsidRDefault="000536E9" w:rsidP="000536E9">
      <w:pPr>
        <w:rPr>
          <w:rFonts w:cs="Arial"/>
        </w:rPr>
      </w:pPr>
    </w:p>
    <w:p w14:paraId="004DCA07" w14:textId="64AB23F9" w:rsidR="001C3F1A" w:rsidRDefault="001C3F1A" w:rsidP="000536E9">
      <w:pPr>
        <w:rPr>
          <w:rFonts w:cs="Arial"/>
        </w:rPr>
      </w:pPr>
    </w:p>
    <w:p w14:paraId="1490002B" w14:textId="77777777" w:rsidR="001C3F1A" w:rsidRDefault="001C3F1A" w:rsidP="000536E9">
      <w:pPr>
        <w:rPr>
          <w:rFonts w:cs="Arial"/>
        </w:rPr>
      </w:pPr>
    </w:p>
    <w:p w14:paraId="37B75349" w14:textId="1EB18EC9" w:rsidR="000536E9" w:rsidRPr="00B60805" w:rsidRDefault="000536E9" w:rsidP="000536E9">
      <w:pPr>
        <w:ind w:left="-567"/>
        <w:rPr>
          <w:rFonts w:cs="Arial"/>
          <w:b/>
        </w:rPr>
      </w:pPr>
      <w:r w:rsidRPr="00B60805">
        <w:rPr>
          <w:rFonts w:cs="Arial"/>
          <w:b/>
        </w:rPr>
        <w:lastRenderedPageBreak/>
        <w:t>Motion</w:t>
      </w:r>
      <w:r>
        <w:rPr>
          <w:rFonts w:cs="Arial"/>
          <w:b/>
        </w:rPr>
        <w:t xml:space="preserve"> to be sent to Dorset Council by County Councillors:</w:t>
      </w:r>
    </w:p>
    <w:p w14:paraId="7F9040FA" w14:textId="5103BB78" w:rsidR="000536E9" w:rsidRPr="000536E9" w:rsidRDefault="00317004" w:rsidP="000536E9">
      <w:pPr>
        <w:pStyle w:val="ListParagraph"/>
        <w:numPr>
          <w:ilvl w:val="0"/>
          <w:numId w:val="19"/>
        </w:numPr>
        <w:ind w:left="-142"/>
        <w:rPr>
          <w:rFonts w:cs="Arial"/>
        </w:rPr>
      </w:pPr>
      <w:r>
        <w:rPr>
          <w:rFonts w:cs="Arial"/>
        </w:rPr>
        <w:t xml:space="preserve">Dorset </w:t>
      </w:r>
      <w:r w:rsidR="000536E9" w:rsidRPr="000536E9">
        <w:rPr>
          <w:rFonts w:cs="Arial"/>
        </w:rPr>
        <w:t>Council acknowledges that improving social mobility requires a decisive co-ordinated effort.  Council needs to provide visible and effective leadership to lead a multi-agency approach that drives improvement.</w:t>
      </w:r>
    </w:p>
    <w:p w14:paraId="62050D8C" w14:textId="17775392" w:rsidR="000536E9" w:rsidRPr="000536E9" w:rsidRDefault="00317004" w:rsidP="000536E9">
      <w:pPr>
        <w:pStyle w:val="ListParagraph"/>
        <w:numPr>
          <w:ilvl w:val="0"/>
          <w:numId w:val="19"/>
        </w:numPr>
        <w:ind w:left="-142"/>
        <w:rPr>
          <w:rFonts w:cs="Arial"/>
        </w:rPr>
      </w:pPr>
      <w:r>
        <w:rPr>
          <w:rFonts w:cs="Arial"/>
        </w:rPr>
        <w:t xml:space="preserve">Dorset </w:t>
      </w:r>
      <w:r w:rsidR="000536E9" w:rsidRPr="000536E9">
        <w:rPr>
          <w:rFonts w:cs="Arial"/>
        </w:rPr>
        <w:t xml:space="preserve">Council resolves that a Cabinet member, together with an Executive Director, will be accountable for improving </w:t>
      </w:r>
      <w:r w:rsidR="000536E9" w:rsidRPr="000536E9">
        <w:rPr>
          <w:rFonts w:cs="Arial"/>
          <w:color w:val="222222"/>
        </w:rPr>
        <w:t xml:space="preserve">social mobility in Dorset, with an initial focus on Weymouth and Portland. Together, they will be tasked to create and lead a multi-agency Team that will develop and deliver an overarching strategic plan. This Team should ensure all action is effectively targeted, accountability is clear, and </w:t>
      </w:r>
      <w:r w:rsidR="000536E9" w:rsidRPr="000536E9">
        <w:rPr>
          <w:rFonts w:cs="Arial"/>
        </w:rPr>
        <w:t xml:space="preserve">that progress can be effectively assessed. The initial Team meeting should take place as soon as possible and an initial </w:t>
      </w:r>
      <w:r>
        <w:rPr>
          <w:rFonts w:cs="Arial"/>
        </w:rPr>
        <w:t>p</w:t>
      </w:r>
      <w:r w:rsidR="000536E9" w:rsidRPr="000536E9">
        <w:rPr>
          <w:rFonts w:cs="Arial"/>
        </w:rPr>
        <w:t xml:space="preserve">lan should be in place within twelve months. </w:t>
      </w:r>
    </w:p>
    <w:p w14:paraId="62D55707" w14:textId="2D10C79D" w:rsidR="000536E9" w:rsidRPr="000536E9" w:rsidRDefault="00317004" w:rsidP="000536E9">
      <w:pPr>
        <w:pStyle w:val="ListParagraph"/>
        <w:numPr>
          <w:ilvl w:val="0"/>
          <w:numId w:val="19"/>
        </w:numPr>
        <w:ind w:left="-142"/>
        <w:rPr>
          <w:rFonts w:cs="Arial"/>
        </w:rPr>
      </w:pPr>
      <w:r>
        <w:rPr>
          <w:rFonts w:cs="Arial"/>
        </w:rPr>
        <w:t xml:space="preserve">Dorset </w:t>
      </w:r>
      <w:r w:rsidR="000536E9" w:rsidRPr="000536E9">
        <w:rPr>
          <w:rFonts w:cs="Arial"/>
        </w:rPr>
        <w:t xml:space="preserve">Council has already declared it will work in an inclusive manner across all its work. Council will ensure that the </w:t>
      </w:r>
      <w:r>
        <w:rPr>
          <w:rFonts w:cs="Arial"/>
        </w:rPr>
        <w:t>t</w:t>
      </w:r>
      <w:r w:rsidR="000536E9" w:rsidRPr="000536E9">
        <w:rPr>
          <w:rFonts w:cs="Arial"/>
        </w:rPr>
        <w:t xml:space="preserve">eam involves all stakeholders with relevant experiences and skills. There is a pressing need to ensure that action is taken where it is most needed and that communities can see progress being made. To this end Council will invite relevant community groups to join the </w:t>
      </w:r>
      <w:r>
        <w:rPr>
          <w:rFonts w:cs="Arial"/>
        </w:rPr>
        <w:t>t</w:t>
      </w:r>
      <w:r w:rsidR="000536E9" w:rsidRPr="000536E9">
        <w:rPr>
          <w:rFonts w:cs="Arial"/>
        </w:rPr>
        <w:t xml:space="preserve">eam, both to provide valuable inputs and to provide progress reports to the community. </w:t>
      </w:r>
    </w:p>
    <w:p w14:paraId="080A6499" w14:textId="7570260D" w:rsidR="000536E9" w:rsidRPr="000536E9" w:rsidRDefault="00317004" w:rsidP="000536E9">
      <w:pPr>
        <w:pStyle w:val="ListParagraph"/>
        <w:numPr>
          <w:ilvl w:val="0"/>
          <w:numId w:val="19"/>
        </w:numPr>
        <w:ind w:left="-142"/>
        <w:rPr>
          <w:rFonts w:cs="Arial"/>
        </w:rPr>
      </w:pPr>
      <w:r>
        <w:rPr>
          <w:rFonts w:cs="Arial"/>
        </w:rPr>
        <w:t xml:space="preserve">Dorset </w:t>
      </w:r>
      <w:r w:rsidR="000536E9" w:rsidRPr="000536E9">
        <w:rPr>
          <w:rFonts w:cs="Arial"/>
        </w:rPr>
        <w:t xml:space="preserve">Council will task the relevant </w:t>
      </w:r>
      <w:r>
        <w:rPr>
          <w:rFonts w:cs="Arial"/>
        </w:rPr>
        <w:t>O</w:t>
      </w:r>
      <w:r w:rsidR="000536E9" w:rsidRPr="000536E9">
        <w:rPr>
          <w:rFonts w:cs="Arial"/>
        </w:rPr>
        <w:t xml:space="preserve">verview and </w:t>
      </w:r>
      <w:r>
        <w:rPr>
          <w:rFonts w:cs="Arial"/>
        </w:rPr>
        <w:t>S</w:t>
      </w:r>
      <w:r w:rsidR="000536E9" w:rsidRPr="000536E9">
        <w:rPr>
          <w:rFonts w:cs="Arial"/>
        </w:rPr>
        <w:t xml:space="preserve">crutiny committee to review progress at quarterly intervals so that independent challenge and scrutiny is in place. </w:t>
      </w:r>
    </w:p>
    <w:p w14:paraId="59560CF2" w14:textId="3F103AA9" w:rsidR="000536E9" w:rsidRPr="000536E9" w:rsidRDefault="000536E9" w:rsidP="000536E9">
      <w:pPr>
        <w:pStyle w:val="ListParagraph"/>
        <w:numPr>
          <w:ilvl w:val="0"/>
          <w:numId w:val="19"/>
        </w:numPr>
        <w:ind w:left="-142"/>
        <w:rPr>
          <w:rFonts w:cs="Arial"/>
        </w:rPr>
      </w:pPr>
      <w:r w:rsidRPr="000536E9">
        <w:rPr>
          <w:rFonts w:cs="Arial"/>
          <w:color w:val="222222"/>
        </w:rPr>
        <w:t xml:space="preserve">A progress report </w:t>
      </w:r>
      <w:r w:rsidRPr="000536E9">
        <w:rPr>
          <w:rFonts w:cs="Arial"/>
        </w:rPr>
        <w:t xml:space="preserve">should be a standing agenda item for all Cabinet meetings, so that progress can be </w:t>
      </w:r>
      <w:r w:rsidR="00317004" w:rsidRPr="000536E9">
        <w:rPr>
          <w:rFonts w:cs="Arial"/>
        </w:rPr>
        <w:t>assessed,</w:t>
      </w:r>
      <w:r w:rsidRPr="000536E9">
        <w:rPr>
          <w:rFonts w:cs="Arial"/>
        </w:rPr>
        <w:t xml:space="preserve"> and momentum maintained.</w:t>
      </w:r>
    </w:p>
    <w:p w14:paraId="6D0F4C26" w14:textId="77777777" w:rsidR="000536E9" w:rsidRPr="00977483" w:rsidRDefault="000536E9" w:rsidP="000536E9">
      <w:pPr>
        <w:ind w:left="-567"/>
        <w:rPr>
          <w:rFonts w:cs="Arial"/>
        </w:rPr>
      </w:pPr>
    </w:p>
    <w:p w14:paraId="7EE92CE3" w14:textId="77777777" w:rsidR="000536E9" w:rsidRPr="00703D35" w:rsidRDefault="000536E9" w:rsidP="000536E9">
      <w:pPr>
        <w:ind w:left="-567"/>
        <w:rPr>
          <w:rFonts w:cs="Arial"/>
          <w:b/>
        </w:rPr>
      </w:pPr>
      <w:r w:rsidRPr="00703D35">
        <w:rPr>
          <w:rFonts w:cs="Arial"/>
          <w:b/>
        </w:rPr>
        <w:t>Report references</w:t>
      </w:r>
    </w:p>
    <w:p w14:paraId="118852B8" w14:textId="77777777" w:rsidR="000536E9" w:rsidRPr="00B60805" w:rsidRDefault="000536E9" w:rsidP="000536E9">
      <w:pPr>
        <w:ind w:left="-567"/>
        <w:rPr>
          <w:rFonts w:cs="Arial"/>
        </w:rPr>
      </w:pPr>
      <w:r w:rsidRPr="00703D35">
        <w:rPr>
          <w:rFonts w:cs="Arial"/>
        </w:rPr>
        <w:t xml:space="preserve">Social Mobility Commission report “State of the </w:t>
      </w:r>
      <w:r>
        <w:rPr>
          <w:rFonts w:cs="Arial"/>
        </w:rPr>
        <w:t>N</w:t>
      </w:r>
      <w:r w:rsidRPr="00B60805">
        <w:rPr>
          <w:rFonts w:cs="Arial"/>
        </w:rPr>
        <w:t>ation 2017”</w:t>
      </w:r>
    </w:p>
    <w:p w14:paraId="35DA21C7" w14:textId="77777777" w:rsidR="000536E9" w:rsidRPr="00B60805" w:rsidRDefault="00656A34" w:rsidP="000536E9">
      <w:pPr>
        <w:ind w:left="-567"/>
        <w:rPr>
          <w:rFonts w:cs="Arial"/>
        </w:rPr>
      </w:pPr>
      <w:hyperlink r:id="rId14" w:history="1">
        <w:r w:rsidR="000536E9" w:rsidRPr="00B60805">
          <w:rPr>
            <w:rStyle w:val="Hyperlink"/>
          </w:rPr>
          <w:t>https://assets.publishing.service.gov.uk/government/uploads/system/uploads/attachment_data/file/662744/State_of_the_Nation_2017_-_Social_Mobility_in_Great_Britain.pdf</w:t>
        </w:r>
      </w:hyperlink>
    </w:p>
    <w:p w14:paraId="415C47C8" w14:textId="77777777" w:rsidR="000536E9" w:rsidRPr="00B60805" w:rsidRDefault="000536E9" w:rsidP="000536E9">
      <w:pPr>
        <w:ind w:left="-567"/>
        <w:rPr>
          <w:rFonts w:cs="Arial"/>
        </w:rPr>
      </w:pPr>
      <w:r w:rsidRPr="00B60805">
        <w:rPr>
          <w:rFonts w:cs="Arial"/>
        </w:rPr>
        <w:t>House of Commons Library Briefing Paper Number CBP 8400</w:t>
      </w:r>
    </w:p>
    <w:p w14:paraId="0C3A9C73" w14:textId="77777777" w:rsidR="000536E9" w:rsidRPr="00B60805" w:rsidRDefault="00656A34" w:rsidP="000536E9">
      <w:pPr>
        <w:ind w:left="-567"/>
        <w:rPr>
          <w:rFonts w:cs="Arial"/>
        </w:rPr>
      </w:pPr>
      <w:hyperlink r:id="rId15" w:anchor="fullreport" w:history="1">
        <w:r w:rsidR="000536E9" w:rsidRPr="00B60805">
          <w:rPr>
            <w:rStyle w:val="Hyperlink"/>
          </w:rPr>
          <w:t>https://researchbriefings.parliament.uk/ResearchBriefing/Summary/CBP-8400#fullreport</w:t>
        </w:r>
      </w:hyperlink>
    </w:p>
    <w:p w14:paraId="2B082E1F" w14:textId="77777777" w:rsidR="000536E9" w:rsidRPr="00B60805" w:rsidRDefault="000536E9" w:rsidP="000536E9">
      <w:pPr>
        <w:ind w:left="-567"/>
        <w:rPr>
          <w:rFonts w:cs="Arial"/>
        </w:rPr>
      </w:pPr>
      <w:r w:rsidRPr="00B60805">
        <w:rPr>
          <w:rFonts w:cs="Arial"/>
        </w:rPr>
        <w:t>The future of seaside towns report</w:t>
      </w:r>
    </w:p>
    <w:p w14:paraId="73DE243D" w14:textId="77777777" w:rsidR="000536E9" w:rsidRPr="00B60805" w:rsidRDefault="00656A34" w:rsidP="000536E9">
      <w:pPr>
        <w:ind w:left="-567"/>
        <w:rPr>
          <w:rFonts w:cs="Arial"/>
        </w:rPr>
      </w:pPr>
      <w:hyperlink r:id="rId16" w:history="1">
        <w:r w:rsidR="000536E9" w:rsidRPr="00B60805">
          <w:rPr>
            <w:rStyle w:val="Hyperlink"/>
          </w:rPr>
          <w:t>https://publications.parliament.uk/pa/ld201719/ldselect/ldseaside/320/320.pdf</w:t>
        </w:r>
      </w:hyperlink>
    </w:p>
    <w:p w14:paraId="11035EF8" w14:textId="77777777" w:rsidR="000536E9" w:rsidRPr="00B60805" w:rsidRDefault="000536E9" w:rsidP="000536E9">
      <w:pPr>
        <w:ind w:left="-567"/>
        <w:rPr>
          <w:rFonts w:cs="Arial"/>
        </w:rPr>
      </w:pPr>
      <w:r w:rsidRPr="00B60805">
        <w:rPr>
          <w:rFonts w:cs="Arial"/>
        </w:rPr>
        <w:t>End Child Poverty</w:t>
      </w:r>
    </w:p>
    <w:p w14:paraId="495EF75B" w14:textId="77777777" w:rsidR="000536E9" w:rsidRPr="00B60805" w:rsidRDefault="00656A34" w:rsidP="000536E9">
      <w:pPr>
        <w:ind w:left="-567"/>
        <w:rPr>
          <w:rFonts w:cs="Arial"/>
        </w:rPr>
      </w:pPr>
      <w:hyperlink r:id="rId17" w:history="1">
        <w:r w:rsidR="000536E9" w:rsidRPr="00B60805">
          <w:rPr>
            <w:rStyle w:val="Hyperlink"/>
          </w:rPr>
          <w:t>http://www.endchildpoverty.org.uk/poverty-in-your-area-2019/</w:t>
        </w:r>
      </w:hyperlink>
    </w:p>
    <w:p w14:paraId="6429B854" w14:textId="77777777" w:rsidR="000536E9" w:rsidRPr="00B60805" w:rsidRDefault="000536E9" w:rsidP="000536E9">
      <w:pPr>
        <w:ind w:left="-567"/>
        <w:rPr>
          <w:rFonts w:cs="Arial"/>
        </w:rPr>
      </w:pPr>
      <w:r w:rsidRPr="00B60805">
        <w:rPr>
          <w:rFonts w:cs="Arial"/>
        </w:rPr>
        <w:t>GMB report on wages</w:t>
      </w:r>
    </w:p>
    <w:p w14:paraId="2F914C67" w14:textId="77777777" w:rsidR="000536E9" w:rsidRPr="00B60805" w:rsidRDefault="00656A34" w:rsidP="000536E9">
      <w:pPr>
        <w:ind w:left="-567"/>
        <w:rPr>
          <w:rFonts w:cs="Arial"/>
        </w:rPr>
      </w:pPr>
      <w:hyperlink r:id="rId18" w:history="1">
        <w:r w:rsidR="000536E9" w:rsidRPr="00C427AF">
          <w:rPr>
            <w:color w:val="0000FF"/>
            <w:u w:val="single"/>
          </w:rPr>
          <w:t>https://www.gmb-southern.org.uk/news/dorset-wilts-residents-earning-less-living-wage</w:t>
        </w:r>
      </w:hyperlink>
    </w:p>
    <w:p w14:paraId="330BD6C3" w14:textId="77777777" w:rsidR="0050479C" w:rsidRDefault="0050479C" w:rsidP="0050479C">
      <w:pPr>
        <w:ind w:left="-567" w:right="-96"/>
        <w:rPr>
          <w:rFonts w:eastAsia="Calibri" w:cs="Arial"/>
        </w:rPr>
      </w:pPr>
    </w:p>
    <w:p w14:paraId="31C68782" w14:textId="2B4C5F45" w:rsidR="0050479C" w:rsidRDefault="00375333" w:rsidP="0050479C">
      <w:pPr>
        <w:ind w:left="-567" w:right="-96"/>
        <w:rPr>
          <w:rFonts w:eastAsia="Calibri" w:cs="Arial"/>
        </w:rPr>
      </w:pPr>
      <w:r>
        <w:rPr>
          <w:rFonts w:eastAsia="Calibri" w:cs="Arial"/>
        </w:rPr>
        <w:t>Recommendation</w:t>
      </w:r>
      <w:r w:rsidR="0050479C">
        <w:rPr>
          <w:rFonts w:eastAsia="Calibri" w:cs="Arial"/>
        </w:rPr>
        <w:t>:</w:t>
      </w:r>
    </w:p>
    <w:p w14:paraId="176FA9F3" w14:textId="09F1EF90" w:rsidR="0050479C" w:rsidRDefault="001C29F0" w:rsidP="0050479C">
      <w:pPr>
        <w:ind w:left="-567" w:right="-96"/>
        <w:rPr>
          <w:rFonts w:eastAsia="Calibri" w:cs="Arial"/>
        </w:rPr>
      </w:pPr>
      <w:r>
        <w:rPr>
          <w:rFonts w:eastAsia="Calibri" w:cs="Arial"/>
        </w:rPr>
        <w:t xml:space="preserve">That Councillors agree to </w:t>
      </w:r>
      <w:r w:rsidR="0050479C" w:rsidRPr="0050479C">
        <w:rPr>
          <w:rFonts w:eastAsia="Calibri" w:cs="Arial"/>
        </w:rPr>
        <w:t xml:space="preserve">support the Notice of Motion entitled “Social Mobility in Dorset” that is going </w:t>
      </w:r>
      <w:r w:rsidR="00715A1E">
        <w:rPr>
          <w:rFonts w:eastAsia="Calibri" w:cs="Arial"/>
        </w:rPr>
        <w:t>before</w:t>
      </w:r>
      <w:r w:rsidR="0050479C" w:rsidRPr="0050479C">
        <w:rPr>
          <w:rFonts w:eastAsia="Calibri" w:cs="Arial"/>
        </w:rPr>
        <w:t xml:space="preserve"> the next Dorset Council Meeting</w:t>
      </w:r>
      <w:r>
        <w:rPr>
          <w:rFonts w:eastAsia="Calibri" w:cs="Arial"/>
        </w:rPr>
        <w:t>.</w:t>
      </w:r>
    </w:p>
    <w:p w14:paraId="651E9D2A" w14:textId="77777777" w:rsidR="001C29F0" w:rsidRPr="0050479C" w:rsidRDefault="001C29F0" w:rsidP="0050479C">
      <w:pPr>
        <w:ind w:left="-567" w:right="-96"/>
        <w:rPr>
          <w:b/>
        </w:rPr>
      </w:pPr>
    </w:p>
    <w:p w14:paraId="4127F880" w14:textId="77777777" w:rsidR="001C3F1A" w:rsidRDefault="001C3F1A">
      <w:pPr>
        <w:rPr>
          <w:b/>
        </w:rPr>
      </w:pPr>
      <w:r>
        <w:rPr>
          <w:b/>
        </w:rPr>
        <w:br w:type="page"/>
      </w:r>
    </w:p>
    <w:p w14:paraId="5BFB35EA" w14:textId="73633CFF" w:rsidR="00DA06B2" w:rsidRDefault="00DA06B2" w:rsidP="009C6EB5">
      <w:pPr>
        <w:pStyle w:val="ListParagraph"/>
        <w:numPr>
          <w:ilvl w:val="0"/>
          <w:numId w:val="1"/>
        </w:numPr>
        <w:ind w:left="-567" w:right="-96"/>
        <w:rPr>
          <w:b/>
        </w:rPr>
      </w:pPr>
      <w:r>
        <w:rPr>
          <w:b/>
        </w:rPr>
        <w:lastRenderedPageBreak/>
        <w:t>Tumbledown Farm update</w:t>
      </w:r>
    </w:p>
    <w:p w14:paraId="162785D6" w14:textId="169F6B6C" w:rsidR="003237A0" w:rsidRDefault="003237A0" w:rsidP="003237A0">
      <w:pPr>
        <w:ind w:left="-567"/>
        <w:rPr>
          <w:rFonts w:ascii="Calibri" w:hAnsi="Calibri"/>
          <w:sz w:val="22"/>
          <w:szCs w:val="22"/>
        </w:rPr>
      </w:pPr>
      <w:r>
        <w:t xml:space="preserve">A recent Officers meeting has confirmed the desire to work in partnership on a community project at the Tumbledown </w:t>
      </w:r>
      <w:r w:rsidR="00C4777D">
        <w:t>F</w:t>
      </w:r>
      <w:r>
        <w:t xml:space="preserve">arm site. This meeting initially </w:t>
      </w:r>
      <w:r w:rsidR="00F45E40">
        <w:t>discussed</w:t>
      </w:r>
      <w:r>
        <w:t xml:space="preserve"> a possible project t</w:t>
      </w:r>
      <w:r w:rsidR="00F45E40">
        <w:t>o</w:t>
      </w:r>
      <w:r>
        <w:t xml:space="preserve"> establish an agricultural and horticultural hub to provide education, develop pathways for skills acquisition leading to employment/onward progression for people with learning disabilities, supporting recovery for people with mental health and addiction problems whilst allowing the local community direct access to well managed green space.</w:t>
      </w:r>
    </w:p>
    <w:p w14:paraId="054628BB" w14:textId="77777777" w:rsidR="003237A0" w:rsidRDefault="003237A0" w:rsidP="003237A0">
      <w:pPr>
        <w:ind w:left="-567"/>
      </w:pPr>
      <w:r>
        <w:t> </w:t>
      </w:r>
    </w:p>
    <w:p w14:paraId="6F953412" w14:textId="35EFA153" w:rsidR="003237A0" w:rsidRDefault="003237A0" w:rsidP="003237A0">
      <w:pPr>
        <w:ind w:left="-567"/>
      </w:pPr>
      <w:r>
        <w:t xml:space="preserve">By utilising Tumbledown Farm there is an incredible opportunity to develop a real community green asset which can </w:t>
      </w:r>
      <w:r w:rsidR="00C4777D">
        <w:t xml:space="preserve">contribute to the wellbeing of </w:t>
      </w:r>
      <w:r>
        <w:t>all levels and ages of society. Some of the possibilities are outlined below:</w:t>
      </w:r>
    </w:p>
    <w:p w14:paraId="1C9BE9D8" w14:textId="77777777" w:rsidR="00F45E40" w:rsidRDefault="00F45E40" w:rsidP="003237A0">
      <w:pPr>
        <w:ind w:left="-567"/>
      </w:pPr>
    </w:p>
    <w:p w14:paraId="50B0CCC7" w14:textId="728EE792" w:rsidR="003237A0" w:rsidRDefault="003237A0" w:rsidP="009C6EB5">
      <w:pPr>
        <w:pStyle w:val="ListParagraph"/>
        <w:numPr>
          <w:ilvl w:val="0"/>
          <w:numId w:val="14"/>
        </w:numPr>
        <w:ind w:left="0"/>
      </w:pPr>
      <w:r>
        <w:t>Provide education on dietary and nutritional needs, together with how to prepare and grow fruit and vegetables and give the opportunity to put that in practice through the provision of community allotments and fresh food banks.  </w:t>
      </w:r>
    </w:p>
    <w:p w14:paraId="644A34BD" w14:textId="77777777" w:rsidR="003237A0" w:rsidRDefault="003237A0" w:rsidP="009C6EB5">
      <w:pPr>
        <w:pStyle w:val="ListParagraph"/>
        <w:numPr>
          <w:ilvl w:val="0"/>
          <w:numId w:val="13"/>
        </w:numPr>
        <w:ind w:left="0"/>
        <w:contextualSpacing w:val="0"/>
      </w:pPr>
      <w:r>
        <w:t>Provide meaningful work opportunities for people with learning disabilities, helping to develop skills to enable employment or onward progression opportunities.  </w:t>
      </w:r>
    </w:p>
    <w:p w14:paraId="69AB2001" w14:textId="77777777" w:rsidR="003237A0" w:rsidRDefault="003237A0" w:rsidP="009C6EB5">
      <w:pPr>
        <w:pStyle w:val="ListParagraph"/>
        <w:numPr>
          <w:ilvl w:val="0"/>
          <w:numId w:val="13"/>
        </w:numPr>
        <w:ind w:left="0"/>
        <w:contextualSpacing w:val="0"/>
      </w:pPr>
      <w:r>
        <w:t xml:space="preserve">Using well managed green space to help the recovery of people suffering from mental health and addiction problems, with the possibility of learning new skills to assist with employment and progression. </w:t>
      </w:r>
    </w:p>
    <w:p w14:paraId="0E02B773" w14:textId="77777777" w:rsidR="003237A0" w:rsidRDefault="003237A0" w:rsidP="009C6EB5">
      <w:pPr>
        <w:pStyle w:val="ListParagraph"/>
        <w:numPr>
          <w:ilvl w:val="0"/>
          <w:numId w:val="13"/>
        </w:numPr>
        <w:ind w:left="0"/>
        <w:contextualSpacing w:val="0"/>
      </w:pPr>
      <w:r>
        <w:t>A hub where the local community can engage with some Council services, developing a sense of local pride and community.</w:t>
      </w:r>
    </w:p>
    <w:p w14:paraId="7195E6CF" w14:textId="120399BF" w:rsidR="003237A0" w:rsidRDefault="003237A0" w:rsidP="009C6EB5">
      <w:pPr>
        <w:pStyle w:val="ListParagraph"/>
        <w:numPr>
          <w:ilvl w:val="0"/>
          <w:numId w:val="13"/>
        </w:numPr>
        <w:ind w:left="0"/>
        <w:contextualSpacing w:val="0"/>
      </w:pPr>
      <w:r>
        <w:t xml:space="preserve">A </w:t>
      </w:r>
      <w:r w:rsidR="00814B08">
        <w:t>well-managed</w:t>
      </w:r>
      <w:r>
        <w:t xml:space="preserve"> green asset for the local community to benefit from. </w:t>
      </w:r>
    </w:p>
    <w:p w14:paraId="55248E27" w14:textId="1EC4780E" w:rsidR="003237A0" w:rsidRDefault="003237A0" w:rsidP="003237A0">
      <w:pPr>
        <w:pStyle w:val="ListParagraph"/>
        <w:ind w:left="-567" w:right="-96"/>
      </w:pPr>
      <w:r>
        <w:rPr>
          <w:b/>
          <w:bCs/>
        </w:rPr>
        <w:t> </w:t>
      </w:r>
    </w:p>
    <w:p w14:paraId="58553830" w14:textId="5BD0CCF0" w:rsidR="00814B08" w:rsidRDefault="00CA7A9A" w:rsidP="00F45E40">
      <w:pPr>
        <w:ind w:left="-567" w:right="-96"/>
      </w:pPr>
      <w:r>
        <w:t xml:space="preserve">A meeting open to all Councillors </w:t>
      </w:r>
      <w:r w:rsidR="00F45E40">
        <w:t xml:space="preserve">will be held the day before this </w:t>
      </w:r>
      <w:r w:rsidR="00BF12EE">
        <w:t xml:space="preserve">Full Council </w:t>
      </w:r>
      <w:r w:rsidR="00F45E40">
        <w:t>meeting</w:t>
      </w:r>
      <w:r w:rsidR="00814B08">
        <w:t xml:space="preserve"> to</w:t>
      </w:r>
      <w:r>
        <w:t xml:space="preserve"> scope out ideas and parameters.</w:t>
      </w:r>
      <w:r w:rsidR="00F27995">
        <w:t xml:space="preserve"> All Councillors have been invited.</w:t>
      </w:r>
    </w:p>
    <w:p w14:paraId="771779E9" w14:textId="77777777" w:rsidR="00814B08" w:rsidRDefault="00814B08" w:rsidP="00F45E40">
      <w:pPr>
        <w:ind w:left="-567" w:right="-96"/>
      </w:pPr>
    </w:p>
    <w:p w14:paraId="4F503463" w14:textId="58595B7C" w:rsidR="00DA06B2" w:rsidRDefault="00374CC5" w:rsidP="00F45E40">
      <w:pPr>
        <w:ind w:left="-567" w:right="-96"/>
      </w:pPr>
      <w:r>
        <w:t xml:space="preserve">Councillors are asked to nominate up to three Councillors to be involved in future </w:t>
      </w:r>
      <w:r w:rsidR="00094A04">
        <w:t xml:space="preserve">partnership </w:t>
      </w:r>
      <w:r>
        <w:t>meetings and lead on reporting back to Full Council.</w:t>
      </w:r>
    </w:p>
    <w:p w14:paraId="457E38AC" w14:textId="6CD1DC11" w:rsidR="00374CC5" w:rsidRDefault="00374CC5" w:rsidP="00756555">
      <w:pPr>
        <w:pStyle w:val="ListParagraph"/>
        <w:ind w:left="-567" w:right="-96"/>
      </w:pPr>
    </w:p>
    <w:p w14:paraId="3C225083" w14:textId="4BB41A40" w:rsidR="00374CC5" w:rsidRDefault="00374CC5" w:rsidP="00756555">
      <w:pPr>
        <w:pStyle w:val="ListParagraph"/>
        <w:ind w:left="-567" w:right="-96"/>
      </w:pPr>
      <w:r>
        <w:t>Recommendation;</w:t>
      </w:r>
    </w:p>
    <w:p w14:paraId="575FD4B1" w14:textId="638B6E1C" w:rsidR="00374CC5" w:rsidRPr="00DA06B2" w:rsidRDefault="00374CC5" w:rsidP="00756555">
      <w:pPr>
        <w:pStyle w:val="ListParagraph"/>
        <w:ind w:left="-567" w:right="-96"/>
      </w:pPr>
      <w:r>
        <w:t xml:space="preserve">That </w:t>
      </w:r>
      <w:r w:rsidR="00022128">
        <w:t>Councillors</w:t>
      </w:r>
      <w:r>
        <w:t xml:space="preserve"> nominate up to three Councillors to sit on </w:t>
      </w:r>
      <w:r w:rsidR="00395F4C">
        <w:t xml:space="preserve">Tumbledown Farm </w:t>
      </w:r>
      <w:r w:rsidR="00022128">
        <w:t xml:space="preserve">partnership </w:t>
      </w:r>
      <w:r w:rsidR="00395F4C">
        <w:t>meetings</w:t>
      </w:r>
      <w:r w:rsidR="00022128">
        <w:t>.</w:t>
      </w:r>
    </w:p>
    <w:p w14:paraId="699576E5" w14:textId="77777777" w:rsidR="004E1D52" w:rsidRPr="0075281C" w:rsidRDefault="004E1D52" w:rsidP="00756555">
      <w:pPr>
        <w:pStyle w:val="ListParagraph"/>
        <w:ind w:left="-567" w:right="-96"/>
        <w:rPr>
          <w:bCs/>
        </w:rPr>
      </w:pPr>
    </w:p>
    <w:p w14:paraId="6FD6A950" w14:textId="6E6E15DD" w:rsidR="00847830" w:rsidRDefault="00847830" w:rsidP="009C6EB5">
      <w:pPr>
        <w:pStyle w:val="ListParagraph"/>
        <w:numPr>
          <w:ilvl w:val="0"/>
          <w:numId w:val="1"/>
        </w:numPr>
        <w:ind w:left="-567" w:right="-96"/>
        <w:rPr>
          <w:b/>
        </w:rPr>
      </w:pPr>
      <w:r>
        <w:rPr>
          <w:b/>
        </w:rPr>
        <w:t xml:space="preserve">Champion </w:t>
      </w:r>
      <w:r w:rsidR="00A15ACE">
        <w:rPr>
          <w:b/>
        </w:rPr>
        <w:t>M</w:t>
      </w:r>
      <w:r>
        <w:rPr>
          <w:b/>
        </w:rPr>
        <w:t>embers</w:t>
      </w:r>
    </w:p>
    <w:p w14:paraId="1922E7DC" w14:textId="5F127B28" w:rsidR="00847830" w:rsidRDefault="001F269F" w:rsidP="00756555">
      <w:pPr>
        <w:pStyle w:val="ListParagraph"/>
        <w:ind w:left="-567" w:right="-96"/>
      </w:pPr>
      <w:r>
        <w:t xml:space="preserve">To consider having Champions or lead </w:t>
      </w:r>
      <w:r w:rsidR="00EB0E78">
        <w:t>M</w:t>
      </w:r>
      <w:r>
        <w:t>embers for</w:t>
      </w:r>
      <w:r w:rsidR="008D6D86">
        <w:t xml:space="preserve"> certain aspects </w:t>
      </w:r>
      <w:r w:rsidR="00CA697A">
        <w:t>of</w:t>
      </w:r>
      <w:r w:rsidR="008D6D86">
        <w:t xml:space="preserve"> the Council’s work. Members may wish to consider </w:t>
      </w:r>
      <w:r w:rsidR="00CA697A">
        <w:t>Champions for</w:t>
      </w:r>
      <w:r>
        <w:t>:</w:t>
      </w:r>
    </w:p>
    <w:p w14:paraId="50626026" w14:textId="5F3C08E1" w:rsidR="001F269F" w:rsidRDefault="00EB0E78" w:rsidP="009C6EB5">
      <w:pPr>
        <w:pStyle w:val="ListParagraph"/>
        <w:numPr>
          <w:ilvl w:val="0"/>
          <w:numId w:val="5"/>
        </w:numPr>
        <w:ind w:right="-96"/>
      </w:pPr>
      <w:r>
        <w:t>Beach</w:t>
      </w:r>
    </w:p>
    <w:p w14:paraId="0807EC1A" w14:textId="798E7119" w:rsidR="001F269F" w:rsidRDefault="009F737E" w:rsidP="009C6EB5">
      <w:pPr>
        <w:pStyle w:val="ListParagraph"/>
        <w:numPr>
          <w:ilvl w:val="0"/>
          <w:numId w:val="5"/>
        </w:numPr>
        <w:ind w:right="-96"/>
      </w:pPr>
      <w:r>
        <w:t>Recreation</w:t>
      </w:r>
    </w:p>
    <w:p w14:paraId="1249FD51" w14:textId="71A10CE5" w:rsidR="007E29F5" w:rsidRDefault="007E29F5" w:rsidP="009C6EB5">
      <w:pPr>
        <w:pStyle w:val="ListParagraph"/>
        <w:numPr>
          <w:ilvl w:val="0"/>
          <w:numId w:val="5"/>
        </w:numPr>
        <w:ind w:right="-96"/>
      </w:pPr>
      <w:r>
        <w:t>Events</w:t>
      </w:r>
      <w:r w:rsidR="004C7ADA">
        <w:t xml:space="preserve"> a</w:t>
      </w:r>
      <w:r w:rsidR="00564FC3">
        <w:t xml:space="preserve">nd </w:t>
      </w:r>
      <w:r w:rsidR="002C6B82">
        <w:t>F</w:t>
      </w:r>
      <w:r w:rsidR="00564FC3">
        <w:t>estivals</w:t>
      </w:r>
    </w:p>
    <w:p w14:paraId="1D0F7FCA" w14:textId="53BEF26C" w:rsidR="001F269F" w:rsidRDefault="001F269F" w:rsidP="009C6EB5">
      <w:pPr>
        <w:pStyle w:val="ListParagraph"/>
        <w:numPr>
          <w:ilvl w:val="0"/>
          <w:numId w:val="5"/>
        </w:numPr>
        <w:ind w:right="-96"/>
      </w:pPr>
      <w:r>
        <w:t>Transport</w:t>
      </w:r>
    </w:p>
    <w:p w14:paraId="793E7E1B" w14:textId="0F3F9472" w:rsidR="001F269F" w:rsidRDefault="00C97C24" w:rsidP="009C6EB5">
      <w:pPr>
        <w:pStyle w:val="ListParagraph"/>
        <w:numPr>
          <w:ilvl w:val="0"/>
          <w:numId w:val="5"/>
        </w:numPr>
        <w:ind w:right="-96"/>
      </w:pPr>
      <w:r>
        <w:t xml:space="preserve">Community </w:t>
      </w:r>
      <w:r w:rsidR="002C6B82">
        <w:t>D</w:t>
      </w:r>
      <w:r w:rsidR="00A64215">
        <w:t>evelopment</w:t>
      </w:r>
    </w:p>
    <w:p w14:paraId="127A0635" w14:textId="620C10AD" w:rsidR="008D6D86" w:rsidRDefault="008D6D86" w:rsidP="009C6EB5">
      <w:pPr>
        <w:pStyle w:val="ListParagraph"/>
        <w:numPr>
          <w:ilvl w:val="0"/>
          <w:numId w:val="5"/>
        </w:numPr>
        <w:ind w:right="-96"/>
      </w:pPr>
      <w:r>
        <w:t>Health</w:t>
      </w:r>
    </w:p>
    <w:p w14:paraId="1C5A1ECA" w14:textId="0D8BFB17" w:rsidR="00292C02" w:rsidRDefault="00696EA7" w:rsidP="009C6EB5">
      <w:pPr>
        <w:pStyle w:val="ListParagraph"/>
        <w:numPr>
          <w:ilvl w:val="0"/>
          <w:numId w:val="5"/>
        </w:numPr>
        <w:ind w:right="-96"/>
      </w:pPr>
      <w:r>
        <w:t>Equalities/Diversity/</w:t>
      </w:r>
      <w:r w:rsidR="00292C02">
        <w:t>Dementia Friendly Communities</w:t>
      </w:r>
    </w:p>
    <w:p w14:paraId="20FD5D62" w14:textId="34110D53" w:rsidR="00DA5C5B" w:rsidRPr="00E3169F" w:rsidRDefault="00DA5C5B" w:rsidP="009C6EB5">
      <w:pPr>
        <w:pStyle w:val="ListParagraph"/>
        <w:numPr>
          <w:ilvl w:val="0"/>
          <w:numId w:val="5"/>
        </w:numPr>
        <w:ind w:right="-96"/>
      </w:pPr>
      <w:r>
        <w:t>Town Centre/</w:t>
      </w:r>
      <w:r w:rsidR="002C6B82">
        <w:t>B</w:t>
      </w:r>
      <w:r>
        <w:t>usiness</w:t>
      </w:r>
    </w:p>
    <w:p w14:paraId="22B46DFA" w14:textId="2A51B256" w:rsidR="001F269F" w:rsidRDefault="001F269F" w:rsidP="00292C02">
      <w:pPr>
        <w:ind w:right="-96"/>
      </w:pPr>
    </w:p>
    <w:p w14:paraId="1B335B05" w14:textId="5EBF1DBE" w:rsidR="00022128" w:rsidRDefault="00022128" w:rsidP="00756555">
      <w:pPr>
        <w:pStyle w:val="ListParagraph"/>
        <w:ind w:left="-567" w:right="-96"/>
      </w:pPr>
      <w:r>
        <w:t>Recommendation:</w:t>
      </w:r>
    </w:p>
    <w:p w14:paraId="1AC72E90" w14:textId="2A9650BA" w:rsidR="006C11B2" w:rsidRDefault="00022128" w:rsidP="00756555">
      <w:pPr>
        <w:pStyle w:val="ListParagraph"/>
        <w:ind w:left="-567" w:right="-96"/>
      </w:pPr>
      <w:r>
        <w:t>That Members</w:t>
      </w:r>
      <w:r w:rsidR="006C11B2">
        <w:t>:</w:t>
      </w:r>
    </w:p>
    <w:p w14:paraId="64E4F0C4" w14:textId="66DDE655" w:rsidR="00022128" w:rsidRDefault="009E713E" w:rsidP="009C6EB5">
      <w:pPr>
        <w:pStyle w:val="ListParagraph"/>
        <w:numPr>
          <w:ilvl w:val="0"/>
          <w:numId w:val="10"/>
        </w:numPr>
        <w:ind w:right="-96"/>
      </w:pPr>
      <w:r>
        <w:t xml:space="preserve">Agree </w:t>
      </w:r>
      <w:r w:rsidR="00977173">
        <w:t xml:space="preserve">to nominate </w:t>
      </w:r>
      <w:r w:rsidR="006C11B2">
        <w:t>lead Councillors</w:t>
      </w:r>
    </w:p>
    <w:p w14:paraId="524EDF31" w14:textId="28107FA4" w:rsidR="006C11B2" w:rsidRDefault="009E713E" w:rsidP="009C6EB5">
      <w:pPr>
        <w:pStyle w:val="ListParagraph"/>
        <w:numPr>
          <w:ilvl w:val="0"/>
          <w:numId w:val="10"/>
        </w:numPr>
        <w:ind w:right="-96"/>
      </w:pPr>
      <w:r>
        <w:t>Agree which areas to have leads for</w:t>
      </w:r>
    </w:p>
    <w:p w14:paraId="1BFD83D5" w14:textId="6A0079CD" w:rsidR="009E713E" w:rsidRDefault="009E713E" w:rsidP="009C6EB5">
      <w:pPr>
        <w:pStyle w:val="ListParagraph"/>
        <w:numPr>
          <w:ilvl w:val="0"/>
          <w:numId w:val="10"/>
        </w:numPr>
        <w:ind w:right="-96"/>
      </w:pPr>
      <w:r>
        <w:t>Nominate Councillors to those leads.</w:t>
      </w:r>
    </w:p>
    <w:p w14:paraId="1BAD64F8" w14:textId="5A2EA019" w:rsidR="00022128" w:rsidRDefault="00022128" w:rsidP="00756555">
      <w:pPr>
        <w:pStyle w:val="ListParagraph"/>
        <w:ind w:left="-567" w:right="-96"/>
      </w:pPr>
    </w:p>
    <w:p w14:paraId="089B268D" w14:textId="7151F2A5" w:rsidR="00265725" w:rsidRDefault="00265725" w:rsidP="009C6EB5">
      <w:pPr>
        <w:pStyle w:val="ListParagraph"/>
        <w:numPr>
          <w:ilvl w:val="0"/>
          <w:numId w:val="1"/>
        </w:numPr>
        <w:ind w:left="-567" w:right="-96"/>
        <w:rPr>
          <w:b/>
        </w:rPr>
      </w:pPr>
      <w:r>
        <w:rPr>
          <w:b/>
        </w:rPr>
        <w:t>Working Groups</w:t>
      </w:r>
    </w:p>
    <w:p w14:paraId="684C6886" w14:textId="561A62BB" w:rsidR="00265725" w:rsidRPr="00E3169F" w:rsidRDefault="009E713E" w:rsidP="00756555">
      <w:pPr>
        <w:ind w:left="-567" w:right="-96"/>
      </w:pPr>
      <w:r>
        <w:t>To consider forming working groups to progress various strands of the Council’s work. Members may wish to consider deferring some decisions until after the Council’s corporate plan is agreed. Members may wish to consider working groups on:</w:t>
      </w:r>
    </w:p>
    <w:p w14:paraId="770E8B71" w14:textId="3084986B" w:rsidR="00265725" w:rsidRPr="00E3169F" w:rsidRDefault="00E3169F" w:rsidP="009C6EB5">
      <w:pPr>
        <w:pStyle w:val="ListParagraph"/>
        <w:numPr>
          <w:ilvl w:val="0"/>
          <w:numId w:val="4"/>
        </w:numPr>
        <w:ind w:right="-96"/>
      </w:pPr>
      <w:r w:rsidRPr="00E3169F">
        <w:t xml:space="preserve">Council </w:t>
      </w:r>
      <w:r w:rsidR="00C75F2E">
        <w:t>Strategic P</w:t>
      </w:r>
      <w:r w:rsidRPr="00E3169F">
        <w:t>lan</w:t>
      </w:r>
    </w:p>
    <w:p w14:paraId="55C2A964" w14:textId="21AA772F" w:rsidR="00E3169F" w:rsidRPr="00E3169F" w:rsidRDefault="00A97338" w:rsidP="009C6EB5">
      <w:pPr>
        <w:pStyle w:val="ListParagraph"/>
        <w:numPr>
          <w:ilvl w:val="0"/>
          <w:numId w:val="4"/>
        </w:numPr>
        <w:ind w:right="-96"/>
      </w:pPr>
      <w:r>
        <w:t>Governance (</w:t>
      </w:r>
      <w:r w:rsidR="00E3169F" w:rsidRPr="00E3169F">
        <w:t>S</w:t>
      </w:r>
      <w:r w:rsidR="009E713E">
        <w:t xml:space="preserve">tanding </w:t>
      </w:r>
      <w:r w:rsidR="00E3169F" w:rsidRPr="00E3169F">
        <w:t>O</w:t>
      </w:r>
      <w:r w:rsidR="009E713E">
        <w:t>rders</w:t>
      </w:r>
      <w:r>
        <w:t xml:space="preserve">, </w:t>
      </w:r>
      <w:r w:rsidR="009E713E">
        <w:t xml:space="preserve">Financial </w:t>
      </w:r>
      <w:r w:rsidR="006F153B">
        <w:t>Re</w:t>
      </w:r>
      <w:r w:rsidR="009E713E">
        <w:t>gulations</w:t>
      </w:r>
      <w:r>
        <w:t>, name)</w:t>
      </w:r>
    </w:p>
    <w:p w14:paraId="7E0927D0" w14:textId="6ED0645D" w:rsidR="007E29F5" w:rsidRDefault="00E3169F" w:rsidP="009C6EB5">
      <w:pPr>
        <w:pStyle w:val="ListParagraph"/>
        <w:numPr>
          <w:ilvl w:val="0"/>
          <w:numId w:val="4"/>
        </w:numPr>
        <w:ind w:right="-96"/>
      </w:pPr>
      <w:r w:rsidRPr="00E3169F">
        <w:t>Youth Council</w:t>
      </w:r>
      <w:r w:rsidR="00C156C0">
        <w:t>/Young People</w:t>
      </w:r>
    </w:p>
    <w:p w14:paraId="4BA73CF2" w14:textId="29A9F49F" w:rsidR="00AB139D" w:rsidRDefault="00C80AFD" w:rsidP="009C6EB5">
      <w:pPr>
        <w:pStyle w:val="ListParagraph"/>
        <w:numPr>
          <w:ilvl w:val="0"/>
          <w:numId w:val="4"/>
        </w:numPr>
        <w:ind w:right="-96"/>
      </w:pPr>
      <w:r>
        <w:t>Neighbourhood Plan</w:t>
      </w:r>
      <w:r w:rsidR="00A64215">
        <w:t xml:space="preserve"> – should Councillors set up this group, the Town Clerk will arrange a briefing session from planners at Dorset Council regarding neighbourhood </w:t>
      </w:r>
      <w:r w:rsidR="00B04417">
        <w:t>Pl</w:t>
      </w:r>
      <w:r w:rsidR="00A64215">
        <w:t>anning in general and the unique situation in Weymouth</w:t>
      </w:r>
    </w:p>
    <w:p w14:paraId="0B306E47" w14:textId="781A5232" w:rsidR="00DA06B2" w:rsidRDefault="00DA06B2" w:rsidP="009C6EB5">
      <w:pPr>
        <w:pStyle w:val="ListParagraph"/>
        <w:numPr>
          <w:ilvl w:val="0"/>
          <w:numId w:val="4"/>
        </w:numPr>
        <w:ind w:right="-96"/>
      </w:pPr>
      <w:r>
        <w:t>Tumbledown Farm</w:t>
      </w:r>
      <w:r w:rsidR="009E64D1">
        <w:t xml:space="preserve"> – any internal working group should not replicate the work of the wider partnership group</w:t>
      </w:r>
      <w:r w:rsidR="00435945">
        <w:t xml:space="preserve"> detailed in Item </w:t>
      </w:r>
      <w:r w:rsidR="001664AC">
        <w:t xml:space="preserve">13. </w:t>
      </w:r>
      <w:r w:rsidR="009E64D1">
        <w:t>Councillors may wish to discuss whether a separate working group is needed</w:t>
      </w:r>
    </w:p>
    <w:p w14:paraId="4E7D44AF" w14:textId="34D7656F" w:rsidR="00292C02" w:rsidRDefault="00D01ED4" w:rsidP="009C6EB5">
      <w:pPr>
        <w:pStyle w:val="ListParagraph"/>
        <w:numPr>
          <w:ilvl w:val="0"/>
          <w:numId w:val="4"/>
        </w:numPr>
        <w:ind w:right="-96"/>
      </w:pPr>
      <w:r>
        <w:t>Social mobility and vulnerable communities</w:t>
      </w:r>
    </w:p>
    <w:p w14:paraId="512194E1" w14:textId="1C6CAE25" w:rsidR="00265725" w:rsidRDefault="00265725" w:rsidP="00756555">
      <w:pPr>
        <w:ind w:left="-567" w:right="-96"/>
      </w:pPr>
    </w:p>
    <w:p w14:paraId="106184BB" w14:textId="71E97FBF" w:rsidR="00474B25" w:rsidRDefault="00474B25" w:rsidP="00756555">
      <w:pPr>
        <w:ind w:left="-567" w:right="-96"/>
      </w:pPr>
      <w:r>
        <w:t xml:space="preserve">Working </w:t>
      </w:r>
      <w:r w:rsidR="006F153B">
        <w:t>G</w:t>
      </w:r>
      <w:r>
        <w:t xml:space="preserve">roups should follow </w:t>
      </w:r>
      <w:r w:rsidR="00823C6C">
        <w:t>Standing Orders which state that:</w:t>
      </w:r>
    </w:p>
    <w:p w14:paraId="4CA53106" w14:textId="6B174260" w:rsidR="00EF34F5" w:rsidRPr="00156813" w:rsidRDefault="00EF34F5" w:rsidP="009C6EB5">
      <w:pPr>
        <w:pStyle w:val="ListParagraph"/>
        <w:numPr>
          <w:ilvl w:val="0"/>
          <w:numId w:val="12"/>
        </w:numPr>
        <w:ind w:left="-142" w:right="-96"/>
        <w:rPr>
          <w:rFonts w:cs="Arial"/>
          <w:b/>
          <w:bCs/>
        </w:rPr>
      </w:pPr>
      <w:r w:rsidRPr="00156813">
        <w:rPr>
          <w:rFonts w:cs="Arial"/>
        </w:rPr>
        <w:t>A Working Group(s) may be formed by resolution of the Full Council or a committee at any time. The work of such a working group will be decided upon at the time it is formed by means of a minute detailing the terms of reference which will consider the purpose of the working group, its membership, frequency of meetings, accountability</w:t>
      </w:r>
      <w:r w:rsidR="006F153B">
        <w:rPr>
          <w:rFonts w:cs="Arial"/>
        </w:rPr>
        <w:t xml:space="preserve">, </w:t>
      </w:r>
      <w:r w:rsidRPr="00156813">
        <w:rPr>
          <w:rFonts w:cs="Arial"/>
        </w:rPr>
        <w:t>reporting</w:t>
      </w:r>
      <w:r w:rsidR="006F153B">
        <w:rPr>
          <w:rFonts w:cs="Arial"/>
        </w:rPr>
        <w:t>,</w:t>
      </w:r>
      <w:r w:rsidRPr="00156813">
        <w:rPr>
          <w:rFonts w:cs="Arial"/>
        </w:rPr>
        <w:t xml:space="preserve"> and areas of interest</w:t>
      </w:r>
    </w:p>
    <w:p w14:paraId="69DA7FBF" w14:textId="250D9E81" w:rsidR="00823C6C" w:rsidRPr="00156813" w:rsidRDefault="00EF34F5" w:rsidP="009C6EB5">
      <w:pPr>
        <w:pStyle w:val="ListParagraph"/>
        <w:numPr>
          <w:ilvl w:val="0"/>
          <w:numId w:val="12"/>
        </w:numPr>
        <w:ind w:left="-142" w:right="-96"/>
        <w:rPr>
          <w:sz w:val="28"/>
          <w:szCs w:val="28"/>
        </w:rPr>
      </w:pPr>
      <w:r w:rsidRPr="00156813">
        <w:rPr>
          <w:rFonts w:cs="Arial"/>
        </w:rPr>
        <w:t>Working Groups will report back with recommendations to the Full Council, or the committee that formed it from time to time and as appropriate</w:t>
      </w:r>
      <w:r w:rsidRPr="00156813">
        <w:rPr>
          <w:rFonts w:cs="Arial"/>
        </w:rPr>
        <w:br/>
      </w:r>
    </w:p>
    <w:p w14:paraId="4E8DFC6E" w14:textId="53A721D8" w:rsidR="00265725" w:rsidRDefault="002A0C05" w:rsidP="00756555">
      <w:pPr>
        <w:ind w:left="-567" w:right="-96"/>
      </w:pPr>
      <w:r>
        <w:t>The Finance and Governance Committee has set up working group</w:t>
      </w:r>
      <w:r w:rsidR="00094A04">
        <w:t>s</w:t>
      </w:r>
      <w:r>
        <w:t xml:space="preserve"> on i</w:t>
      </w:r>
      <w:r w:rsidR="00847830">
        <w:t>ncome generation</w:t>
      </w:r>
      <w:r w:rsidR="00094A04">
        <w:t xml:space="preserve">/commercialisation, and </w:t>
      </w:r>
    </w:p>
    <w:p w14:paraId="71C6CC79" w14:textId="06D7BF22" w:rsidR="00EE54A5" w:rsidRDefault="00EE54A5" w:rsidP="00756555">
      <w:pPr>
        <w:ind w:left="-567" w:right="-96"/>
      </w:pPr>
    </w:p>
    <w:p w14:paraId="3BF6DAA8" w14:textId="77777777" w:rsidR="00DE05FA" w:rsidRDefault="00DE05FA" w:rsidP="00756555">
      <w:pPr>
        <w:pStyle w:val="ListParagraph"/>
        <w:ind w:left="-567" w:right="-96"/>
      </w:pPr>
      <w:r>
        <w:t>Recommendation:</w:t>
      </w:r>
    </w:p>
    <w:p w14:paraId="082F2924" w14:textId="77777777" w:rsidR="00DE05FA" w:rsidRDefault="00DE05FA" w:rsidP="00756555">
      <w:pPr>
        <w:pStyle w:val="ListParagraph"/>
        <w:ind w:left="-567" w:right="-96"/>
      </w:pPr>
      <w:r>
        <w:t>That Members:</w:t>
      </w:r>
    </w:p>
    <w:p w14:paraId="7382F9EC" w14:textId="0E16D16B" w:rsidR="00DE05FA" w:rsidRDefault="00DE05FA" w:rsidP="009C6EB5">
      <w:pPr>
        <w:pStyle w:val="ListParagraph"/>
        <w:numPr>
          <w:ilvl w:val="0"/>
          <w:numId w:val="11"/>
        </w:numPr>
        <w:ind w:right="-96"/>
      </w:pPr>
      <w:r>
        <w:t>Agree which working groups</w:t>
      </w:r>
      <w:r w:rsidR="00474B25">
        <w:t xml:space="preserve">, if any, </w:t>
      </w:r>
      <w:r>
        <w:t>to form at this time</w:t>
      </w:r>
    </w:p>
    <w:p w14:paraId="02BAC561" w14:textId="24D05196" w:rsidR="00DE05FA" w:rsidRDefault="00DE05FA" w:rsidP="009C6EB5">
      <w:pPr>
        <w:pStyle w:val="ListParagraph"/>
        <w:numPr>
          <w:ilvl w:val="0"/>
          <w:numId w:val="11"/>
        </w:numPr>
        <w:ind w:right="-96"/>
      </w:pPr>
      <w:r>
        <w:t>Nominate Councillors to those groups</w:t>
      </w:r>
      <w:r w:rsidR="00DF7BE6">
        <w:t xml:space="preserve"> and determi</w:t>
      </w:r>
      <w:r w:rsidR="007818A7">
        <w:t>ne the frequency of meetings and reporting requirements</w:t>
      </w:r>
    </w:p>
    <w:p w14:paraId="1DCC26BD" w14:textId="77777777" w:rsidR="00DE05FA" w:rsidRDefault="00DE05FA" w:rsidP="00756555">
      <w:pPr>
        <w:ind w:left="-567" w:right="-96"/>
      </w:pPr>
    </w:p>
    <w:p w14:paraId="67CE4DA4" w14:textId="77777777" w:rsidR="001C3F1A" w:rsidRDefault="001C3F1A">
      <w:pPr>
        <w:rPr>
          <w:b/>
        </w:rPr>
      </w:pPr>
      <w:r>
        <w:rPr>
          <w:b/>
        </w:rPr>
        <w:br w:type="page"/>
      </w:r>
    </w:p>
    <w:p w14:paraId="4120DAB7" w14:textId="357515B3" w:rsidR="00045A16" w:rsidRDefault="00045A16" w:rsidP="009C6EB5">
      <w:pPr>
        <w:pStyle w:val="ListParagraph"/>
        <w:numPr>
          <w:ilvl w:val="0"/>
          <w:numId w:val="1"/>
        </w:numPr>
        <w:ind w:left="-567" w:right="-96"/>
        <w:rPr>
          <w:b/>
        </w:rPr>
      </w:pPr>
      <w:r>
        <w:rPr>
          <w:b/>
        </w:rPr>
        <w:lastRenderedPageBreak/>
        <w:t>Representation on outside bodies</w:t>
      </w:r>
    </w:p>
    <w:p w14:paraId="24737B65" w14:textId="6A799079" w:rsidR="00045A16" w:rsidRDefault="00DA07A0" w:rsidP="00756555">
      <w:pPr>
        <w:pStyle w:val="ListParagraph"/>
        <w:ind w:left="-567" w:right="-96"/>
        <w:rPr>
          <w:bCs/>
        </w:rPr>
      </w:pPr>
      <w:r>
        <w:rPr>
          <w:rFonts w:cs="Arial"/>
        </w:rPr>
        <w:t>The Weymouth Harbour Consultative Group have requested that one Councillor is nominated to attend. The meetings are held quarterly in the evening.</w:t>
      </w:r>
    </w:p>
    <w:p w14:paraId="7D518E28" w14:textId="77777777" w:rsidR="00045A16" w:rsidRDefault="00045A16" w:rsidP="00756555">
      <w:pPr>
        <w:pStyle w:val="ListParagraph"/>
        <w:ind w:left="-567" w:right="-96"/>
        <w:rPr>
          <w:bCs/>
        </w:rPr>
      </w:pPr>
    </w:p>
    <w:p w14:paraId="2C0F67A6" w14:textId="268996C0" w:rsidR="00685C8A" w:rsidRDefault="00685C8A" w:rsidP="00756555">
      <w:pPr>
        <w:pStyle w:val="ListParagraph"/>
        <w:ind w:left="-567" w:right="-96"/>
      </w:pPr>
      <w:r>
        <w:t>Weymouth BID have invited the Council to nominate one Councillor to sit in on board meetings as an observer in a non-voting capacity. Meetings are held monthly on a Friday morning form 10.30am until 12.30pm.</w:t>
      </w:r>
    </w:p>
    <w:p w14:paraId="0768FCA0" w14:textId="61B0346E" w:rsidR="00685C8A" w:rsidRDefault="00685C8A" w:rsidP="00756555">
      <w:pPr>
        <w:pStyle w:val="ListParagraph"/>
        <w:ind w:left="-567" w:right="-96"/>
      </w:pPr>
    </w:p>
    <w:p w14:paraId="1B44DA8B" w14:textId="77777777" w:rsidR="00161229" w:rsidRDefault="00161229" w:rsidP="00161229">
      <w:pPr>
        <w:pStyle w:val="ListParagraph"/>
        <w:ind w:left="-567" w:right="-96"/>
      </w:pPr>
      <w:r>
        <w:t xml:space="preserve">The Jonathan and Rebecca Lloyd Edwards Charity Trust has requested that two Councillors are nominated to its Board of Trustees. Their constitution states that these should be one Councillor from Weymouth East Ward and one from Weymouth West Ward. The Charity is an alms house charity and owns 11 properties in Weymouth. The Charity is keen to have trustees with knowledge of finance, housing or property management but a keenness to be involved is just as important. The Trust meets three times a year and uses email in between meetings. </w:t>
      </w:r>
      <w:hyperlink r:id="rId19" w:history="1">
        <w:r>
          <w:rPr>
            <w:rStyle w:val="Hyperlink"/>
          </w:rPr>
          <w:t>https://www.jrecharitytrust.co.uk/</w:t>
        </w:r>
      </w:hyperlink>
    </w:p>
    <w:p w14:paraId="73B2A621" w14:textId="77777777" w:rsidR="00074DF5" w:rsidRDefault="00074DF5" w:rsidP="00756555">
      <w:pPr>
        <w:pStyle w:val="ListParagraph"/>
        <w:ind w:left="-567" w:right="-96"/>
      </w:pPr>
    </w:p>
    <w:p w14:paraId="62CCFE92" w14:textId="2E6B84C6" w:rsidR="007B4C67" w:rsidRDefault="007B4C67" w:rsidP="00756555">
      <w:pPr>
        <w:ind w:left="-567" w:right="-96"/>
        <w:rPr>
          <w:rFonts w:cs="Arial"/>
        </w:rPr>
      </w:pPr>
      <w:r>
        <w:rPr>
          <w:rFonts w:cs="Arial"/>
        </w:rPr>
        <w:t xml:space="preserve">Officers of the Town Council are reinvigorating the Weymouth Town Centre Management Group. The Group was set up to support, initiate and monitor the co-ordination of initiatives and activities for the wellbeing and development of the Town; delivering economic growth alongside the management of the environment and public realm. The Management group would consist of representatives from external partners, community and business organisations such as Dorset Council, Weymouth BID, Dorset Police, Chamber of Commerce and the Civic Society. The group would come together every 6 – 8 weeks. This is a great opportunity to have a </w:t>
      </w:r>
      <w:r w:rsidR="00A97338">
        <w:rPr>
          <w:rFonts w:cs="Arial"/>
        </w:rPr>
        <w:t>hands-on</w:t>
      </w:r>
      <w:r>
        <w:rPr>
          <w:rFonts w:cs="Arial"/>
        </w:rPr>
        <w:t xml:space="preserve"> approach to Weymouth Town Centre and to work with all stakeholders and partners at all levels.</w:t>
      </w:r>
      <w:r w:rsidR="00A97338">
        <w:rPr>
          <w:rFonts w:cs="Arial"/>
        </w:rPr>
        <w:t xml:space="preserve"> M</w:t>
      </w:r>
      <w:r>
        <w:rPr>
          <w:rFonts w:cs="Arial"/>
        </w:rPr>
        <w:t xml:space="preserve">embers are requested to nominate two </w:t>
      </w:r>
      <w:r w:rsidR="00F330D6">
        <w:rPr>
          <w:rFonts w:cs="Arial"/>
        </w:rPr>
        <w:t>Councillors</w:t>
      </w:r>
      <w:r>
        <w:rPr>
          <w:rFonts w:cs="Arial"/>
        </w:rPr>
        <w:t>, possibly from the Services Committee to become part of the Weymouth Town Centre Management Group.</w:t>
      </w:r>
    </w:p>
    <w:p w14:paraId="660807EB" w14:textId="77777777" w:rsidR="00685C8A" w:rsidRDefault="00685C8A" w:rsidP="00756555">
      <w:pPr>
        <w:pStyle w:val="ListParagraph"/>
        <w:ind w:left="-567" w:right="-96"/>
      </w:pPr>
    </w:p>
    <w:p w14:paraId="5D24C08D" w14:textId="77777777" w:rsidR="00685C8A" w:rsidRDefault="00685C8A" w:rsidP="00756555">
      <w:pPr>
        <w:pStyle w:val="ListParagraph"/>
        <w:ind w:left="-567" w:right="-96"/>
      </w:pPr>
      <w:r>
        <w:t>Recommendations:</w:t>
      </w:r>
    </w:p>
    <w:p w14:paraId="65FBB690" w14:textId="77777777" w:rsidR="00685C8A" w:rsidRDefault="00685C8A" w:rsidP="00756555">
      <w:pPr>
        <w:pStyle w:val="ListParagraph"/>
        <w:ind w:left="-567" w:right="-96"/>
      </w:pPr>
      <w:r>
        <w:t>That Councillors:</w:t>
      </w:r>
    </w:p>
    <w:p w14:paraId="481DA007" w14:textId="6DD16563" w:rsidR="00F510B9" w:rsidRDefault="00F510B9" w:rsidP="009C6EB5">
      <w:pPr>
        <w:pStyle w:val="ListParagraph"/>
        <w:numPr>
          <w:ilvl w:val="0"/>
          <w:numId w:val="9"/>
        </w:numPr>
        <w:ind w:right="-96"/>
      </w:pPr>
      <w:r>
        <w:t xml:space="preserve">Nominate </w:t>
      </w:r>
      <w:r w:rsidR="00DA07A0">
        <w:t>one</w:t>
      </w:r>
      <w:r>
        <w:t xml:space="preserve"> </w:t>
      </w:r>
      <w:r w:rsidR="00902A7B">
        <w:t>Councillor</w:t>
      </w:r>
      <w:r>
        <w:t xml:space="preserve"> to </w:t>
      </w:r>
      <w:r w:rsidR="00902A7B">
        <w:t>t</w:t>
      </w:r>
      <w:r>
        <w:t xml:space="preserve">he </w:t>
      </w:r>
      <w:r w:rsidR="00902A7B">
        <w:rPr>
          <w:rFonts w:cs="Arial"/>
        </w:rPr>
        <w:t>Weymouth Harbour Consultative Group</w:t>
      </w:r>
    </w:p>
    <w:p w14:paraId="4A046AFF" w14:textId="3AB60D0A" w:rsidR="00685C8A" w:rsidRDefault="00F510B9" w:rsidP="009C6EB5">
      <w:pPr>
        <w:pStyle w:val="ListParagraph"/>
        <w:numPr>
          <w:ilvl w:val="0"/>
          <w:numId w:val="9"/>
        </w:numPr>
        <w:ind w:right="-96"/>
      </w:pPr>
      <w:r>
        <w:t xml:space="preserve">Nominate one Councillor as observer to </w:t>
      </w:r>
      <w:r w:rsidR="00685C8A">
        <w:t xml:space="preserve">the Weymouth BID </w:t>
      </w:r>
      <w:r w:rsidR="00F330D6">
        <w:t>B</w:t>
      </w:r>
      <w:r w:rsidR="00685C8A">
        <w:t xml:space="preserve">oard </w:t>
      </w:r>
    </w:p>
    <w:p w14:paraId="1CF8A9D8" w14:textId="4057C04C" w:rsidR="00685C8A" w:rsidRDefault="00F510B9" w:rsidP="009C6EB5">
      <w:pPr>
        <w:pStyle w:val="ListParagraph"/>
        <w:numPr>
          <w:ilvl w:val="0"/>
          <w:numId w:val="9"/>
        </w:numPr>
        <w:ind w:right="-96"/>
      </w:pPr>
      <w:r>
        <w:t xml:space="preserve">Nominate two Councillors as Trustees on </w:t>
      </w:r>
      <w:r w:rsidR="00685C8A">
        <w:t xml:space="preserve">the </w:t>
      </w:r>
      <w:r w:rsidR="007C3B8D">
        <w:t>J</w:t>
      </w:r>
      <w:r w:rsidR="00F330D6">
        <w:t>R</w:t>
      </w:r>
      <w:r w:rsidR="007C3B8D">
        <w:t xml:space="preserve">E </w:t>
      </w:r>
      <w:r w:rsidR="005620E3">
        <w:t>Charity Trust</w:t>
      </w:r>
      <w:r w:rsidR="00685C8A">
        <w:t xml:space="preserve"> </w:t>
      </w:r>
      <w:r w:rsidR="00F330D6">
        <w:t>B</w:t>
      </w:r>
      <w:r w:rsidR="00685C8A">
        <w:t xml:space="preserve">oard </w:t>
      </w:r>
    </w:p>
    <w:p w14:paraId="0A987FA4" w14:textId="6ACBD62E" w:rsidR="00685C8A" w:rsidRDefault="00F510B9" w:rsidP="009C6EB5">
      <w:pPr>
        <w:pStyle w:val="ListParagraph"/>
        <w:numPr>
          <w:ilvl w:val="0"/>
          <w:numId w:val="9"/>
        </w:numPr>
        <w:ind w:right="-96"/>
      </w:pPr>
      <w:r>
        <w:t xml:space="preserve">Nominate </w:t>
      </w:r>
      <w:r w:rsidR="004342EF">
        <w:t>two</w:t>
      </w:r>
      <w:r>
        <w:t xml:space="preserve"> Councillors to </w:t>
      </w:r>
      <w:r w:rsidR="00685C8A">
        <w:t xml:space="preserve">the </w:t>
      </w:r>
      <w:r w:rsidR="00A97338">
        <w:t xml:space="preserve">Weymouth </w:t>
      </w:r>
      <w:r>
        <w:t xml:space="preserve">Town Centre </w:t>
      </w:r>
      <w:r w:rsidR="00A97338">
        <w:t>Management Group</w:t>
      </w:r>
      <w:r w:rsidR="00685C8A">
        <w:t xml:space="preserve"> </w:t>
      </w:r>
    </w:p>
    <w:p w14:paraId="305B1E0E" w14:textId="5E7AA2D2" w:rsidR="00A00C3B" w:rsidRDefault="00A00C3B" w:rsidP="00756555">
      <w:pPr>
        <w:ind w:right="-96"/>
      </w:pPr>
    </w:p>
    <w:p w14:paraId="20CF2313" w14:textId="77C930AA" w:rsidR="00E22A9F" w:rsidRPr="0001509E" w:rsidRDefault="00E22A9F" w:rsidP="009C6EB5">
      <w:pPr>
        <w:pStyle w:val="ListParagraph"/>
        <w:numPr>
          <w:ilvl w:val="0"/>
          <w:numId w:val="1"/>
        </w:numPr>
        <w:ind w:left="-567" w:right="-96"/>
        <w:rPr>
          <w:b/>
        </w:rPr>
      </w:pPr>
      <w:r>
        <w:rPr>
          <w:b/>
        </w:rPr>
        <w:t>Policy adoption</w:t>
      </w:r>
      <w:r w:rsidRPr="0001509E">
        <w:rPr>
          <w:b/>
        </w:rPr>
        <w:t xml:space="preserve"> </w:t>
      </w:r>
    </w:p>
    <w:p w14:paraId="45814F11" w14:textId="553FA6BE" w:rsidR="00E22A9F" w:rsidRDefault="00E22A9F" w:rsidP="00756555">
      <w:pPr>
        <w:ind w:left="-567" w:right="-96"/>
        <w:rPr>
          <w:rFonts w:cs="Arial"/>
          <w:bCs/>
        </w:rPr>
      </w:pPr>
      <w:r>
        <w:rPr>
          <w:rFonts w:cs="Arial"/>
          <w:bCs/>
        </w:rPr>
        <w:t>Members are asked to agree the following polices that are attached to this agenda:</w:t>
      </w:r>
    </w:p>
    <w:p w14:paraId="05ECB5D9" w14:textId="4C3F4698" w:rsidR="00E22A9F" w:rsidRDefault="00E22A9F" w:rsidP="009C6EB5">
      <w:pPr>
        <w:pStyle w:val="ListParagraph"/>
        <w:numPr>
          <w:ilvl w:val="0"/>
          <w:numId w:val="7"/>
        </w:numPr>
        <w:ind w:right="-96"/>
        <w:rPr>
          <w:rFonts w:cs="Arial"/>
          <w:bCs/>
        </w:rPr>
      </w:pPr>
      <w:r>
        <w:rPr>
          <w:rFonts w:cs="Arial"/>
          <w:bCs/>
        </w:rPr>
        <w:t>Equalities</w:t>
      </w:r>
    </w:p>
    <w:p w14:paraId="32841188" w14:textId="3C82CFE8" w:rsidR="00724708" w:rsidRDefault="00724708" w:rsidP="009C6EB5">
      <w:pPr>
        <w:pStyle w:val="ListParagraph"/>
        <w:numPr>
          <w:ilvl w:val="0"/>
          <w:numId w:val="7"/>
        </w:numPr>
        <w:ind w:right="-96"/>
        <w:rPr>
          <w:rFonts w:cs="Arial"/>
          <w:bCs/>
        </w:rPr>
      </w:pPr>
      <w:r>
        <w:rPr>
          <w:rFonts w:cs="Arial"/>
          <w:bCs/>
        </w:rPr>
        <w:t xml:space="preserve">Data </w:t>
      </w:r>
      <w:r w:rsidR="003E1B8A">
        <w:rPr>
          <w:rFonts w:cs="Arial"/>
          <w:bCs/>
        </w:rPr>
        <w:t>P</w:t>
      </w:r>
      <w:r>
        <w:rPr>
          <w:rFonts w:cs="Arial"/>
          <w:bCs/>
        </w:rPr>
        <w:t>rotection and Privacy</w:t>
      </w:r>
    </w:p>
    <w:p w14:paraId="766C6975" w14:textId="77777777" w:rsidR="00DE05FA" w:rsidRDefault="00DE05FA" w:rsidP="00756555">
      <w:pPr>
        <w:ind w:right="-96"/>
        <w:rPr>
          <w:rFonts w:cs="Arial"/>
          <w:bCs/>
        </w:rPr>
      </w:pPr>
    </w:p>
    <w:p w14:paraId="016ECFC7" w14:textId="6ECAD579" w:rsidR="00220473" w:rsidRDefault="00220473" w:rsidP="00756555">
      <w:pPr>
        <w:ind w:left="-567" w:right="-96"/>
        <w:rPr>
          <w:rFonts w:cs="Arial"/>
          <w:bCs/>
        </w:rPr>
      </w:pPr>
      <w:r>
        <w:rPr>
          <w:rFonts w:cs="Arial"/>
          <w:bCs/>
        </w:rPr>
        <w:t>Recommendation:</w:t>
      </w:r>
    </w:p>
    <w:p w14:paraId="32186ABA" w14:textId="75AFC39C" w:rsidR="00220473" w:rsidRDefault="00220473" w:rsidP="00756555">
      <w:pPr>
        <w:ind w:left="-567" w:right="-96"/>
        <w:rPr>
          <w:rFonts w:cs="Arial"/>
          <w:bCs/>
        </w:rPr>
      </w:pPr>
      <w:r>
        <w:rPr>
          <w:rFonts w:cs="Arial"/>
          <w:bCs/>
        </w:rPr>
        <w:t xml:space="preserve">That Councillors adopt the Equalities and </w:t>
      </w:r>
      <w:r w:rsidR="00DE05FA">
        <w:rPr>
          <w:rFonts w:cs="Arial"/>
          <w:bCs/>
        </w:rPr>
        <w:t>D</w:t>
      </w:r>
      <w:r>
        <w:rPr>
          <w:rFonts w:cs="Arial"/>
          <w:bCs/>
        </w:rPr>
        <w:t xml:space="preserve">ata </w:t>
      </w:r>
      <w:r w:rsidR="00DE05FA">
        <w:rPr>
          <w:rFonts w:cs="Arial"/>
          <w:bCs/>
        </w:rPr>
        <w:t>P</w:t>
      </w:r>
      <w:r>
        <w:rPr>
          <w:rFonts w:cs="Arial"/>
          <w:bCs/>
        </w:rPr>
        <w:t>rotection and Privacy policies.</w:t>
      </w:r>
    </w:p>
    <w:p w14:paraId="72F02118" w14:textId="77777777" w:rsidR="00F6798D" w:rsidRPr="00220473" w:rsidRDefault="00F6798D" w:rsidP="00756555">
      <w:pPr>
        <w:ind w:left="-567" w:right="-96"/>
        <w:rPr>
          <w:rFonts w:cs="Arial"/>
          <w:bCs/>
        </w:rPr>
      </w:pPr>
    </w:p>
    <w:p w14:paraId="582DD664" w14:textId="1A2044FD" w:rsidR="00756555" w:rsidRPr="0001509E" w:rsidRDefault="00756555" w:rsidP="009C6EB5">
      <w:pPr>
        <w:pStyle w:val="ListParagraph"/>
        <w:numPr>
          <w:ilvl w:val="0"/>
          <w:numId w:val="1"/>
        </w:numPr>
        <w:ind w:left="-567" w:right="-96"/>
        <w:rPr>
          <w:b/>
        </w:rPr>
      </w:pPr>
      <w:r>
        <w:rPr>
          <w:b/>
        </w:rPr>
        <w:t>Deputy Responsible Financial Officer</w:t>
      </w:r>
      <w:r w:rsidRPr="0001509E">
        <w:rPr>
          <w:b/>
        </w:rPr>
        <w:t xml:space="preserve"> </w:t>
      </w:r>
    </w:p>
    <w:p w14:paraId="718699EF" w14:textId="1680DA68" w:rsidR="00756555" w:rsidRDefault="00756555" w:rsidP="00756555">
      <w:pPr>
        <w:ind w:left="-567" w:right="-96"/>
        <w:rPr>
          <w:rFonts w:cs="Arial"/>
          <w:bCs/>
        </w:rPr>
      </w:pPr>
      <w:r>
        <w:rPr>
          <w:rFonts w:cs="Arial"/>
          <w:bCs/>
        </w:rPr>
        <w:t>Members are asked to appoint Ian Milne, Business and Finance Manager</w:t>
      </w:r>
      <w:r w:rsidR="00F30A64">
        <w:rPr>
          <w:rFonts w:cs="Arial"/>
          <w:bCs/>
        </w:rPr>
        <w:t>,</w:t>
      </w:r>
      <w:r>
        <w:rPr>
          <w:rFonts w:cs="Arial"/>
          <w:bCs/>
        </w:rPr>
        <w:t xml:space="preserve"> as the </w:t>
      </w:r>
      <w:r w:rsidR="00F330D6">
        <w:rPr>
          <w:rFonts w:cs="Arial"/>
          <w:bCs/>
        </w:rPr>
        <w:t>D</w:t>
      </w:r>
      <w:r>
        <w:rPr>
          <w:rFonts w:cs="Arial"/>
          <w:bCs/>
        </w:rPr>
        <w:t>eputy RFO</w:t>
      </w:r>
      <w:r w:rsidR="00F30A64">
        <w:rPr>
          <w:rFonts w:cs="Arial"/>
          <w:bCs/>
        </w:rPr>
        <w:t xml:space="preserve"> to enable decisions to be made in the absence of the Town Clerk</w:t>
      </w:r>
      <w:r>
        <w:rPr>
          <w:rFonts w:cs="Arial"/>
          <w:bCs/>
        </w:rPr>
        <w:t>:</w:t>
      </w:r>
    </w:p>
    <w:p w14:paraId="4CC517A0" w14:textId="47983BFE" w:rsidR="00756555" w:rsidRDefault="00756555" w:rsidP="00756555">
      <w:pPr>
        <w:ind w:left="-567" w:right="-96"/>
      </w:pPr>
    </w:p>
    <w:p w14:paraId="1495DB8C" w14:textId="77777777" w:rsidR="001B36E4" w:rsidRDefault="001B36E4">
      <w:pPr>
        <w:rPr>
          <w:b/>
        </w:rPr>
      </w:pPr>
      <w:r>
        <w:rPr>
          <w:b/>
        </w:rPr>
        <w:br w:type="page"/>
      </w:r>
    </w:p>
    <w:p w14:paraId="7300A0B4" w14:textId="2452B927" w:rsidR="00DB0BB8" w:rsidRDefault="00DB0BB8" w:rsidP="009C6EB5">
      <w:pPr>
        <w:pStyle w:val="ListParagraph"/>
        <w:numPr>
          <w:ilvl w:val="0"/>
          <w:numId w:val="1"/>
        </w:numPr>
        <w:ind w:left="-567" w:right="-96"/>
        <w:rPr>
          <w:b/>
        </w:rPr>
      </w:pPr>
      <w:r>
        <w:rPr>
          <w:b/>
        </w:rPr>
        <w:lastRenderedPageBreak/>
        <w:t>Information items</w:t>
      </w:r>
    </w:p>
    <w:p w14:paraId="15EBC489" w14:textId="2A8FE7CF" w:rsidR="00BE40E5" w:rsidRDefault="00BE40E5" w:rsidP="00756555">
      <w:pPr>
        <w:ind w:left="-567" w:right="-96"/>
        <w:rPr>
          <w:b/>
        </w:rPr>
      </w:pPr>
      <w:r>
        <w:rPr>
          <w:b/>
        </w:rPr>
        <w:t>Neighbourhood Planning</w:t>
      </w:r>
    </w:p>
    <w:p w14:paraId="58C7F044" w14:textId="5BB4CA17" w:rsidR="00CB07C8" w:rsidRPr="00CB07C8" w:rsidRDefault="00CB07C8" w:rsidP="00CB07C8">
      <w:pPr>
        <w:autoSpaceDE w:val="0"/>
        <w:autoSpaceDN w:val="0"/>
        <w:ind w:left="-567"/>
        <w:rPr>
          <w:rFonts w:ascii="Times New Roman" w:eastAsiaTheme="minorHAnsi" w:hAnsi="Times New Roman"/>
          <w:color w:val="000000"/>
          <w:sz w:val="20"/>
          <w:szCs w:val="20"/>
          <w:lang w:eastAsia="en-GB"/>
        </w:rPr>
      </w:pPr>
      <w:r w:rsidRPr="00CB07C8">
        <w:rPr>
          <w:color w:val="000000"/>
        </w:rPr>
        <w:t>Dorset Council is carry</w:t>
      </w:r>
      <w:r>
        <w:rPr>
          <w:color w:val="000000"/>
        </w:rPr>
        <w:t>ing</w:t>
      </w:r>
      <w:r w:rsidRPr="00CB07C8">
        <w:rPr>
          <w:color w:val="000000"/>
        </w:rPr>
        <w:t xml:space="preserve"> out a consultation on </w:t>
      </w:r>
      <w:r>
        <w:rPr>
          <w:color w:val="000000"/>
        </w:rPr>
        <w:t xml:space="preserve">the proposed Sutton Poyntz </w:t>
      </w:r>
      <w:r w:rsidR="00D828D7">
        <w:rPr>
          <w:color w:val="000000"/>
        </w:rPr>
        <w:t>N</w:t>
      </w:r>
      <w:r>
        <w:rPr>
          <w:color w:val="000000"/>
        </w:rPr>
        <w:t>eighbourhood Plan.</w:t>
      </w:r>
      <w:r w:rsidRPr="00CB07C8">
        <w:rPr>
          <w:color w:val="000000"/>
        </w:rPr>
        <w:t xml:space="preserve"> </w:t>
      </w:r>
      <w:r>
        <w:rPr>
          <w:color w:val="000000"/>
        </w:rPr>
        <w:t>The consultation runs from</w:t>
      </w:r>
      <w:r w:rsidR="00D828D7">
        <w:rPr>
          <w:color w:val="000000"/>
        </w:rPr>
        <w:t xml:space="preserve"> </w:t>
      </w:r>
      <w:r w:rsidRPr="00CB07C8">
        <w:rPr>
          <w:color w:val="000000"/>
        </w:rPr>
        <w:t>31</w:t>
      </w:r>
      <w:r w:rsidRPr="00CB07C8">
        <w:rPr>
          <w:color w:val="000000"/>
          <w:vertAlign w:val="superscript"/>
        </w:rPr>
        <w:t>st</w:t>
      </w:r>
      <w:r w:rsidRPr="00CB07C8">
        <w:rPr>
          <w:color w:val="000000"/>
        </w:rPr>
        <w:t xml:space="preserve"> May 2019 </w:t>
      </w:r>
      <w:r>
        <w:rPr>
          <w:color w:val="000000"/>
        </w:rPr>
        <w:t>to</w:t>
      </w:r>
      <w:r w:rsidRPr="00CB07C8">
        <w:rPr>
          <w:color w:val="000000"/>
        </w:rPr>
        <w:t xml:space="preserve"> 12</w:t>
      </w:r>
      <w:r w:rsidRPr="00CB07C8">
        <w:rPr>
          <w:color w:val="000000"/>
          <w:vertAlign w:val="superscript"/>
        </w:rPr>
        <w:t>th</w:t>
      </w:r>
      <w:r w:rsidRPr="00CB07C8">
        <w:rPr>
          <w:color w:val="000000"/>
        </w:rPr>
        <w:t xml:space="preserve"> July 2019</w:t>
      </w:r>
      <w:r w:rsidR="00D828D7">
        <w:rPr>
          <w:color w:val="000000"/>
        </w:rPr>
        <w:t xml:space="preserve">. </w:t>
      </w:r>
      <w:r w:rsidRPr="00CB07C8">
        <w:rPr>
          <w:color w:val="000000"/>
        </w:rPr>
        <w:t xml:space="preserve">The plan and supporting documents can be viewed online via the following link: </w:t>
      </w:r>
      <w:hyperlink r:id="rId20" w:history="1">
        <w:r>
          <w:rPr>
            <w:rStyle w:val="Hyperlink"/>
          </w:rPr>
          <w:t>https://www.dorsetcouncil.gov.uk/sutton-poyntz-neighbourhood-plan</w:t>
        </w:r>
      </w:hyperlink>
      <w:r>
        <w:t xml:space="preserve">. </w:t>
      </w:r>
    </w:p>
    <w:p w14:paraId="6DBCB62E" w14:textId="77777777" w:rsidR="00BE40E5" w:rsidRPr="00BE40E5" w:rsidRDefault="00BE40E5" w:rsidP="00756555">
      <w:pPr>
        <w:ind w:left="-567" w:right="-96"/>
        <w:rPr>
          <w:bCs/>
        </w:rPr>
      </w:pPr>
    </w:p>
    <w:p w14:paraId="7CA8BC6B" w14:textId="5D86C2CB" w:rsidR="002F6D44" w:rsidRPr="002F6D44" w:rsidRDefault="002F6D44" w:rsidP="00756555">
      <w:pPr>
        <w:ind w:left="-567" w:right="-96"/>
        <w:rPr>
          <w:b/>
        </w:rPr>
      </w:pPr>
      <w:r w:rsidRPr="002F6D44">
        <w:rPr>
          <w:b/>
        </w:rPr>
        <w:t>Changes to Committee membership</w:t>
      </w:r>
    </w:p>
    <w:p w14:paraId="7051451C" w14:textId="51B9BB46" w:rsidR="002F6D44" w:rsidRDefault="002F6D44" w:rsidP="00756555">
      <w:pPr>
        <w:pStyle w:val="xmsolistparagraph"/>
        <w:ind w:left="-567" w:right="-96"/>
        <w:rPr>
          <w:rFonts w:ascii="Arial" w:eastAsia="Times New Roman" w:hAnsi="Arial" w:cs="Arial"/>
          <w:sz w:val="24"/>
          <w:szCs w:val="24"/>
        </w:rPr>
      </w:pPr>
      <w:r>
        <w:rPr>
          <w:rFonts w:ascii="Arial" w:eastAsia="Times New Roman" w:hAnsi="Arial" w:cs="Arial"/>
          <w:sz w:val="24"/>
          <w:szCs w:val="24"/>
        </w:rPr>
        <w:t>Members are asked to note the following changes to the Committee membership:</w:t>
      </w:r>
    </w:p>
    <w:p w14:paraId="61EE0750" w14:textId="77777777" w:rsidR="002F6D44" w:rsidRDefault="002F6D44" w:rsidP="009C6EB5">
      <w:pPr>
        <w:pStyle w:val="xmsolistparagraph"/>
        <w:numPr>
          <w:ilvl w:val="0"/>
          <w:numId w:val="6"/>
        </w:numPr>
        <w:ind w:left="-142" w:right="-96"/>
        <w:rPr>
          <w:rFonts w:ascii="Arial" w:eastAsia="Times New Roman" w:hAnsi="Arial" w:cs="Arial"/>
          <w:sz w:val="24"/>
          <w:szCs w:val="24"/>
        </w:rPr>
      </w:pPr>
      <w:r w:rsidRPr="002F6D44">
        <w:rPr>
          <w:rFonts w:ascii="Arial" w:eastAsia="Times New Roman" w:hAnsi="Arial" w:cs="Arial"/>
          <w:sz w:val="24"/>
          <w:szCs w:val="24"/>
        </w:rPr>
        <w:t>Cllr Weaving will be replacing Cllr Wheller on Planning and Licensing</w:t>
      </w:r>
    </w:p>
    <w:p w14:paraId="291C04E6" w14:textId="68F03354" w:rsidR="002F6D44" w:rsidRPr="002F6D44" w:rsidRDefault="002F6D44" w:rsidP="009C6EB5">
      <w:pPr>
        <w:pStyle w:val="xmsolistparagraph"/>
        <w:numPr>
          <w:ilvl w:val="0"/>
          <w:numId w:val="6"/>
        </w:numPr>
        <w:ind w:left="-142" w:right="-96"/>
        <w:rPr>
          <w:rFonts w:ascii="Arial" w:eastAsia="Times New Roman" w:hAnsi="Arial" w:cs="Arial"/>
          <w:sz w:val="24"/>
          <w:szCs w:val="24"/>
        </w:rPr>
      </w:pPr>
      <w:r w:rsidRPr="002F6D44">
        <w:rPr>
          <w:rFonts w:ascii="Arial" w:eastAsia="Times New Roman" w:hAnsi="Arial" w:cs="Arial"/>
          <w:sz w:val="24"/>
          <w:szCs w:val="24"/>
        </w:rPr>
        <w:t>Cllr Huckle will be replacing Cllr Roos on Appeals</w:t>
      </w:r>
    </w:p>
    <w:p w14:paraId="32F4B583" w14:textId="66F51CD4" w:rsidR="002F6D44" w:rsidRPr="008E4E19" w:rsidRDefault="002F6D44" w:rsidP="009C6EB5">
      <w:pPr>
        <w:pStyle w:val="xmsolistparagraph"/>
        <w:numPr>
          <w:ilvl w:val="0"/>
          <w:numId w:val="6"/>
        </w:numPr>
        <w:ind w:left="-142" w:right="-96"/>
        <w:rPr>
          <w:rFonts w:ascii="Arial" w:eastAsia="Times New Roman" w:hAnsi="Arial" w:cs="Arial"/>
          <w:sz w:val="24"/>
          <w:szCs w:val="24"/>
        </w:rPr>
      </w:pPr>
      <w:r w:rsidRPr="008E4E19">
        <w:rPr>
          <w:rFonts w:ascii="Arial" w:eastAsia="Times New Roman" w:hAnsi="Arial" w:cs="Arial"/>
          <w:sz w:val="24"/>
          <w:szCs w:val="24"/>
        </w:rPr>
        <w:t xml:space="preserve">Cllr </w:t>
      </w:r>
      <w:r w:rsidR="00656A34" w:rsidRPr="008E4E19">
        <w:rPr>
          <w:rFonts w:ascii="Arial" w:eastAsia="Times New Roman" w:hAnsi="Arial" w:cs="Arial"/>
          <w:sz w:val="24"/>
          <w:szCs w:val="24"/>
        </w:rPr>
        <w:t>Fuhrmann</w:t>
      </w:r>
      <w:r w:rsidRPr="008E4E19">
        <w:rPr>
          <w:rFonts w:ascii="Arial" w:eastAsia="Times New Roman" w:hAnsi="Arial" w:cs="Arial"/>
          <w:sz w:val="24"/>
          <w:szCs w:val="24"/>
        </w:rPr>
        <w:t xml:space="preserve"> will be replacing Cllr Wheller on Services</w:t>
      </w:r>
    </w:p>
    <w:p w14:paraId="70E420C7" w14:textId="4B859341" w:rsidR="002F6D44" w:rsidRDefault="002F6D44" w:rsidP="009C6EB5">
      <w:pPr>
        <w:pStyle w:val="xmsolistparagraph"/>
        <w:numPr>
          <w:ilvl w:val="0"/>
          <w:numId w:val="6"/>
        </w:numPr>
        <w:ind w:left="-142" w:right="-96"/>
        <w:rPr>
          <w:rFonts w:ascii="Arial" w:eastAsia="Times New Roman" w:hAnsi="Arial" w:cs="Arial"/>
          <w:sz w:val="24"/>
          <w:szCs w:val="24"/>
        </w:rPr>
      </w:pPr>
      <w:r w:rsidRPr="008E4E19">
        <w:rPr>
          <w:rFonts w:ascii="Arial" w:eastAsia="Times New Roman" w:hAnsi="Arial" w:cs="Arial"/>
          <w:sz w:val="24"/>
          <w:szCs w:val="24"/>
        </w:rPr>
        <w:t xml:space="preserve">Cllr Wheller will be replacing Cllr </w:t>
      </w:r>
      <w:r w:rsidR="00656A34" w:rsidRPr="008E4E19">
        <w:rPr>
          <w:rFonts w:ascii="Arial" w:eastAsia="Times New Roman" w:hAnsi="Arial" w:cs="Arial"/>
          <w:sz w:val="24"/>
          <w:szCs w:val="24"/>
        </w:rPr>
        <w:t>Fuhrmann</w:t>
      </w:r>
      <w:r w:rsidRPr="008E4E19">
        <w:rPr>
          <w:rFonts w:ascii="Arial" w:eastAsia="Times New Roman" w:hAnsi="Arial" w:cs="Arial"/>
          <w:sz w:val="24"/>
          <w:szCs w:val="24"/>
        </w:rPr>
        <w:t xml:space="preserve"> on </w:t>
      </w:r>
      <w:r>
        <w:rPr>
          <w:rFonts w:ascii="Arial" w:eastAsia="Times New Roman" w:hAnsi="Arial" w:cs="Arial"/>
          <w:sz w:val="24"/>
          <w:szCs w:val="24"/>
        </w:rPr>
        <w:t>Finance and Governance</w:t>
      </w:r>
    </w:p>
    <w:p w14:paraId="08DCAB03" w14:textId="3FA68C8C" w:rsidR="006442C9" w:rsidRDefault="006442C9" w:rsidP="00756555">
      <w:pPr>
        <w:pStyle w:val="xmsolistparagraph"/>
        <w:ind w:right="-96"/>
        <w:rPr>
          <w:rFonts w:ascii="Arial" w:eastAsia="Times New Roman" w:hAnsi="Arial" w:cs="Arial"/>
          <w:sz w:val="24"/>
          <w:szCs w:val="24"/>
        </w:rPr>
      </w:pPr>
    </w:p>
    <w:p w14:paraId="736AA8AE" w14:textId="353B7B6A" w:rsidR="006442C9" w:rsidRDefault="006442C9" w:rsidP="00756555">
      <w:pPr>
        <w:pStyle w:val="xmsolistparagraph"/>
        <w:ind w:left="-567" w:right="-96"/>
        <w:rPr>
          <w:rFonts w:ascii="Arial" w:eastAsia="Times New Roman" w:hAnsi="Arial" w:cs="Arial"/>
          <w:b/>
          <w:sz w:val="24"/>
          <w:szCs w:val="24"/>
        </w:rPr>
      </w:pPr>
      <w:r w:rsidRPr="006442C9">
        <w:rPr>
          <w:rFonts w:ascii="Arial" w:eastAsia="Times New Roman" w:hAnsi="Arial" w:cs="Arial"/>
          <w:b/>
          <w:sz w:val="24"/>
          <w:szCs w:val="24"/>
        </w:rPr>
        <w:t>Forward Plan</w:t>
      </w:r>
    </w:p>
    <w:p w14:paraId="48736BCB" w14:textId="77777777" w:rsidR="009C637E" w:rsidRDefault="009C637E" w:rsidP="009C637E">
      <w:pPr>
        <w:ind w:left="-567"/>
      </w:pPr>
      <w:r>
        <w:t>WTC Forward Plan – this is not a definitive list and is subject to change</w:t>
      </w:r>
    </w:p>
    <w:tbl>
      <w:tblPr>
        <w:tblStyle w:val="TableGrid"/>
        <w:tblW w:w="10491" w:type="dxa"/>
        <w:tblInd w:w="-885" w:type="dxa"/>
        <w:tblLook w:val="04A0" w:firstRow="1" w:lastRow="0" w:firstColumn="1" w:lastColumn="0" w:noHBand="0" w:noVBand="1"/>
      </w:tblPr>
      <w:tblGrid>
        <w:gridCol w:w="1419"/>
        <w:gridCol w:w="1440"/>
        <w:gridCol w:w="7632"/>
      </w:tblGrid>
      <w:tr w:rsidR="00D56602" w:rsidRPr="00413F22" w14:paraId="371BAEF3" w14:textId="77777777" w:rsidTr="00EC275C">
        <w:tc>
          <w:tcPr>
            <w:tcW w:w="1419" w:type="dxa"/>
          </w:tcPr>
          <w:p w14:paraId="6B4FA132" w14:textId="77777777" w:rsidR="00D56602" w:rsidRPr="00413F22" w:rsidRDefault="00D56602" w:rsidP="00EC275C">
            <w:pPr>
              <w:rPr>
                <w:rFonts w:cs="Arial"/>
                <w:sz w:val="22"/>
                <w:szCs w:val="22"/>
              </w:rPr>
            </w:pPr>
            <w:r w:rsidRPr="00413F22">
              <w:rPr>
                <w:rFonts w:cs="Arial"/>
                <w:sz w:val="22"/>
                <w:szCs w:val="22"/>
              </w:rPr>
              <w:t>Date</w:t>
            </w:r>
          </w:p>
        </w:tc>
        <w:tc>
          <w:tcPr>
            <w:tcW w:w="1440" w:type="dxa"/>
          </w:tcPr>
          <w:p w14:paraId="68E7D96C" w14:textId="77777777" w:rsidR="00D56602" w:rsidRPr="00413F22" w:rsidRDefault="00D56602" w:rsidP="00EC275C">
            <w:pPr>
              <w:rPr>
                <w:rFonts w:cs="Arial"/>
                <w:sz w:val="22"/>
                <w:szCs w:val="22"/>
              </w:rPr>
            </w:pPr>
            <w:r w:rsidRPr="00413F22">
              <w:rPr>
                <w:rFonts w:cs="Arial"/>
                <w:sz w:val="22"/>
                <w:szCs w:val="22"/>
              </w:rPr>
              <w:t>Meeting</w:t>
            </w:r>
          </w:p>
        </w:tc>
        <w:tc>
          <w:tcPr>
            <w:tcW w:w="7632" w:type="dxa"/>
          </w:tcPr>
          <w:p w14:paraId="218CF18F" w14:textId="77777777" w:rsidR="00D56602" w:rsidRPr="00413F22" w:rsidRDefault="00D56602" w:rsidP="00EC275C">
            <w:pPr>
              <w:rPr>
                <w:rFonts w:cs="Arial"/>
                <w:sz w:val="22"/>
                <w:szCs w:val="22"/>
              </w:rPr>
            </w:pPr>
            <w:r w:rsidRPr="00413F22">
              <w:rPr>
                <w:rFonts w:cs="Arial"/>
                <w:sz w:val="22"/>
                <w:szCs w:val="22"/>
              </w:rPr>
              <w:t>Items for consideration</w:t>
            </w:r>
          </w:p>
        </w:tc>
      </w:tr>
      <w:tr w:rsidR="00D56602" w:rsidRPr="00413F22" w14:paraId="0A6C74AF" w14:textId="77777777" w:rsidTr="00EC275C">
        <w:tc>
          <w:tcPr>
            <w:tcW w:w="1419" w:type="dxa"/>
          </w:tcPr>
          <w:p w14:paraId="6132D2C9" w14:textId="77777777" w:rsidR="00D56602" w:rsidRPr="00413F22" w:rsidRDefault="00D56602" w:rsidP="00EC275C">
            <w:pPr>
              <w:rPr>
                <w:rFonts w:cs="Arial"/>
                <w:sz w:val="22"/>
                <w:szCs w:val="22"/>
              </w:rPr>
            </w:pPr>
            <w:r w:rsidRPr="00413F22">
              <w:rPr>
                <w:rFonts w:cs="Arial"/>
                <w:sz w:val="22"/>
                <w:szCs w:val="22"/>
              </w:rPr>
              <w:t>10/07/19</w:t>
            </w:r>
          </w:p>
        </w:tc>
        <w:tc>
          <w:tcPr>
            <w:tcW w:w="1440" w:type="dxa"/>
            <w:shd w:val="clear" w:color="auto" w:fill="EAF1DD" w:themeFill="accent3" w:themeFillTint="33"/>
          </w:tcPr>
          <w:p w14:paraId="75CD64A6" w14:textId="77777777" w:rsidR="00D56602" w:rsidRPr="00413F22" w:rsidRDefault="00D56602" w:rsidP="00EC275C">
            <w:pPr>
              <w:rPr>
                <w:rFonts w:cs="Arial"/>
                <w:sz w:val="22"/>
                <w:szCs w:val="22"/>
              </w:rPr>
            </w:pPr>
            <w:r w:rsidRPr="00413F22">
              <w:rPr>
                <w:rFonts w:cs="Arial"/>
                <w:sz w:val="22"/>
                <w:szCs w:val="22"/>
              </w:rPr>
              <w:t>Services</w:t>
            </w:r>
          </w:p>
        </w:tc>
        <w:tc>
          <w:tcPr>
            <w:tcW w:w="7632" w:type="dxa"/>
          </w:tcPr>
          <w:p w14:paraId="639B2944" w14:textId="77777777" w:rsidR="00D56602" w:rsidRPr="00413F22" w:rsidRDefault="00D56602" w:rsidP="00EC275C">
            <w:pPr>
              <w:rPr>
                <w:rFonts w:cs="Arial"/>
                <w:sz w:val="22"/>
                <w:szCs w:val="22"/>
              </w:rPr>
            </w:pPr>
            <w:r w:rsidRPr="61A95222">
              <w:rPr>
                <w:rFonts w:cs="Arial"/>
                <w:sz w:val="22"/>
                <w:szCs w:val="22"/>
              </w:rPr>
              <w:t>Public conveniences cleansing contract</w:t>
            </w:r>
          </w:p>
          <w:p w14:paraId="528B045F" w14:textId="77777777" w:rsidR="00D56602" w:rsidRDefault="00D56602" w:rsidP="00EC275C">
            <w:pPr>
              <w:rPr>
                <w:rFonts w:cs="Arial"/>
                <w:sz w:val="22"/>
                <w:szCs w:val="22"/>
              </w:rPr>
            </w:pPr>
            <w:r w:rsidRPr="61A95222">
              <w:rPr>
                <w:rFonts w:cs="Arial"/>
                <w:sz w:val="22"/>
                <w:szCs w:val="22"/>
              </w:rPr>
              <w:t>Seasonal Beach &amp; Promenade – catering, retail and attraction opportunities</w:t>
            </w:r>
          </w:p>
          <w:p w14:paraId="3A339537" w14:textId="0F4A9893" w:rsidR="00D56602" w:rsidRPr="00413F22" w:rsidRDefault="00D56602" w:rsidP="00EC275C">
            <w:pPr>
              <w:rPr>
                <w:rFonts w:cs="Arial"/>
                <w:sz w:val="22"/>
                <w:szCs w:val="22"/>
              </w:rPr>
            </w:pPr>
            <w:r w:rsidRPr="6D5DA269">
              <w:rPr>
                <w:rFonts w:cs="Arial"/>
                <w:sz w:val="22"/>
                <w:szCs w:val="22"/>
              </w:rPr>
              <w:t>Weymouth Public Art Project (</w:t>
            </w:r>
            <w:r w:rsidR="00C227B3">
              <w:rPr>
                <w:rFonts w:cs="Arial"/>
                <w:sz w:val="22"/>
                <w:szCs w:val="22"/>
              </w:rPr>
              <w:t>u</w:t>
            </w:r>
            <w:r w:rsidRPr="6D5DA269">
              <w:rPr>
                <w:rFonts w:cs="Arial"/>
                <w:sz w:val="22"/>
                <w:szCs w:val="22"/>
              </w:rPr>
              <w:t>pdate)</w:t>
            </w:r>
          </w:p>
          <w:p w14:paraId="67F03D9D" w14:textId="77777777" w:rsidR="00D56602" w:rsidRPr="00413F22" w:rsidRDefault="00D56602" w:rsidP="00EC275C">
            <w:pPr>
              <w:rPr>
                <w:rFonts w:cs="Arial"/>
                <w:sz w:val="22"/>
                <w:szCs w:val="22"/>
              </w:rPr>
            </w:pPr>
            <w:r w:rsidRPr="6D5DA269">
              <w:rPr>
                <w:rFonts w:cs="Arial"/>
                <w:sz w:val="22"/>
                <w:szCs w:val="22"/>
              </w:rPr>
              <w:t>Free parking days allocation and Christmas parking</w:t>
            </w:r>
          </w:p>
          <w:p w14:paraId="067899B0" w14:textId="77777777" w:rsidR="00D56602" w:rsidRDefault="00D56602" w:rsidP="00EC275C">
            <w:pPr>
              <w:rPr>
                <w:rFonts w:cs="Arial"/>
                <w:sz w:val="22"/>
                <w:szCs w:val="22"/>
              </w:rPr>
            </w:pPr>
            <w:r w:rsidRPr="6D5DA269">
              <w:rPr>
                <w:rFonts w:cs="Arial"/>
                <w:sz w:val="22"/>
                <w:szCs w:val="22"/>
              </w:rPr>
              <w:t>Tumbledown Farm update</w:t>
            </w:r>
          </w:p>
          <w:p w14:paraId="5BACACC2" w14:textId="77777777" w:rsidR="00D56602" w:rsidRPr="00413F22" w:rsidRDefault="00D56602" w:rsidP="00EC275C">
            <w:pPr>
              <w:rPr>
                <w:rFonts w:cs="Arial"/>
                <w:sz w:val="22"/>
                <w:szCs w:val="22"/>
              </w:rPr>
            </w:pPr>
            <w:r>
              <w:rPr>
                <w:rFonts w:cs="Arial"/>
                <w:sz w:val="22"/>
                <w:szCs w:val="22"/>
              </w:rPr>
              <w:t>Draft Winter Maintenance Plan</w:t>
            </w:r>
          </w:p>
        </w:tc>
      </w:tr>
      <w:tr w:rsidR="00D56602" w:rsidRPr="00413F22" w14:paraId="5E38820C" w14:textId="77777777" w:rsidTr="00EC275C">
        <w:tc>
          <w:tcPr>
            <w:tcW w:w="1419" w:type="dxa"/>
          </w:tcPr>
          <w:p w14:paraId="7DC507C1" w14:textId="77777777" w:rsidR="00D56602" w:rsidRPr="00413F22" w:rsidRDefault="00D56602" w:rsidP="00EC275C">
            <w:pPr>
              <w:rPr>
                <w:rFonts w:cs="Arial"/>
                <w:sz w:val="22"/>
                <w:szCs w:val="22"/>
              </w:rPr>
            </w:pPr>
            <w:r w:rsidRPr="00413F22">
              <w:rPr>
                <w:rFonts w:cs="Arial"/>
                <w:sz w:val="22"/>
                <w:szCs w:val="22"/>
              </w:rPr>
              <w:t>24/07/19</w:t>
            </w:r>
          </w:p>
        </w:tc>
        <w:tc>
          <w:tcPr>
            <w:tcW w:w="1440" w:type="dxa"/>
            <w:shd w:val="clear" w:color="auto" w:fill="F2DBDB" w:themeFill="accent2" w:themeFillTint="33"/>
          </w:tcPr>
          <w:p w14:paraId="0AC7816F" w14:textId="77777777" w:rsidR="00D56602" w:rsidRPr="00413F22" w:rsidRDefault="00D56602" w:rsidP="00EC275C">
            <w:pPr>
              <w:rPr>
                <w:rFonts w:cs="Arial"/>
                <w:sz w:val="22"/>
                <w:szCs w:val="22"/>
              </w:rPr>
            </w:pPr>
            <w:r w:rsidRPr="00413F22">
              <w:rPr>
                <w:rFonts w:cs="Arial"/>
                <w:sz w:val="22"/>
                <w:szCs w:val="22"/>
              </w:rPr>
              <w:t>F&amp;G</w:t>
            </w:r>
          </w:p>
        </w:tc>
        <w:tc>
          <w:tcPr>
            <w:tcW w:w="7632" w:type="dxa"/>
          </w:tcPr>
          <w:p w14:paraId="22BD3ECA" w14:textId="6377D60F" w:rsidR="00D56602" w:rsidRDefault="00D56602" w:rsidP="00EC275C">
            <w:pPr>
              <w:rPr>
                <w:rFonts w:cs="Arial"/>
                <w:sz w:val="22"/>
                <w:szCs w:val="22"/>
              </w:rPr>
            </w:pPr>
            <w:r>
              <w:rPr>
                <w:rFonts w:cs="Arial"/>
                <w:sz w:val="22"/>
                <w:szCs w:val="22"/>
              </w:rPr>
              <w:t xml:space="preserve">Toilet </w:t>
            </w:r>
            <w:r w:rsidR="00656A34">
              <w:rPr>
                <w:rFonts w:cs="Arial"/>
                <w:sz w:val="22"/>
                <w:szCs w:val="22"/>
              </w:rPr>
              <w:t>c</w:t>
            </w:r>
            <w:bookmarkStart w:id="0" w:name="_GoBack"/>
            <w:bookmarkEnd w:id="0"/>
            <w:r>
              <w:rPr>
                <w:rFonts w:cs="Arial"/>
                <w:sz w:val="22"/>
                <w:szCs w:val="22"/>
              </w:rPr>
              <w:t>harging</w:t>
            </w:r>
          </w:p>
          <w:p w14:paraId="511E9F74" w14:textId="77777777" w:rsidR="00D56602" w:rsidRDefault="00D56602" w:rsidP="00EC275C">
            <w:pPr>
              <w:rPr>
                <w:rFonts w:cs="Arial"/>
                <w:sz w:val="22"/>
                <w:szCs w:val="22"/>
              </w:rPr>
            </w:pPr>
            <w:r>
              <w:rPr>
                <w:rFonts w:cs="Arial"/>
                <w:sz w:val="22"/>
                <w:szCs w:val="22"/>
              </w:rPr>
              <w:t>Payments from Dorset Council</w:t>
            </w:r>
          </w:p>
          <w:p w14:paraId="1ED7F757" w14:textId="77777777" w:rsidR="00D56602" w:rsidRPr="00413F22" w:rsidRDefault="00D56602" w:rsidP="00EC275C">
            <w:pPr>
              <w:rPr>
                <w:rFonts w:cs="Arial"/>
                <w:sz w:val="22"/>
                <w:szCs w:val="22"/>
              </w:rPr>
            </w:pPr>
            <w:r>
              <w:rPr>
                <w:rFonts w:cs="Arial"/>
                <w:sz w:val="22"/>
                <w:szCs w:val="22"/>
              </w:rPr>
              <w:t>Quarterly Financial Report (Q1)</w:t>
            </w:r>
          </w:p>
        </w:tc>
      </w:tr>
      <w:tr w:rsidR="00D56602" w:rsidRPr="00413F22" w14:paraId="20394F01" w14:textId="77777777" w:rsidTr="00EC275C">
        <w:tc>
          <w:tcPr>
            <w:tcW w:w="1419" w:type="dxa"/>
          </w:tcPr>
          <w:p w14:paraId="38E1DE1A" w14:textId="77777777" w:rsidR="00D56602" w:rsidRPr="00413F22" w:rsidRDefault="00D56602" w:rsidP="00EC275C">
            <w:pPr>
              <w:rPr>
                <w:rFonts w:cs="Arial"/>
                <w:sz w:val="22"/>
                <w:szCs w:val="22"/>
              </w:rPr>
            </w:pPr>
            <w:r w:rsidRPr="00413F22">
              <w:rPr>
                <w:rFonts w:cs="Arial"/>
                <w:sz w:val="22"/>
                <w:szCs w:val="22"/>
              </w:rPr>
              <w:t>04/09/19</w:t>
            </w:r>
          </w:p>
        </w:tc>
        <w:tc>
          <w:tcPr>
            <w:tcW w:w="1440" w:type="dxa"/>
            <w:shd w:val="clear" w:color="auto" w:fill="DAEEF3" w:themeFill="accent5" w:themeFillTint="33"/>
          </w:tcPr>
          <w:p w14:paraId="4C1259D2" w14:textId="77777777" w:rsidR="00D56602" w:rsidRPr="00413F22" w:rsidRDefault="00D56602" w:rsidP="00EC275C">
            <w:pPr>
              <w:rPr>
                <w:rFonts w:cs="Arial"/>
                <w:sz w:val="22"/>
                <w:szCs w:val="22"/>
              </w:rPr>
            </w:pPr>
            <w:r w:rsidRPr="00413F22">
              <w:rPr>
                <w:rFonts w:cs="Arial"/>
                <w:sz w:val="22"/>
                <w:szCs w:val="22"/>
              </w:rPr>
              <w:t>Full Council</w:t>
            </w:r>
          </w:p>
        </w:tc>
        <w:tc>
          <w:tcPr>
            <w:tcW w:w="7632" w:type="dxa"/>
          </w:tcPr>
          <w:p w14:paraId="770CA6FA" w14:textId="77777777" w:rsidR="00D56602" w:rsidRPr="00413F22" w:rsidRDefault="00D56602" w:rsidP="00EC275C">
            <w:pPr>
              <w:pStyle w:val="NormalWeb"/>
              <w:spacing w:before="0" w:beforeAutospacing="0" w:after="0" w:afterAutospacing="0"/>
              <w:rPr>
                <w:rFonts w:cs="Arial"/>
                <w:sz w:val="22"/>
                <w:szCs w:val="22"/>
                <w:lang w:val="en-US"/>
              </w:rPr>
            </w:pPr>
            <w:r>
              <w:rPr>
                <w:rFonts w:ascii="Arial" w:hAnsi="Arial" w:cs="Arial"/>
                <w:sz w:val="22"/>
                <w:szCs w:val="22"/>
                <w:lang w:val="en-US"/>
              </w:rPr>
              <w:t>U</w:t>
            </w:r>
            <w:r w:rsidRPr="6D5DA269">
              <w:rPr>
                <w:rFonts w:ascii="Arial" w:hAnsi="Arial" w:cs="Arial"/>
                <w:sz w:val="22"/>
                <w:szCs w:val="22"/>
                <w:lang w:val="en-US"/>
              </w:rPr>
              <w:t>pdated Standin</w:t>
            </w:r>
            <w:r w:rsidRPr="6D5DA269">
              <w:rPr>
                <w:rFonts w:ascii="Arial" w:eastAsia="Arial" w:hAnsi="Arial" w:cs="Arial"/>
                <w:sz w:val="22"/>
                <w:szCs w:val="22"/>
                <w:lang w:val="en-US"/>
              </w:rPr>
              <w:t>g Orders and Financial Regulations</w:t>
            </w:r>
          </w:p>
          <w:p w14:paraId="3B6EAEEB" w14:textId="77777777" w:rsidR="00D56602" w:rsidRPr="0028149F" w:rsidRDefault="00D56602" w:rsidP="00EC275C">
            <w:pPr>
              <w:pStyle w:val="NormalWeb"/>
              <w:spacing w:before="0" w:beforeAutospacing="0" w:after="0" w:afterAutospacing="0"/>
              <w:rPr>
                <w:rFonts w:ascii="Arial" w:hAnsi="Arial" w:cs="Arial"/>
                <w:sz w:val="22"/>
                <w:szCs w:val="22"/>
              </w:rPr>
            </w:pPr>
            <w:r w:rsidRPr="005B1991">
              <w:rPr>
                <w:rFonts w:ascii="Arial" w:hAnsi="Arial" w:cs="Arial"/>
                <w:sz w:val="22"/>
                <w:szCs w:val="22"/>
              </w:rPr>
              <w:t>Presentation from Weymouth BID</w:t>
            </w:r>
          </w:p>
        </w:tc>
      </w:tr>
      <w:tr w:rsidR="00D56602" w:rsidRPr="00413F22" w14:paraId="48EDB844" w14:textId="77777777" w:rsidTr="00EC275C">
        <w:tc>
          <w:tcPr>
            <w:tcW w:w="1419" w:type="dxa"/>
          </w:tcPr>
          <w:p w14:paraId="5198A6D7" w14:textId="77777777" w:rsidR="00D56602" w:rsidRPr="00413F22" w:rsidRDefault="00D56602" w:rsidP="00EC275C">
            <w:pPr>
              <w:rPr>
                <w:rFonts w:cs="Arial"/>
                <w:sz w:val="22"/>
                <w:szCs w:val="22"/>
              </w:rPr>
            </w:pPr>
            <w:r w:rsidRPr="00413F22">
              <w:rPr>
                <w:rFonts w:cs="Arial"/>
                <w:sz w:val="22"/>
                <w:szCs w:val="22"/>
              </w:rPr>
              <w:t>1</w:t>
            </w:r>
            <w:r>
              <w:rPr>
                <w:rFonts w:cs="Arial"/>
                <w:sz w:val="22"/>
                <w:szCs w:val="22"/>
              </w:rPr>
              <w:t>1</w:t>
            </w:r>
            <w:r w:rsidRPr="00413F22">
              <w:rPr>
                <w:rFonts w:cs="Arial"/>
                <w:sz w:val="22"/>
                <w:szCs w:val="22"/>
              </w:rPr>
              <w:t>/09/19</w:t>
            </w:r>
          </w:p>
        </w:tc>
        <w:tc>
          <w:tcPr>
            <w:tcW w:w="1440" w:type="dxa"/>
            <w:shd w:val="clear" w:color="auto" w:fill="FDE9D9" w:themeFill="accent6" w:themeFillTint="33"/>
          </w:tcPr>
          <w:p w14:paraId="684558E6" w14:textId="77777777" w:rsidR="00D56602" w:rsidRPr="00413F22" w:rsidRDefault="00D56602" w:rsidP="00EC275C">
            <w:pPr>
              <w:rPr>
                <w:rFonts w:cs="Arial"/>
                <w:sz w:val="22"/>
                <w:szCs w:val="22"/>
              </w:rPr>
            </w:pPr>
            <w:r w:rsidRPr="00413F22">
              <w:rPr>
                <w:rFonts w:cs="Arial"/>
                <w:sz w:val="22"/>
                <w:szCs w:val="22"/>
              </w:rPr>
              <w:t>HR</w:t>
            </w:r>
          </w:p>
        </w:tc>
        <w:tc>
          <w:tcPr>
            <w:tcW w:w="7632" w:type="dxa"/>
          </w:tcPr>
          <w:p w14:paraId="477064BE" w14:textId="77777777" w:rsidR="00D56602" w:rsidRPr="00413F22" w:rsidRDefault="00D56602" w:rsidP="00EC275C">
            <w:pPr>
              <w:rPr>
                <w:rFonts w:cs="Arial"/>
                <w:sz w:val="22"/>
                <w:szCs w:val="22"/>
              </w:rPr>
            </w:pPr>
            <w:r w:rsidRPr="6D5DA269">
              <w:rPr>
                <w:rFonts w:cs="Arial"/>
                <w:sz w:val="22"/>
                <w:szCs w:val="22"/>
              </w:rPr>
              <w:t>Town Clerks Appraisal arrangements</w:t>
            </w:r>
          </w:p>
          <w:p w14:paraId="3DD5AA29" w14:textId="77777777" w:rsidR="00D56602" w:rsidRPr="00413F22" w:rsidRDefault="00D56602" w:rsidP="00EC275C">
            <w:pPr>
              <w:rPr>
                <w:rFonts w:cs="Arial"/>
                <w:sz w:val="22"/>
                <w:szCs w:val="22"/>
              </w:rPr>
            </w:pPr>
            <w:r w:rsidRPr="6D5DA269">
              <w:rPr>
                <w:rFonts w:cs="Arial"/>
                <w:sz w:val="22"/>
                <w:szCs w:val="22"/>
              </w:rPr>
              <w:t>Options for Enforcement staff</w:t>
            </w:r>
          </w:p>
        </w:tc>
      </w:tr>
      <w:tr w:rsidR="00D56602" w:rsidRPr="00413F22" w14:paraId="7B7B3B8F" w14:textId="77777777" w:rsidTr="00EC275C">
        <w:tc>
          <w:tcPr>
            <w:tcW w:w="1419" w:type="dxa"/>
          </w:tcPr>
          <w:p w14:paraId="62C2EC95" w14:textId="77777777" w:rsidR="00D56602" w:rsidRPr="00413F22" w:rsidRDefault="00D56602" w:rsidP="00EC275C">
            <w:pPr>
              <w:rPr>
                <w:rFonts w:cs="Arial"/>
                <w:sz w:val="22"/>
                <w:szCs w:val="22"/>
              </w:rPr>
            </w:pPr>
            <w:r w:rsidRPr="00413F22">
              <w:rPr>
                <w:rFonts w:cs="Arial"/>
                <w:sz w:val="22"/>
                <w:szCs w:val="22"/>
              </w:rPr>
              <w:t>1</w:t>
            </w:r>
            <w:r>
              <w:rPr>
                <w:rFonts w:cs="Arial"/>
                <w:sz w:val="22"/>
                <w:szCs w:val="22"/>
              </w:rPr>
              <w:t>8</w:t>
            </w:r>
            <w:r w:rsidRPr="00413F22">
              <w:rPr>
                <w:rFonts w:cs="Arial"/>
                <w:sz w:val="22"/>
                <w:szCs w:val="22"/>
              </w:rPr>
              <w:t>/09/19</w:t>
            </w:r>
          </w:p>
        </w:tc>
        <w:tc>
          <w:tcPr>
            <w:tcW w:w="1440" w:type="dxa"/>
            <w:shd w:val="clear" w:color="auto" w:fill="EAF1DD" w:themeFill="accent3" w:themeFillTint="33"/>
          </w:tcPr>
          <w:p w14:paraId="6AFAEED6" w14:textId="77777777" w:rsidR="00D56602" w:rsidRPr="00413F22" w:rsidRDefault="00D56602" w:rsidP="00EC275C">
            <w:pPr>
              <w:rPr>
                <w:rFonts w:cs="Arial"/>
                <w:sz w:val="22"/>
                <w:szCs w:val="22"/>
              </w:rPr>
            </w:pPr>
            <w:r w:rsidRPr="00413F22">
              <w:rPr>
                <w:rFonts w:cs="Arial"/>
                <w:sz w:val="22"/>
                <w:szCs w:val="22"/>
              </w:rPr>
              <w:t>Services</w:t>
            </w:r>
          </w:p>
        </w:tc>
        <w:tc>
          <w:tcPr>
            <w:tcW w:w="7632" w:type="dxa"/>
          </w:tcPr>
          <w:p w14:paraId="37A9785C" w14:textId="77777777" w:rsidR="00D56602" w:rsidRPr="00413F22" w:rsidRDefault="00D56602" w:rsidP="00EC275C">
            <w:pPr>
              <w:rPr>
                <w:rFonts w:cs="Arial"/>
                <w:sz w:val="22"/>
                <w:szCs w:val="22"/>
              </w:rPr>
            </w:pPr>
            <w:r w:rsidRPr="6D5DA269">
              <w:rPr>
                <w:rFonts w:cs="Arial"/>
                <w:sz w:val="22"/>
                <w:szCs w:val="22"/>
              </w:rPr>
              <w:t>Tumbledown Farm update</w:t>
            </w:r>
          </w:p>
        </w:tc>
      </w:tr>
      <w:tr w:rsidR="00D56602" w:rsidRPr="00413F22" w14:paraId="20B2B211" w14:textId="77777777" w:rsidTr="00EC275C">
        <w:tc>
          <w:tcPr>
            <w:tcW w:w="1419" w:type="dxa"/>
          </w:tcPr>
          <w:p w14:paraId="41A8CA7F" w14:textId="77777777" w:rsidR="00D56602" w:rsidRPr="00413F22" w:rsidRDefault="00D56602" w:rsidP="00EC275C">
            <w:pPr>
              <w:rPr>
                <w:rFonts w:cs="Arial"/>
                <w:sz w:val="22"/>
                <w:szCs w:val="22"/>
              </w:rPr>
            </w:pPr>
            <w:r w:rsidRPr="00413F22">
              <w:rPr>
                <w:rFonts w:cs="Arial"/>
                <w:sz w:val="22"/>
                <w:szCs w:val="22"/>
              </w:rPr>
              <w:t>25/09/19</w:t>
            </w:r>
          </w:p>
        </w:tc>
        <w:tc>
          <w:tcPr>
            <w:tcW w:w="1440" w:type="dxa"/>
            <w:shd w:val="clear" w:color="auto" w:fill="F2DBDB" w:themeFill="accent2" w:themeFillTint="33"/>
          </w:tcPr>
          <w:p w14:paraId="036D3332" w14:textId="77777777" w:rsidR="00D56602" w:rsidRPr="00413F22" w:rsidRDefault="00D56602" w:rsidP="00EC275C">
            <w:pPr>
              <w:rPr>
                <w:rFonts w:cs="Arial"/>
                <w:sz w:val="22"/>
                <w:szCs w:val="22"/>
              </w:rPr>
            </w:pPr>
            <w:r w:rsidRPr="00413F22">
              <w:rPr>
                <w:rFonts w:cs="Arial"/>
                <w:sz w:val="22"/>
                <w:szCs w:val="22"/>
              </w:rPr>
              <w:t>F&amp;G</w:t>
            </w:r>
          </w:p>
        </w:tc>
        <w:tc>
          <w:tcPr>
            <w:tcW w:w="7632" w:type="dxa"/>
          </w:tcPr>
          <w:p w14:paraId="0F51BC77" w14:textId="77777777" w:rsidR="00D56602" w:rsidRPr="00413F22" w:rsidRDefault="00D56602" w:rsidP="00EC275C">
            <w:pPr>
              <w:rPr>
                <w:rFonts w:cs="Arial"/>
                <w:sz w:val="22"/>
                <w:szCs w:val="22"/>
              </w:rPr>
            </w:pPr>
            <w:r w:rsidRPr="00413F22">
              <w:rPr>
                <w:rFonts w:cs="Arial"/>
                <w:sz w:val="22"/>
                <w:szCs w:val="22"/>
              </w:rPr>
              <w:t>Policy Review</w:t>
            </w:r>
          </w:p>
          <w:p w14:paraId="4DB7D6A7" w14:textId="77777777" w:rsidR="00D56602" w:rsidRPr="00413F22" w:rsidRDefault="00D56602" w:rsidP="00EC275C">
            <w:pPr>
              <w:rPr>
                <w:rFonts w:cs="Arial"/>
                <w:sz w:val="22"/>
                <w:szCs w:val="22"/>
              </w:rPr>
            </w:pPr>
            <w:r w:rsidRPr="00413F22">
              <w:rPr>
                <w:rFonts w:cs="Arial"/>
                <w:sz w:val="22"/>
                <w:szCs w:val="22"/>
                <w:lang w:val="en-US"/>
              </w:rPr>
              <w:t>Mid-year review of capital expenditure 19/20</w:t>
            </w:r>
          </w:p>
        </w:tc>
      </w:tr>
      <w:tr w:rsidR="00D56602" w:rsidRPr="00413F22" w14:paraId="2A3107B0" w14:textId="77777777" w:rsidTr="00EC275C">
        <w:tc>
          <w:tcPr>
            <w:tcW w:w="1419" w:type="dxa"/>
          </w:tcPr>
          <w:p w14:paraId="0265F126" w14:textId="77777777" w:rsidR="00D56602" w:rsidRPr="00413F22" w:rsidRDefault="00D56602" w:rsidP="00EC275C">
            <w:pPr>
              <w:rPr>
                <w:rFonts w:cs="Arial"/>
                <w:sz w:val="22"/>
                <w:szCs w:val="22"/>
              </w:rPr>
            </w:pPr>
            <w:r w:rsidRPr="00413F22">
              <w:rPr>
                <w:rFonts w:cs="Arial"/>
                <w:sz w:val="22"/>
                <w:szCs w:val="22"/>
              </w:rPr>
              <w:t>16/10/19</w:t>
            </w:r>
          </w:p>
        </w:tc>
        <w:tc>
          <w:tcPr>
            <w:tcW w:w="1440" w:type="dxa"/>
            <w:shd w:val="clear" w:color="auto" w:fill="DAEEF3" w:themeFill="accent5" w:themeFillTint="33"/>
          </w:tcPr>
          <w:p w14:paraId="1BE0F069" w14:textId="77777777" w:rsidR="00D56602" w:rsidRPr="00413F22" w:rsidRDefault="00D56602" w:rsidP="00EC275C">
            <w:pPr>
              <w:rPr>
                <w:rFonts w:cs="Arial"/>
                <w:sz w:val="22"/>
                <w:szCs w:val="22"/>
              </w:rPr>
            </w:pPr>
            <w:r w:rsidRPr="00413F22">
              <w:rPr>
                <w:rFonts w:cs="Arial"/>
                <w:sz w:val="22"/>
                <w:szCs w:val="22"/>
              </w:rPr>
              <w:t>Full Council</w:t>
            </w:r>
          </w:p>
        </w:tc>
        <w:tc>
          <w:tcPr>
            <w:tcW w:w="7632" w:type="dxa"/>
          </w:tcPr>
          <w:p w14:paraId="1F73A911" w14:textId="77777777" w:rsidR="00D56602" w:rsidRPr="00413F22" w:rsidRDefault="00D56602" w:rsidP="00EC275C">
            <w:pPr>
              <w:rPr>
                <w:rFonts w:cs="Arial"/>
                <w:sz w:val="22"/>
                <w:szCs w:val="22"/>
                <w:lang w:val="en-US"/>
              </w:rPr>
            </w:pPr>
            <w:r w:rsidRPr="00413F22">
              <w:rPr>
                <w:rFonts w:cs="Arial"/>
                <w:sz w:val="22"/>
                <w:szCs w:val="22"/>
                <w:lang w:val="en-US"/>
              </w:rPr>
              <w:t>Mid-year review of capital expenditure 19/20</w:t>
            </w:r>
          </w:p>
          <w:p w14:paraId="3329AF25" w14:textId="77777777" w:rsidR="00D56602" w:rsidRDefault="00D56602" w:rsidP="00EC275C">
            <w:pPr>
              <w:rPr>
                <w:rFonts w:cs="Arial"/>
                <w:sz w:val="22"/>
                <w:szCs w:val="22"/>
              </w:rPr>
            </w:pPr>
            <w:r>
              <w:rPr>
                <w:rFonts w:cs="Arial"/>
                <w:sz w:val="22"/>
                <w:szCs w:val="22"/>
              </w:rPr>
              <w:t>Draft Corporate Plan</w:t>
            </w:r>
          </w:p>
          <w:p w14:paraId="6130DA3C" w14:textId="77777777" w:rsidR="00D56602" w:rsidRPr="00B00BC9" w:rsidRDefault="00D56602" w:rsidP="00EC275C">
            <w:pPr>
              <w:pStyle w:val="paragraph"/>
              <w:spacing w:before="0" w:beforeAutospacing="0" w:after="0" w:afterAutospacing="0"/>
              <w:ind w:right="-105"/>
              <w:textAlignment w:val="baseline"/>
              <w:rPr>
                <w:rFonts w:ascii="&amp;quot" w:hAnsi="&amp;quot"/>
                <w:color w:val="000000"/>
                <w:sz w:val="18"/>
                <w:szCs w:val="18"/>
              </w:rPr>
            </w:pPr>
            <w:r>
              <w:rPr>
                <w:rStyle w:val="normaltextrun"/>
                <w:rFonts w:ascii="Arial" w:hAnsi="Arial" w:cs="Arial"/>
                <w:color w:val="000000"/>
                <w:sz w:val="22"/>
                <w:szCs w:val="22"/>
              </w:rPr>
              <w:t xml:space="preserve">Sutton </w:t>
            </w:r>
            <w:r>
              <w:rPr>
                <w:rStyle w:val="spellingerror"/>
                <w:rFonts w:ascii="Arial" w:hAnsi="Arial" w:cs="Arial"/>
                <w:color w:val="000000"/>
                <w:sz w:val="22"/>
                <w:szCs w:val="22"/>
              </w:rPr>
              <w:t>Poyntz</w:t>
            </w:r>
            <w:r>
              <w:rPr>
                <w:rStyle w:val="normaltextrun"/>
                <w:rFonts w:ascii="Arial" w:hAnsi="Arial" w:cs="Arial"/>
                <w:color w:val="000000"/>
                <w:sz w:val="22"/>
                <w:szCs w:val="22"/>
              </w:rPr>
              <w:t xml:space="preserve"> Neighbourhood Plan examiners report</w:t>
            </w:r>
            <w:r>
              <w:rPr>
                <w:rStyle w:val="eop"/>
                <w:rFonts w:ascii="Arial" w:hAnsi="Arial" w:cs="Arial"/>
                <w:color w:val="000000"/>
                <w:sz w:val="22"/>
                <w:szCs w:val="22"/>
              </w:rPr>
              <w:t> </w:t>
            </w:r>
          </w:p>
        </w:tc>
      </w:tr>
      <w:tr w:rsidR="00D56602" w:rsidRPr="00413F22" w14:paraId="0804E527" w14:textId="77777777" w:rsidTr="00EC275C">
        <w:tc>
          <w:tcPr>
            <w:tcW w:w="1419" w:type="dxa"/>
          </w:tcPr>
          <w:p w14:paraId="3600C740" w14:textId="77777777" w:rsidR="00D56602" w:rsidRPr="00413F22" w:rsidRDefault="00D56602" w:rsidP="00EC275C">
            <w:pPr>
              <w:rPr>
                <w:rFonts w:cs="Arial"/>
                <w:sz w:val="22"/>
                <w:szCs w:val="22"/>
              </w:rPr>
            </w:pPr>
            <w:r w:rsidRPr="00413F22">
              <w:rPr>
                <w:rFonts w:cs="Arial"/>
                <w:sz w:val="22"/>
                <w:szCs w:val="22"/>
              </w:rPr>
              <w:t>23/10/19</w:t>
            </w:r>
          </w:p>
        </w:tc>
        <w:tc>
          <w:tcPr>
            <w:tcW w:w="1440" w:type="dxa"/>
            <w:shd w:val="clear" w:color="auto" w:fill="EAF1DD" w:themeFill="accent3" w:themeFillTint="33"/>
          </w:tcPr>
          <w:p w14:paraId="56E8B3B2" w14:textId="77777777" w:rsidR="00D56602" w:rsidRPr="00413F22" w:rsidRDefault="00D56602" w:rsidP="00EC275C">
            <w:pPr>
              <w:rPr>
                <w:rFonts w:cs="Arial"/>
                <w:sz w:val="22"/>
                <w:szCs w:val="22"/>
              </w:rPr>
            </w:pPr>
            <w:r w:rsidRPr="00413F22">
              <w:rPr>
                <w:rFonts w:cs="Arial"/>
                <w:sz w:val="22"/>
                <w:szCs w:val="22"/>
              </w:rPr>
              <w:t>Services</w:t>
            </w:r>
          </w:p>
        </w:tc>
        <w:tc>
          <w:tcPr>
            <w:tcW w:w="7632" w:type="dxa"/>
          </w:tcPr>
          <w:p w14:paraId="38429E83" w14:textId="77777777" w:rsidR="00D56602" w:rsidRDefault="00D56602" w:rsidP="00EC275C">
            <w:pPr>
              <w:rPr>
                <w:rFonts w:cs="Arial"/>
                <w:sz w:val="22"/>
                <w:szCs w:val="22"/>
              </w:rPr>
            </w:pPr>
            <w:r>
              <w:rPr>
                <w:rFonts w:cs="Arial"/>
                <w:sz w:val="22"/>
                <w:szCs w:val="22"/>
              </w:rPr>
              <w:t>Laser lighting options to inform the budget draft</w:t>
            </w:r>
          </w:p>
          <w:p w14:paraId="6EC7E22D" w14:textId="77777777" w:rsidR="00D56602" w:rsidRPr="00413F22" w:rsidRDefault="00D56602" w:rsidP="00EC275C">
            <w:pPr>
              <w:rPr>
                <w:rFonts w:cs="Arial"/>
                <w:sz w:val="22"/>
                <w:szCs w:val="22"/>
              </w:rPr>
            </w:pPr>
            <w:r w:rsidRPr="6D5DA269">
              <w:rPr>
                <w:rFonts w:cs="Arial"/>
                <w:sz w:val="22"/>
                <w:szCs w:val="22"/>
              </w:rPr>
              <w:t>Deckchair concessions</w:t>
            </w:r>
          </w:p>
          <w:p w14:paraId="053CC958" w14:textId="77777777" w:rsidR="00D56602" w:rsidRPr="00413F22" w:rsidRDefault="00D56602" w:rsidP="00EC275C">
            <w:pPr>
              <w:rPr>
                <w:rFonts w:cs="Arial"/>
                <w:sz w:val="22"/>
                <w:szCs w:val="22"/>
              </w:rPr>
            </w:pPr>
            <w:r w:rsidRPr="6D5DA269">
              <w:rPr>
                <w:rFonts w:cs="Arial"/>
                <w:sz w:val="22"/>
                <w:szCs w:val="22"/>
              </w:rPr>
              <w:t>Tumbledown Farm update</w:t>
            </w:r>
          </w:p>
        </w:tc>
      </w:tr>
      <w:tr w:rsidR="00D56602" w:rsidRPr="00413F22" w14:paraId="1A6673E3" w14:textId="77777777" w:rsidTr="00EC275C">
        <w:tc>
          <w:tcPr>
            <w:tcW w:w="1419" w:type="dxa"/>
          </w:tcPr>
          <w:p w14:paraId="3ED7B4C7" w14:textId="77777777" w:rsidR="00D56602" w:rsidRPr="00413F22" w:rsidRDefault="00D56602" w:rsidP="00EC275C">
            <w:pPr>
              <w:rPr>
                <w:rFonts w:cs="Arial"/>
                <w:sz w:val="22"/>
                <w:szCs w:val="22"/>
              </w:rPr>
            </w:pPr>
            <w:r w:rsidRPr="00413F22">
              <w:rPr>
                <w:rFonts w:cs="Arial"/>
                <w:sz w:val="22"/>
                <w:szCs w:val="22"/>
              </w:rPr>
              <w:t>06/11/19</w:t>
            </w:r>
          </w:p>
        </w:tc>
        <w:tc>
          <w:tcPr>
            <w:tcW w:w="1440" w:type="dxa"/>
            <w:shd w:val="clear" w:color="auto" w:fill="F2DBDB" w:themeFill="accent2" w:themeFillTint="33"/>
          </w:tcPr>
          <w:p w14:paraId="743F0531" w14:textId="77777777" w:rsidR="00D56602" w:rsidRPr="00413F22" w:rsidRDefault="00D56602" w:rsidP="00EC275C">
            <w:pPr>
              <w:rPr>
                <w:rFonts w:cs="Arial"/>
                <w:sz w:val="22"/>
                <w:szCs w:val="22"/>
              </w:rPr>
            </w:pPr>
            <w:r w:rsidRPr="00413F22">
              <w:rPr>
                <w:rFonts w:cs="Arial"/>
                <w:sz w:val="22"/>
                <w:szCs w:val="22"/>
              </w:rPr>
              <w:t>F&amp;G</w:t>
            </w:r>
          </w:p>
        </w:tc>
        <w:tc>
          <w:tcPr>
            <w:tcW w:w="7632" w:type="dxa"/>
          </w:tcPr>
          <w:p w14:paraId="30B70CE8" w14:textId="77777777" w:rsidR="00D56602" w:rsidRPr="00413F22" w:rsidRDefault="00D56602" w:rsidP="00EC275C">
            <w:pPr>
              <w:rPr>
                <w:rFonts w:cs="Arial"/>
                <w:sz w:val="22"/>
                <w:szCs w:val="22"/>
              </w:rPr>
            </w:pPr>
            <w:r w:rsidRPr="00413F22">
              <w:rPr>
                <w:rFonts w:cs="Arial"/>
                <w:sz w:val="22"/>
                <w:szCs w:val="22"/>
                <w:lang w:val="en-US"/>
              </w:rPr>
              <w:t>Appointment of Internal Auditors for 20/21</w:t>
            </w:r>
          </w:p>
          <w:p w14:paraId="7976ED87" w14:textId="77777777" w:rsidR="00D56602" w:rsidRDefault="00D56602" w:rsidP="00EC275C">
            <w:pPr>
              <w:rPr>
                <w:rFonts w:cs="Arial"/>
                <w:sz w:val="22"/>
                <w:szCs w:val="22"/>
                <w:lang w:val="en-US"/>
              </w:rPr>
            </w:pPr>
            <w:r w:rsidRPr="00413F22">
              <w:rPr>
                <w:rFonts w:cs="Arial"/>
                <w:sz w:val="22"/>
                <w:szCs w:val="22"/>
                <w:lang w:val="en-US"/>
              </w:rPr>
              <w:t xml:space="preserve">Agency staff procurement </w:t>
            </w:r>
          </w:p>
          <w:p w14:paraId="62835EA9" w14:textId="77777777" w:rsidR="00D56602" w:rsidRDefault="00D56602" w:rsidP="00EC275C">
            <w:pPr>
              <w:rPr>
                <w:rFonts w:cs="Arial"/>
                <w:sz w:val="22"/>
                <w:szCs w:val="22"/>
              </w:rPr>
            </w:pPr>
            <w:r>
              <w:rPr>
                <w:rFonts w:cs="Arial"/>
                <w:sz w:val="22"/>
                <w:szCs w:val="22"/>
              </w:rPr>
              <w:t>Quarterly Financial Report (Q2)</w:t>
            </w:r>
          </w:p>
          <w:p w14:paraId="64D354BB" w14:textId="77777777" w:rsidR="00D56602" w:rsidRPr="00413F22" w:rsidRDefault="00D56602" w:rsidP="00EC275C">
            <w:pPr>
              <w:rPr>
                <w:rFonts w:cs="Arial"/>
                <w:sz w:val="22"/>
                <w:szCs w:val="22"/>
                <w:lang w:val="en-US"/>
              </w:rPr>
            </w:pPr>
            <w:r>
              <w:rPr>
                <w:rFonts w:cs="Arial"/>
                <w:sz w:val="22"/>
                <w:szCs w:val="22"/>
                <w:lang w:val="en-US"/>
              </w:rPr>
              <w:t>Draft Budget recommendations</w:t>
            </w:r>
          </w:p>
        </w:tc>
      </w:tr>
      <w:tr w:rsidR="00D56602" w:rsidRPr="00413F22" w14:paraId="5CE54DAE" w14:textId="77777777" w:rsidTr="00EC275C">
        <w:tc>
          <w:tcPr>
            <w:tcW w:w="1419" w:type="dxa"/>
          </w:tcPr>
          <w:p w14:paraId="677878CB" w14:textId="77777777" w:rsidR="00D56602" w:rsidRPr="00413F22" w:rsidRDefault="00D56602" w:rsidP="00EC275C">
            <w:pPr>
              <w:rPr>
                <w:rFonts w:cs="Arial"/>
                <w:sz w:val="22"/>
                <w:szCs w:val="22"/>
              </w:rPr>
            </w:pPr>
            <w:r w:rsidRPr="00413F22">
              <w:rPr>
                <w:rFonts w:cs="Arial"/>
                <w:sz w:val="22"/>
                <w:szCs w:val="22"/>
              </w:rPr>
              <w:t>20/11/19</w:t>
            </w:r>
          </w:p>
        </w:tc>
        <w:tc>
          <w:tcPr>
            <w:tcW w:w="1440" w:type="dxa"/>
            <w:shd w:val="clear" w:color="auto" w:fill="DAEEF3" w:themeFill="accent5" w:themeFillTint="33"/>
          </w:tcPr>
          <w:p w14:paraId="13BEFFD5" w14:textId="77777777" w:rsidR="00D56602" w:rsidRPr="00413F22" w:rsidRDefault="00D56602" w:rsidP="00EC275C">
            <w:pPr>
              <w:rPr>
                <w:rFonts w:cs="Arial"/>
                <w:sz w:val="22"/>
                <w:szCs w:val="22"/>
              </w:rPr>
            </w:pPr>
            <w:r w:rsidRPr="00413F22">
              <w:rPr>
                <w:rFonts w:cs="Arial"/>
                <w:sz w:val="22"/>
                <w:szCs w:val="22"/>
              </w:rPr>
              <w:t>Full Council</w:t>
            </w:r>
          </w:p>
        </w:tc>
        <w:tc>
          <w:tcPr>
            <w:tcW w:w="7632" w:type="dxa"/>
          </w:tcPr>
          <w:p w14:paraId="21693A10" w14:textId="77777777" w:rsidR="00D56602" w:rsidRPr="00413F22" w:rsidRDefault="00D56602" w:rsidP="00EC275C">
            <w:pPr>
              <w:pStyle w:val="NormalWeb"/>
              <w:spacing w:before="0" w:after="0"/>
              <w:rPr>
                <w:rFonts w:ascii="Arial" w:hAnsi="Arial" w:cs="Arial"/>
                <w:sz w:val="22"/>
                <w:szCs w:val="22"/>
                <w:lang w:val="en-US"/>
              </w:rPr>
            </w:pPr>
            <w:r w:rsidRPr="00413F22">
              <w:rPr>
                <w:rFonts w:ascii="Arial" w:hAnsi="Arial" w:cs="Arial"/>
                <w:sz w:val="22"/>
                <w:szCs w:val="22"/>
                <w:lang w:val="en-US"/>
              </w:rPr>
              <w:t>Appointment of Internal Auditors for 20/21</w:t>
            </w:r>
          </w:p>
        </w:tc>
      </w:tr>
      <w:tr w:rsidR="00D56602" w:rsidRPr="00413F22" w14:paraId="2EF83671" w14:textId="77777777" w:rsidTr="00EC275C">
        <w:tc>
          <w:tcPr>
            <w:tcW w:w="1419" w:type="dxa"/>
          </w:tcPr>
          <w:p w14:paraId="63E1EC31" w14:textId="77777777" w:rsidR="00D56602" w:rsidRPr="00413F22" w:rsidRDefault="00D56602" w:rsidP="00EC275C">
            <w:pPr>
              <w:rPr>
                <w:rFonts w:cs="Arial"/>
                <w:sz w:val="22"/>
                <w:szCs w:val="22"/>
              </w:rPr>
            </w:pPr>
            <w:r w:rsidRPr="00413F22">
              <w:rPr>
                <w:rFonts w:cs="Arial"/>
                <w:sz w:val="22"/>
                <w:szCs w:val="22"/>
              </w:rPr>
              <w:t>27/11/19</w:t>
            </w:r>
          </w:p>
        </w:tc>
        <w:tc>
          <w:tcPr>
            <w:tcW w:w="1440" w:type="dxa"/>
            <w:shd w:val="clear" w:color="auto" w:fill="FDE9D9" w:themeFill="accent6" w:themeFillTint="33"/>
          </w:tcPr>
          <w:p w14:paraId="6D2F07CA" w14:textId="77777777" w:rsidR="00D56602" w:rsidRPr="00413F22" w:rsidRDefault="00D56602" w:rsidP="00EC275C">
            <w:pPr>
              <w:rPr>
                <w:rFonts w:cs="Arial"/>
                <w:sz w:val="22"/>
                <w:szCs w:val="22"/>
              </w:rPr>
            </w:pPr>
            <w:r w:rsidRPr="00413F22">
              <w:rPr>
                <w:rFonts w:cs="Arial"/>
                <w:sz w:val="22"/>
                <w:szCs w:val="22"/>
              </w:rPr>
              <w:t>HR</w:t>
            </w:r>
          </w:p>
        </w:tc>
        <w:tc>
          <w:tcPr>
            <w:tcW w:w="7632" w:type="dxa"/>
          </w:tcPr>
          <w:p w14:paraId="404AB11E" w14:textId="77777777" w:rsidR="00D56602" w:rsidRDefault="00D56602" w:rsidP="00EC275C">
            <w:pPr>
              <w:rPr>
                <w:rFonts w:cs="Arial"/>
                <w:sz w:val="22"/>
                <w:szCs w:val="22"/>
              </w:rPr>
            </w:pPr>
            <w:r>
              <w:rPr>
                <w:rFonts w:cs="Arial"/>
                <w:sz w:val="22"/>
                <w:szCs w:val="22"/>
              </w:rPr>
              <w:t>Annual appraisal outcomes</w:t>
            </w:r>
          </w:p>
          <w:p w14:paraId="0C79928F" w14:textId="77777777" w:rsidR="00D56602" w:rsidRPr="00413F22" w:rsidRDefault="00D56602" w:rsidP="00EC275C">
            <w:pPr>
              <w:rPr>
                <w:rFonts w:cs="Arial"/>
                <w:sz w:val="22"/>
                <w:szCs w:val="22"/>
              </w:rPr>
            </w:pPr>
            <w:r w:rsidRPr="00413F22">
              <w:rPr>
                <w:rFonts w:cs="Arial"/>
                <w:sz w:val="22"/>
                <w:szCs w:val="22"/>
              </w:rPr>
              <w:t>Staff car parking</w:t>
            </w:r>
          </w:p>
        </w:tc>
      </w:tr>
      <w:tr w:rsidR="00D56602" w:rsidRPr="00413F22" w14:paraId="60411888" w14:textId="77777777" w:rsidTr="00EC275C">
        <w:tc>
          <w:tcPr>
            <w:tcW w:w="1419" w:type="dxa"/>
          </w:tcPr>
          <w:p w14:paraId="034D5343" w14:textId="77777777" w:rsidR="00D56602" w:rsidRPr="00413F22" w:rsidRDefault="00D56602" w:rsidP="00EC275C">
            <w:pPr>
              <w:rPr>
                <w:rFonts w:cs="Arial"/>
                <w:sz w:val="22"/>
                <w:szCs w:val="22"/>
              </w:rPr>
            </w:pPr>
            <w:r w:rsidRPr="00413F22">
              <w:rPr>
                <w:rFonts w:cs="Arial"/>
                <w:sz w:val="22"/>
                <w:szCs w:val="22"/>
              </w:rPr>
              <w:t>04/12/19</w:t>
            </w:r>
          </w:p>
        </w:tc>
        <w:tc>
          <w:tcPr>
            <w:tcW w:w="1440" w:type="dxa"/>
            <w:shd w:val="clear" w:color="auto" w:fill="EAF1DD" w:themeFill="accent3" w:themeFillTint="33"/>
          </w:tcPr>
          <w:p w14:paraId="487FEC62" w14:textId="77777777" w:rsidR="00D56602" w:rsidRPr="00413F22" w:rsidRDefault="00D56602" w:rsidP="00EC275C">
            <w:pPr>
              <w:rPr>
                <w:rFonts w:cs="Arial"/>
                <w:sz w:val="22"/>
                <w:szCs w:val="22"/>
              </w:rPr>
            </w:pPr>
            <w:r w:rsidRPr="00413F22">
              <w:rPr>
                <w:rFonts w:cs="Arial"/>
                <w:sz w:val="22"/>
                <w:szCs w:val="22"/>
              </w:rPr>
              <w:t>Services</w:t>
            </w:r>
          </w:p>
        </w:tc>
        <w:tc>
          <w:tcPr>
            <w:tcW w:w="7632" w:type="dxa"/>
          </w:tcPr>
          <w:p w14:paraId="6E9C4A89" w14:textId="77777777" w:rsidR="00D56602" w:rsidRPr="00413F22" w:rsidRDefault="00D56602" w:rsidP="00EC275C">
            <w:pPr>
              <w:rPr>
                <w:rFonts w:cs="Arial"/>
                <w:sz w:val="22"/>
                <w:szCs w:val="22"/>
              </w:rPr>
            </w:pPr>
            <w:r w:rsidRPr="07534813">
              <w:rPr>
                <w:rFonts w:cs="Arial"/>
                <w:sz w:val="22"/>
                <w:szCs w:val="22"/>
              </w:rPr>
              <w:t>Tumbledown Farm update</w:t>
            </w:r>
          </w:p>
          <w:p w14:paraId="7CE45FEE" w14:textId="77777777" w:rsidR="00D56602" w:rsidRPr="00413F22" w:rsidRDefault="00D56602" w:rsidP="00EC275C">
            <w:pPr>
              <w:rPr>
                <w:rFonts w:cs="Arial"/>
                <w:sz w:val="22"/>
                <w:szCs w:val="22"/>
              </w:rPr>
            </w:pPr>
            <w:r w:rsidRPr="07534813">
              <w:rPr>
                <w:rFonts w:cs="Arial"/>
                <w:sz w:val="22"/>
                <w:szCs w:val="22"/>
              </w:rPr>
              <w:t>CiL funding allocation</w:t>
            </w:r>
          </w:p>
        </w:tc>
      </w:tr>
      <w:tr w:rsidR="00D56602" w:rsidRPr="00413F22" w14:paraId="1F490EB6" w14:textId="77777777" w:rsidTr="00EC275C">
        <w:tc>
          <w:tcPr>
            <w:tcW w:w="1419" w:type="dxa"/>
          </w:tcPr>
          <w:p w14:paraId="3C5708FA" w14:textId="77777777" w:rsidR="00D56602" w:rsidRPr="00413F22" w:rsidRDefault="00D56602" w:rsidP="00EC275C">
            <w:pPr>
              <w:rPr>
                <w:rFonts w:cs="Arial"/>
                <w:sz w:val="22"/>
                <w:szCs w:val="22"/>
              </w:rPr>
            </w:pPr>
            <w:r w:rsidRPr="00413F22">
              <w:rPr>
                <w:rFonts w:cs="Arial"/>
                <w:sz w:val="22"/>
                <w:szCs w:val="22"/>
              </w:rPr>
              <w:t>18/12/19</w:t>
            </w:r>
          </w:p>
        </w:tc>
        <w:tc>
          <w:tcPr>
            <w:tcW w:w="1440" w:type="dxa"/>
            <w:shd w:val="clear" w:color="auto" w:fill="F2DBDB" w:themeFill="accent2" w:themeFillTint="33"/>
          </w:tcPr>
          <w:p w14:paraId="7200240D" w14:textId="77777777" w:rsidR="00D56602" w:rsidRPr="00413F22" w:rsidRDefault="00D56602" w:rsidP="00EC275C">
            <w:pPr>
              <w:rPr>
                <w:rFonts w:cs="Arial"/>
                <w:sz w:val="22"/>
                <w:szCs w:val="22"/>
              </w:rPr>
            </w:pPr>
            <w:r w:rsidRPr="00413F22">
              <w:rPr>
                <w:rFonts w:cs="Arial"/>
                <w:sz w:val="22"/>
                <w:szCs w:val="22"/>
              </w:rPr>
              <w:t>F&amp;G</w:t>
            </w:r>
          </w:p>
        </w:tc>
        <w:tc>
          <w:tcPr>
            <w:tcW w:w="7632" w:type="dxa"/>
          </w:tcPr>
          <w:p w14:paraId="0A7400A2" w14:textId="77777777" w:rsidR="00D56602" w:rsidRPr="00413F22" w:rsidRDefault="00D56602" w:rsidP="00EC275C">
            <w:pPr>
              <w:pStyle w:val="NormalWeb"/>
              <w:spacing w:before="0" w:after="0"/>
              <w:rPr>
                <w:rFonts w:ascii="Arial" w:hAnsi="Arial" w:cs="Arial"/>
                <w:sz w:val="22"/>
                <w:szCs w:val="22"/>
                <w:lang w:val="en-US"/>
              </w:rPr>
            </w:pPr>
            <w:r w:rsidRPr="00413F22">
              <w:rPr>
                <w:rFonts w:ascii="Arial" w:hAnsi="Arial" w:cs="Arial"/>
                <w:sz w:val="22"/>
                <w:szCs w:val="22"/>
              </w:rPr>
              <w:t>Draft Budget and Precept</w:t>
            </w:r>
          </w:p>
        </w:tc>
      </w:tr>
      <w:tr w:rsidR="00D56602" w:rsidRPr="00413F22" w14:paraId="1787B102" w14:textId="77777777" w:rsidTr="00EC275C">
        <w:tc>
          <w:tcPr>
            <w:tcW w:w="1419" w:type="dxa"/>
          </w:tcPr>
          <w:p w14:paraId="51807B52" w14:textId="77777777" w:rsidR="00D56602" w:rsidRPr="00413F22" w:rsidRDefault="00D56602" w:rsidP="00EC275C">
            <w:pPr>
              <w:rPr>
                <w:rFonts w:cs="Arial"/>
                <w:sz w:val="22"/>
                <w:szCs w:val="22"/>
              </w:rPr>
            </w:pPr>
            <w:r w:rsidRPr="00413F22">
              <w:rPr>
                <w:rFonts w:cs="Arial"/>
                <w:sz w:val="22"/>
                <w:szCs w:val="22"/>
              </w:rPr>
              <w:t>08/01/20</w:t>
            </w:r>
          </w:p>
        </w:tc>
        <w:tc>
          <w:tcPr>
            <w:tcW w:w="1440" w:type="dxa"/>
            <w:shd w:val="clear" w:color="auto" w:fill="DAEEF3" w:themeFill="accent5" w:themeFillTint="33"/>
          </w:tcPr>
          <w:p w14:paraId="4907E476" w14:textId="77777777" w:rsidR="00D56602" w:rsidRPr="00413F22" w:rsidRDefault="00D56602" w:rsidP="00EC275C">
            <w:pPr>
              <w:rPr>
                <w:rFonts w:cs="Arial"/>
                <w:sz w:val="22"/>
                <w:szCs w:val="22"/>
              </w:rPr>
            </w:pPr>
            <w:r w:rsidRPr="00413F22">
              <w:rPr>
                <w:rFonts w:cs="Arial"/>
                <w:sz w:val="22"/>
                <w:szCs w:val="22"/>
              </w:rPr>
              <w:t>Full Council</w:t>
            </w:r>
          </w:p>
        </w:tc>
        <w:tc>
          <w:tcPr>
            <w:tcW w:w="7632" w:type="dxa"/>
          </w:tcPr>
          <w:p w14:paraId="4ED45D61" w14:textId="77777777" w:rsidR="00D56602" w:rsidRDefault="00D56602" w:rsidP="00EC275C">
            <w:pPr>
              <w:rPr>
                <w:rFonts w:cs="Arial"/>
                <w:sz w:val="22"/>
                <w:szCs w:val="22"/>
              </w:rPr>
            </w:pPr>
            <w:r w:rsidRPr="00413F22">
              <w:rPr>
                <w:rFonts w:cs="Arial"/>
                <w:sz w:val="22"/>
                <w:szCs w:val="22"/>
              </w:rPr>
              <w:t>Draft Budget and Precept</w:t>
            </w:r>
          </w:p>
          <w:p w14:paraId="440F3C43" w14:textId="77777777" w:rsidR="00D56602" w:rsidRPr="00413F22" w:rsidRDefault="00D56602" w:rsidP="00EC275C">
            <w:pPr>
              <w:rPr>
                <w:rFonts w:cs="Arial"/>
                <w:sz w:val="22"/>
                <w:szCs w:val="22"/>
              </w:rPr>
            </w:pPr>
            <w:r w:rsidRPr="00413F22">
              <w:rPr>
                <w:rFonts w:cs="Arial"/>
                <w:sz w:val="22"/>
                <w:szCs w:val="22"/>
              </w:rPr>
              <w:t>Policy Review</w:t>
            </w:r>
          </w:p>
        </w:tc>
      </w:tr>
    </w:tbl>
    <w:p w14:paraId="23A6E750" w14:textId="77777777" w:rsidR="00D56602" w:rsidRDefault="00D56602" w:rsidP="00756555">
      <w:pPr>
        <w:ind w:left="-567" w:right="-96"/>
      </w:pPr>
    </w:p>
    <w:p w14:paraId="5105CB26" w14:textId="4FA90EBA" w:rsidR="00220473" w:rsidRDefault="00220473" w:rsidP="00756555">
      <w:pPr>
        <w:ind w:left="-567" w:right="-96"/>
      </w:pPr>
      <w:r>
        <w:t>Recommendation:</w:t>
      </w:r>
    </w:p>
    <w:p w14:paraId="45FA655A" w14:textId="1954F490" w:rsidR="003E1B8A" w:rsidRPr="006442C9" w:rsidRDefault="00220473" w:rsidP="00F6798D">
      <w:pPr>
        <w:ind w:left="-567" w:right="-96"/>
        <w:rPr>
          <w:rFonts w:cs="Arial"/>
          <w:b/>
        </w:rPr>
      </w:pPr>
      <w:r>
        <w:t>That Members note the forward plan</w:t>
      </w:r>
    </w:p>
    <w:sectPr w:rsidR="003E1B8A" w:rsidRPr="006442C9" w:rsidSect="009E64D1">
      <w:pgSz w:w="12240" w:h="15840"/>
      <w:pgMar w:top="567" w:right="900" w:bottom="851"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5CEFD" w14:textId="77777777" w:rsidR="007E2C60" w:rsidRDefault="007E2C60">
      <w:r>
        <w:separator/>
      </w:r>
    </w:p>
  </w:endnote>
  <w:endnote w:type="continuationSeparator" w:id="0">
    <w:p w14:paraId="00C220EF" w14:textId="77777777" w:rsidR="007E2C60" w:rsidRDefault="007E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F099F" w14:textId="77777777" w:rsidR="007E2C60" w:rsidRDefault="007E2C60">
      <w:r>
        <w:separator/>
      </w:r>
    </w:p>
  </w:footnote>
  <w:footnote w:type="continuationSeparator" w:id="0">
    <w:p w14:paraId="58B148C7" w14:textId="77777777" w:rsidR="007E2C60" w:rsidRDefault="007E2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4B5"/>
    <w:multiLevelType w:val="hybridMultilevel"/>
    <w:tmpl w:val="454E13C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071561B7"/>
    <w:multiLevelType w:val="hybridMultilevel"/>
    <w:tmpl w:val="EF424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D83164"/>
    <w:multiLevelType w:val="hybridMultilevel"/>
    <w:tmpl w:val="0868C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E14345"/>
    <w:multiLevelType w:val="hybridMultilevel"/>
    <w:tmpl w:val="E200CF6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16516214"/>
    <w:multiLevelType w:val="hybridMultilevel"/>
    <w:tmpl w:val="C96E0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ED6120"/>
    <w:multiLevelType w:val="hybridMultilevel"/>
    <w:tmpl w:val="84E603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ED2FE8"/>
    <w:multiLevelType w:val="hybridMultilevel"/>
    <w:tmpl w:val="3EC0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D3B01"/>
    <w:multiLevelType w:val="hybridMultilevel"/>
    <w:tmpl w:val="87BE29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89A2021"/>
    <w:multiLevelType w:val="hybridMultilevel"/>
    <w:tmpl w:val="826837E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39081BBB"/>
    <w:multiLevelType w:val="hybridMultilevel"/>
    <w:tmpl w:val="2990D1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D566C9"/>
    <w:multiLevelType w:val="hybridMultilevel"/>
    <w:tmpl w:val="F218021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461A24CF"/>
    <w:multiLevelType w:val="hybridMultilevel"/>
    <w:tmpl w:val="CB225C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32018C"/>
    <w:multiLevelType w:val="hybridMultilevel"/>
    <w:tmpl w:val="2990D1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7A3B4C"/>
    <w:multiLevelType w:val="hybridMultilevel"/>
    <w:tmpl w:val="125A541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E826747"/>
    <w:multiLevelType w:val="hybridMultilevel"/>
    <w:tmpl w:val="B4A0F800"/>
    <w:lvl w:ilvl="0" w:tplc="08090001">
      <w:start w:val="1"/>
      <w:numFmt w:val="bullet"/>
      <w:lvlText w:val=""/>
      <w:lvlJc w:val="left"/>
      <w:pPr>
        <w:ind w:left="225" w:hanging="360"/>
      </w:pPr>
      <w:rPr>
        <w:rFonts w:ascii="Symbol" w:hAnsi="Symbol" w:hint="default"/>
      </w:rPr>
    </w:lvl>
    <w:lvl w:ilvl="1" w:tplc="08090003" w:tentative="1">
      <w:start w:val="1"/>
      <w:numFmt w:val="bullet"/>
      <w:lvlText w:val="o"/>
      <w:lvlJc w:val="left"/>
      <w:pPr>
        <w:ind w:left="945" w:hanging="360"/>
      </w:pPr>
      <w:rPr>
        <w:rFonts w:ascii="Courier New" w:hAnsi="Courier New" w:cs="Courier New" w:hint="default"/>
      </w:rPr>
    </w:lvl>
    <w:lvl w:ilvl="2" w:tplc="08090005" w:tentative="1">
      <w:start w:val="1"/>
      <w:numFmt w:val="bullet"/>
      <w:lvlText w:val=""/>
      <w:lvlJc w:val="left"/>
      <w:pPr>
        <w:ind w:left="1665" w:hanging="360"/>
      </w:pPr>
      <w:rPr>
        <w:rFonts w:ascii="Wingdings" w:hAnsi="Wingdings" w:hint="default"/>
      </w:rPr>
    </w:lvl>
    <w:lvl w:ilvl="3" w:tplc="08090001" w:tentative="1">
      <w:start w:val="1"/>
      <w:numFmt w:val="bullet"/>
      <w:lvlText w:val=""/>
      <w:lvlJc w:val="left"/>
      <w:pPr>
        <w:ind w:left="2385" w:hanging="360"/>
      </w:pPr>
      <w:rPr>
        <w:rFonts w:ascii="Symbol" w:hAnsi="Symbol" w:hint="default"/>
      </w:rPr>
    </w:lvl>
    <w:lvl w:ilvl="4" w:tplc="08090003" w:tentative="1">
      <w:start w:val="1"/>
      <w:numFmt w:val="bullet"/>
      <w:lvlText w:val="o"/>
      <w:lvlJc w:val="left"/>
      <w:pPr>
        <w:ind w:left="3105" w:hanging="360"/>
      </w:pPr>
      <w:rPr>
        <w:rFonts w:ascii="Courier New" w:hAnsi="Courier New" w:cs="Courier New" w:hint="default"/>
      </w:rPr>
    </w:lvl>
    <w:lvl w:ilvl="5" w:tplc="08090005" w:tentative="1">
      <w:start w:val="1"/>
      <w:numFmt w:val="bullet"/>
      <w:lvlText w:val=""/>
      <w:lvlJc w:val="left"/>
      <w:pPr>
        <w:ind w:left="3825" w:hanging="360"/>
      </w:pPr>
      <w:rPr>
        <w:rFonts w:ascii="Wingdings" w:hAnsi="Wingdings" w:hint="default"/>
      </w:rPr>
    </w:lvl>
    <w:lvl w:ilvl="6" w:tplc="08090001" w:tentative="1">
      <w:start w:val="1"/>
      <w:numFmt w:val="bullet"/>
      <w:lvlText w:val=""/>
      <w:lvlJc w:val="left"/>
      <w:pPr>
        <w:ind w:left="4545" w:hanging="360"/>
      </w:pPr>
      <w:rPr>
        <w:rFonts w:ascii="Symbol" w:hAnsi="Symbol" w:hint="default"/>
      </w:rPr>
    </w:lvl>
    <w:lvl w:ilvl="7" w:tplc="08090003" w:tentative="1">
      <w:start w:val="1"/>
      <w:numFmt w:val="bullet"/>
      <w:lvlText w:val="o"/>
      <w:lvlJc w:val="left"/>
      <w:pPr>
        <w:ind w:left="5265" w:hanging="360"/>
      </w:pPr>
      <w:rPr>
        <w:rFonts w:ascii="Courier New" w:hAnsi="Courier New" w:cs="Courier New" w:hint="default"/>
      </w:rPr>
    </w:lvl>
    <w:lvl w:ilvl="8" w:tplc="08090005" w:tentative="1">
      <w:start w:val="1"/>
      <w:numFmt w:val="bullet"/>
      <w:lvlText w:val=""/>
      <w:lvlJc w:val="left"/>
      <w:pPr>
        <w:ind w:left="5985" w:hanging="360"/>
      </w:pPr>
      <w:rPr>
        <w:rFonts w:ascii="Wingdings" w:hAnsi="Wingdings" w:hint="default"/>
      </w:rPr>
    </w:lvl>
  </w:abstractNum>
  <w:abstractNum w:abstractNumId="15" w15:restartNumberingAfterBreak="0">
    <w:nsid w:val="65082248"/>
    <w:multiLevelType w:val="hybridMultilevel"/>
    <w:tmpl w:val="BE2E5A8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78EC3EFC"/>
    <w:multiLevelType w:val="hybridMultilevel"/>
    <w:tmpl w:val="EA94AD42"/>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7" w15:restartNumberingAfterBreak="0">
    <w:nsid w:val="7C011111"/>
    <w:multiLevelType w:val="hybridMultilevel"/>
    <w:tmpl w:val="B40A63C0"/>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8" w15:restartNumberingAfterBreak="0">
    <w:nsid w:val="7EEA386C"/>
    <w:multiLevelType w:val="hybridMultilevel"/>
    <w:tmpl w:val="B1E05B8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8"/>
  </w:num>
  <w:num w:numId="5">
    <w:abstractNumId w:val="18"/>
  </w:num>
  <w:num w:numId="6">
    <w:abstractNumId w:val="7"/>
  </w:num>
  <w:num w:numId="7">
    <w:abstractNumId w:val="15"/>
  </w:num>
  <w:num w:numId="8">
    <w:abstractNumId w:val="5"/>
  </w:num>
  <w:num w:numId="9">
    <w:abstractNumId w:val="11"/>
  </w:num>
  <w:num w:numId="10">
    <w:abstractNumId w:val="9"/>
  </w:num>
  <w:num w:numId="11">
    <w:abstractNumId w:val="12"/>
  </w:num>
  <w:num w:numId="12">
    <w:abstractNumId w:val="0"/>
  </w:num>
  <w:num w:numId="13">
    <w:abstractNumId w:val="2"/>
  </w:num>
  <w:num w:numId="14">
    <w:abstractNumId w:val="14"/>
  </w:num>
  <w:num w:numId="15">
    <w:abstractNumId w:val="13"/>
  </w:num>
  <w:num w:numId="16">
    <w:abstractNumId w:val="6"/>
  </w:num>
  <w:num w:numId="17">
    <w:abstractNumId w:val="1"/>
  </w:num>
  <w:num w:numId="18">
    <w:abstractNumId w:val="3"/>
  </w:num>
  <w:num w:numId="1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94"/>
    <w:rsid w:val="00005D46"/>
    <w:rsid w:val="0001509E"/>
    <w:rsid w:val="00022128"/>
    <w:rsid w:val="00024837"/>
    <w:rsid w:val="00045A16"/>
    <w:rsid w:val="000536E9"/>
    <w:rsid w:val="00065191"/>
    <w:rsid w:val="00074DF5"/>
    <w:rsid w:val="000812B0"/>
    <w:rsid w:val="00085805"/>
    <w:rsid w:val="00086C9D"/>
    <w:rsid w:val="000876C5"/>
    <w:rsid w:val="00094A04"/>
    <w:rsid w:val="000A1880"/>
    <w:rsid w:val="000B190C"/>
    <w:rsid w:val="000C01DB"/>
    <w:rsid w:val="000D25FD"/>
    <w:rsid w:val="00130581"/>
    <w:rsid w:val="00131233"/>
    <w:rsid w:val="001335B7"/>
    <w:rsid w:val="0013527E"/>
    <w:rsid w:val="00137E92"/>
    <w:rsid w:val="001469FF"/>
    <w:rsid w:val="00154C01"/>
    <w:rsid w:val="00156813"/>
    <w:rsid w:val="00156CF5"/>
    <w:rsid w:val="00161229"/>
    <w:rsid w:val="001664AC"/>
    <w:rsid w:val="00170A74"/>
    <w:rsid w:val="00186FD8"/>
    <w:rsid w:val="00187C73"/>
    <w:rsid w:val="0019677B"/>
    <w:rsid w:val="001A1755"/>
    <w:rsid w:val="001A2F4E"/>
    <w:rsid w:val="001B36E4"/>
    <w:rsid w:val="001B4071"/>
    <w:rsid w:val="001C29F0"/>
    <w:rsid w:val="001C3F1A"/>
    <w:rsid w:val="001D5A6A"/>
    <w:rsid w:val="001F269F"/>
    <w:rsid w:val="00203AE8"/>
    <w:rsid w:val="00205AB0"/>
    <w:rsid w:val="00213B2E"/>
    <w:rsid w:val="00220473"/>
    <w:rsid w:val="00233ECD"/>
    <w:rsid w:val="00237D43"/>
    <w:rsid w:val="002435BD"/>
    <w:rsid w:val="00265725"/>
    <w:rsid w:val="00272462"/>
    <w:rsid w:val="00287B39"/>
    <w:rsid w:val="00292C02"/>
    <w:rsid w:val="002930C1"/>
    <w:rsid w:val="002A0410"/>
    <w:rsid w:val="002A08CE"/>
    <w:rsid w:val="002A0C05"/>
    <w:rsid w:val="002B2C4D"/>
    <w:rsid w:val="002B2DF3"/>
    <w:rsid w:val="002C6B82"/>
    <w:rsid w:val="002D5367"/>
    <w:rsid w:val="002E0F28"/>
    <w:rsid w:val="002E3A6C"/>
    <w:rsid w:val="002F6D44"/>
    <w:rsid w:val="00305CC6"/>
    <w:rsid w:val="00317004"/>
    <w:rsid w:val="003237A0"/>
    <w:rsid w:val="00344C6D"/>
    <w:rsid w:val="00347E70"/>
    <w:rsid w:val="003577AD"/>
    <w:rsid w:val="00366C45"/>
    <w:rsid w:val="003710F5"/>
    <w:rsid w:val="00374CC5"/>
    <w:rsid w:val="00375333"/>
    <w:rsid w:val="00380E94"/>
    <w:rsid w:val="00382992"/>
    <w:rsid w:val="00384B39"/>
    <w:rsid w:val="003916C0"/>
    <w:rsid w:val="003934ED"/>
    <w:rsid w:val="00395F4C"/>
    <w:rsid w:val="003B4D0C"/>
    <w:rsid w:val="003C1F9B"/>
    <w:rsid w:val="003C5DA8"/>
    <w:rsid w:val="003C6769"/>
    <w:rsid w:val="003D30F1"/>
    <w:rsid w:val="003E19C0"/>
    <w:rsid w:val="003E1B8A"/>
    <w:rsid w:val="003E4FA4"/>
    <w:rsid w:val="003E5EA7"/>
    <w:rsid w:val="003F20DF"/>
    <w:rsid w:val="003F4C23"/>
    <w:rsid w:val="003F4D2F"/>
    <w:rsid w:val="00412B6E"/>
    <w:rsid w:val="00416ECC"/>
    <w:rsid w:val="00423591"/>
    <w:rsid w:val="004342EF"/>
    <w:rsid w:val="00434A06"/>
    <w:rsid w:val="00435945"/>
    <w:rsid w:val="00436B36"/>
    <w:rsid w:val="00440334"/>
    <w:rsid w:val="004500E4"/>
    <w:rsid w:val="00455161"/>
    <w:rsid w:val="00466A1C"/>
    <w:rsid w:val="004670C9"/>
    <w:rsid w:val="00474B25"/>
    <w:rsid w:val="00477A18"/>
    <w:rsid w:val="00487FBB"/>
    <w:rsid w:val="004906B5"/>
    <w:rsid w:val="00493CF3"/>
    <w:rsid w:val="004946F2"/>
    <w:rsid w:val="004967A4"/>
    <w:rsid w:val="004A079A"/>
    <w:rsid w:val="004A106C"/>
    <w:rsid w:val="004A345B"/>
    <w:rsid w:val="004B297F"/>
    <w:rsid w:val="004B329A"/>
    <w:rsid w:val="004C145B"/>
    <w:rsid w:val="004C546E"/>
    <w:rsid w:val="004C7ADA"/>
    <w:rsid w:val="004D1B0F"/>
    <w:rsid w:val="004E1D52"/>
    <w:rsid w:val="004E3301"/>
    <w:rsid w:val="004E7E82"/>
    <w:rsid w:val="004E7FCB"/>
    <w:rsid w:val="004F2D0E"/>
    <w:rsid w:val="004F36E1"/>
    <w:rsid w:val="004F415B"/>
    <w:rsid w:val="004F731A"/>
    <w:rsid w:val="00500429"/>
    <w:rsid w:val="00501C6B"/>
    <w:rsid w:val="00502EEC"/>
    <w:rsid w:val="0050479C"/>
    <w:rsid w:val="00517BA5"/>
    <w:rsid w:val="00521227"/>
    <w:rsid w:val="0052680D"/>
    <w:rsid w:val="005306C3"/>
    <w:rsid w:val="005436C8"/>
    <w:rsid w:val="00543EF1"/>
    <w:rsid w:val="00544142"/>
    <w:rsid w:val="005603DE"/>
    <w:rsid w:val="005620E3"/>
    <w:rsid w:val="00564FC3"/>
    <w:rsid w:val="00572FEF"/>
    <w:rsid w:val="00574A8A"/>
    <w:rsid w:val="00577D5E"/>
    <w:rsid w:val="00580A1E"/>
    <w:rsid w:val="00587AAD"/>
    <w:rsid w:val="005A0B2E"/>
    <w:rsid w:val="005A6D67"/>
    <w:rsid w:val="005B5A03"/>
    <w:rsid w:val="005B768A"/>
    <w:rsid w:val="005C216F"/>
    <w:rsid w:val="005C2BA3"/>
    <w:rsid w:val="005C4789"/>
    <w:rsid w:val="005C487B"/>
    <w:rsid w:val="005C6AF9"/>
    <w:rsid w:val="005F0ECA"/>
    <w:rsid w:val="00602161"/>
    <w:rsid w:val="00611D68"/>
    <w:rsid w:val="0061375C"/>
    <w:rsid w:val="00624116"/>
    <w:rsid w:val="00631068"/>
    <w:rsid w:val="00631C59"/>
    <w:rsid w:val="00633AC7"/>
    <w:rsid w:val="00634F1B"/>
    <w:rsid w:val="00635554"/>
    <w:rsid w:val="0063580A"/>
    <w:rsid w:val="00636141"/>
    <w:rsid w:val="006442C9"/>
    <w:rsid w:val="00655F26"/>
    <w:rsid w:val="00656142"/>
    <w:rsid w:val="00656A34"/>
    <w:rsid w:val="00656F80"/>
    <w:rsid w:val="00666518"/>
    <w:rsid w:val="006818AF"/>
    <w:rsid w:val="006825FF"/>
    <w:rsid w:val="00685C8A"/>
    <w:rsid w:val="0069039A"/>
    <w:rsid w:val="00692C31"/>
    <w:rsid w:val="00695BBC"/>
    <w:rsid w:val="00695D9B"/>
    <w:rsid w:val="00696EA7"/>
    <w:rsid w:val="006A5319"/>
    <w:rsid w:val="006B2210"/>
    <w:rsid w:val="006C11B2"/>
    <w:rsid w:val="006C5772"/>
    <w:rsid w:val="006D1631"/>
    <w:rsid w:val="006D6261"/>
    <w:rsid w:val="006E7889"/>
    <w:rsid w:val="006F153B"/>
    <w:rsid w:val="00702796"/>
    <w:rsid w:val="00705642"/>
    <w:rsid w:val="00707C72"/>
    <w:rsid w:val="00710A47"/>
    <w:rsid w:val="0071578D"/>
    <w:rsid w:val="00715A1E"/>
    <w:rsid w:val="00715F79"/>
    <w:rsid w:val="00721FBD"/>
    <w:rsid w:val="00722886"/>
    <w:rsid w:val="00724708"/>
    <w:rsid w:val="00727044"/>
    <w:rsid w:val="007369C5"/>
    <w:rsid w:val="00737D9B"/>
    <w:rsid w:val="007479B7"/>
    <w:rsid w:val="00750941"/>
    <w:rsid w:val="007521DA"/>
    <w:rsid w:val="0075281C"/>
    <w:rsid w:val="00756555"/>
    <w:rsid w:val="00761849"/>
    <w:rsid w:val="00762109"/>
    <w:rsid w:val="007653C4"/>
    <w:rsid w:val="00771077"/>
    <w:rsid w:val="007818A7"/>
    <w:rsid w:val="007833A7"/>
    <w:rsid w:val="00783E63"/>
    <w:rsid w:val="00784BE6"/>
    <w:rsid w:val="007A1333"/>
    <w:rsid w:val="007B4C67"/>
    <w:rsid w:val="007B748D"/>
    <w:rsid w:val="007C3B8D"/>
    <w:rsid w:val="007C3E77"/>
    <w:rsid w:val="007C79E8"/>
    <w:rsid w:val="007E1732"/>
    <w:rsid w:val="007E29F5"/>
    <w:rsid w:val="007E2C60"/>
    <w:rsid w:val="007F6FD7"/>
    <w:rsid w:val="00807986"/>
    <w:rsid w:val="00811357"/>
    <w:rsid w:val="00814B08"/>
    <w:rsid w:val="00817EEA"/>
    <w:rsid w:val="00820913"/>
    <w:rsid w:val="00823C6C"/>
    <w:rsid w:val="00827F94"/>
    <w:rsid w:val="008332A9"/>
    <w:rsid w:val="00833A18"/>
    <w:rsid w:val="008422E9"/>
    <w:rsid w:val="00842D0B"/>
    <w:rsid w:val="00844795"/>
    <w:rsid w:val="00847830"/>
    <w:rsid w:val="0085717D"/>
    <w:rsid w:val="00857D82"/>
    <w:rsid w:val="00860039"/>
    <w:rsid w:val="008610DF"/>
    <w:rsid w:val="0086656A"/>
    <w:rsid w:val="008703DF"/>
    <w:rsid w:val="00881060"/>
    <w:rsid w:val="00887A61"/>
    <w:rsid w:val="00894031"/>
    <w:rsid w:val="008971E1"/>
    <w:rsid w:val="00897BE5"/>
    <w:rsid w:val="008C3DFA"/>
    <w:rsid w:val="008D2189"/>
    <w:rsid w:val="008D3D6E"/>
    <w:rsid w:val="008D6D86"/>
    <w:rsid w:val="008E0825"/>
    <w:rsid w:val="008E0CA1"/>
    <w:rsid w:val="008E4E19"/>
    <w:rsid w:val="008F52F1"/>
    <w:rsid w:val="00902A7B"/>
    <w:rsid w:val="00904165"/>
    <w:rsid w:val="00906310"/>
    <w:rsid w:val="00922D48"/>
    <w:rsid w:val="009329B8"/>
    <w:rsid w:val="0094188C"/>
    <w:rsid w:val="009542C0"/>
    <w:rsid w:val="00954F4F"/>
    <w:rsid w:val="0095675C"/>
    <w:rsid w:val="0096376D"/>
    <w:rsid w:val="0096398B"/>
    <w:rsid w:val="00977173"/>
    <w:rsid w:val="0098402E"/>
    <w:rsid w:val="0098672C"/>
    <w:rsid w:val="00997703"/>
    <w:rsid w:val="009A2568"/>
    <w:rsid w:val="009B2F65"/>
    <w:rsid w:val="009C4FCA"/>
    <w:rsid w:val="009C637E"/>
    <w:rsid w:val="009C6EB5"/>
    <w:rsid w:val="009C79AC"/>
    <w:rsid w:val="009D5337"/>
    <w:rsid w:val="009E282D"/>
    <w:rsid w:val="009E64D1"/>
    <w:rsid w:val="009E713E"/>
    <w:rsid w:val="009F38C1"/>
    <w:rsid w:val="009F737E"/>
    <w:rsid w:val="00A00C3B"/>
    <w:rsid w:val="00A016A7"/>
    <w:rsid w:val="00A15ACE"/>
    <w:rsid w:val="00A22D09"/>
    <w:rsid w:val="00A24BDB"/>
    <w:rsid w:val="00A24C93"/>
    <w:rsid w:val="00A3293E"/>
    <w:rsid w:val="00A34ADC"/>
    <w:rsid w:val="00A5320C"/>
    <w:rsid w:val="00A538AC"/>
    <w:rsid w:val="00A5482F"/>
    <w:rsid w:val="00A54E9D"/>
    <w:rsid w:val="00A634DA"/>
    <w:rsid w:val="00A64215"/>
    <w:rsid w:val="00A71CA5"/>
    <w:rsid w:val="00A726B6"/>
    <w:rsid w:val="00A72DAC"/>
    <w:rsid w:val="00A767D6"/>
    <w:rsid w:val="00A81996"/>
    <w:rsid w:val="00A82C86"/>
    <w:rsid w:val="00A82D61"/>
    <w:rsid w:val="00A97338"/>
    <w:rsid w:val="00AA0D5B"/>
    <w:rsid w:val="00AB139D"/>
    <w:rsid w:val="00AB1490"/>
    <w:rsid w:val="00AB312E"/>
    <w:rsid w:val="00AB4C39"/>
    <w:rsid w:val="00AC6083"/>
    <w:rsid w:val="00AC7EC8"/>
    <w:rsid w:val="00AD62CF"/>
    <w:rsid w:val="00AD7603"/>
    <w:rsid w:val="00AE2094"/>
    <w:rsid w:val="00AF1144"/>
    <w:rsid w:val="00AF537A"/>
    <w:rsid w:val="00AF694E"/>
    <w:rsid w:val="00B0025F"/>
    <w:rsid w:val="00B00291"/>
    <w:rsid w:val="00B03046"/>
    <w:rsid w:val="00B04417"/>
    <w:rsid w:val="00B13BD8"/>
    <w:rsid w:val="00B14A9A"/>
    <w:rsid w:val="00B169AA"/>
    <w:rsid w:val="00B16C6D"/>
    <w:rsid w:val="00B31098"/>
    <w:rsid w:val="00B3394F"/>
    <w:rsid w:val="00B36A7A"/>
    <w:rsid w:val="00B47D85"/>
    <w:rsid w:val="00B5087E"/>
    <w:rsid w:val="00B52C3A"/>
    <w:rsid w:val="00B53F94"/>
    <w:rsid w:val="00B54A3C"/>
    <w:rsid w:val="00B54DDA"/>
    <w:rsid w:val="00B6259B"/>
    <w:rsid w:val="00B63A6E"/>
    <w:rsid w:val="00B7188C"/>
    <w:rsid w:val="00B72AE7"/>
    <w:rsid w:val="00B874FA"/>
    <w:rsid w:val="00B92498"/>
    <w:rsid w:val="00B951C9"/>
    <w:rsid w:val="00B959D6"/>
    <w:rsid w:val="00BA2F06"/>
    <w:rsid w:val="00BB3975"/>
    <w:rsid w:val="00BC0631"/>
    <w:rsid w:val="00BC19D4"/>
    <w:rsid w:val="00BC4341"/>
    <w:rsid w:val="00BC5596"/>
    <w:rsid w:val="00BE40E5"/>
    <w:rsid w:val="00BE73A0"/>
    <w:rsid w:val="00BF057D"/>
    <w:rsid w:val="00BF107B"/>
    <w:rsid w:val="00BF12EE"/>
    <w:rsid w:val="00BF67CB"/>
    <w:rsid w:val="00C075B2"/>
    <w:rsid w:val="00C156C0"/>
    <w:rsid w:val="00C17985"/>
    <w:rsid w:val="00C227B3"/>
    <w:rsid w:val="00C27BAB"/>
    <w:rsid w:val="00C32E04"/>
    <w:rsid w:val="00C43187"/>
    <w:rsid w:val="00C4521E"/>
    <w:rsid w:val="00C47256"/>
    <w:rsid w:val="00C4777D"/>
    <w:rsid w:val="00C62B4C"/>
    <w:rsid w:val="00C6492A"/>
    <w:rsid w:val="00C7456D"/>
    <w:rsid w:val="00C75F2E"/>
    <w:rsid w:val="00C8013C"/>
    <w:rsid w:val="00C80AFD"/>
    <w:rsid w:val="00C86292"/>
    <w:rsid w:val="00C90866"/>
    <w:rsid w:val="00C968F6"/>
    <w:rsid w:val="00C97C24"/>
    <w:rsid w:val="00CA2DC9"/>
    <w:rsid w:val="00CA697A"/>
    <w:rsid w:val="00CA7A9A"/>
    <w:rsid w:val="00CB07C8"/>
    <w:rsid w:val="00CC30A8"/>
    <w:rsid w:val="00CC521B"/>
    <w:rsid w:val="00CD57DE"/>
    <w:rsid w:val="00CD63BF"/>
    <w:rsid w:val="00CD71C7"/>
    <w:rsid w:val="00CE04EE"/>
    <w:rsid w:val="00CE5999"/>
    <w:rsid w:val="00CE6B23"/>
    <w:rsid w:val="00CF26CA"/>
    <w:rsid w:val="00CF5054"/>
    <w:rsid w:val="00D01ED4"/>
    <w:rsid w:val="00D02B48"/>
    <w:rsid w:val="00D038D5"/>
    <w:rsid w:val="00D05C98"/>
    <w:rsid w:val="00D20721"/>
    <w:rsid w:val="00D22E72"/>
    <w:rsid w:val="00D25AAA"/>
    <w:rsid w:val="00D2750C"/>
    <w:rsid w:val="00D32EBC"/>
    <w:rsid w:val="00D375DD"/>
    <w:rsid w:val="00D408E9"/>
    <w:rsid w:val="00D53B1A"/>
    <w:rsid w:val="00D53C33"/>
    <w:rsid w:val="00D5440B"/>
    <w:rsid w:val="00D555C9"/>
    <w:rsid w:val="00D56602"/>
    <w:rsid w:val="00D70521"/>
    <w:rsid w:val="00D71986"/>
    <w:rsid w:val="00D828D7"/>
    <w:rsid w:val="00D849EF"/>
    <w:rsid w:val="00D91D10"/>
    <w:rsid w:val="00DA06B2"/>
    <w:rsid w:val="00DA07A0"/>
    <w:rsid w:val="00DA1DEC"/>
    <w:rsid w:val="00DA5C5B"/>
    <w:rsid w:val="00DA753F"/>
    <w:rsid w:val="00DB0BB8"/>
    <w:rsid w:val="00DB722B"/>
    <w:rsid w:val="00DC16F9"/>
    <w:rsid w:val="00DC689D"/>
    <w:rsid w:val="00DC6FB6"/>
    <w:rsid w:val="00DE05FA"/>
    <w:rsid w:val="00DE6CAD"/>
    <w:rsid w:val="00DF0F8D"/>
    <w:rsid w:val="00DF22D1"/>
    <w:rsid w:val="00DF7BE6"/>
    <w:rsid w:val="00E21DAF"/>
    <w:rsid w:val="00E22A9F"/>
    <w:rsid w:val="00E25A8B"/>
    <w:rsid w:val="00E26B5D"/>
    <w:rsid w:val="00E3169F"/>
    <w:rsid w:val="00E54403"/>
    <w:rsid w:val="00E55985"/>
    <w:rsid w:val="00E63558"/>
    <w:rsid w:val="00E65738"/>
    <w:rsid w:val="00E76284"/>
    <w:rsid w:val="00E777CA"/>
    <w:rsid w:val="00EA21EC"/>
    <w:rsid w:val="00EA3374"/>
    <w:rsid w:val="00EB0E78"/>
    <w:rsid w:val="00EB5F6A"/>
    <w:rsid w:val="00ED04B8"/>
    <w:rsid w:val="00ED1F59"/>
    <w:rsid w:val="00EE081B"/>
    <w:rsid w:val="00EE54A5"/>
    <w:rsid w:val="00EF1F82"/>
    <w:rsid w:val="00EF34F5"/>
    <w:rsid w:val="00F016A2"/>
    <w:rsid w:val="00F177C5"/>
    <w:rsid w:val="00F27995"/>
    <w:rsid w:val="00F30A64"/>
    <w:rsid w:val="00F324F4"/>
    <w:rsid w:val="00F330D6"/>
    <w:rsid w:val="00F3521A"/>
    <w:rsid w:val="00F43C57"/>
    <w:rsid w:val="00F45E40"/>
    <w:rsid w:val="00F47DA7"/>
    <w:rsid w:val="00F510B9"/>
    <w:rsid w:val="00F52717"/>
    <w:rsid w:val="00F55AF9"/>
    <w:rsid w:val="00F612C3"/>
    <w:rsid w:val="00F6501F"/>
    <w:rsid w:val="00F6798D"/>
    <w:rsid w:val="00F7124D"/>
    <w:rsid w:val="00F93353"/>
    <w:rsid w:val="00FA342F"/>
    <w:rsid w:val="00FA484D"/>
    <w:rsid w:val="00FA7D43"/>
    <w:rsid w:val="00FC6CC4"/>
    <w:rsid w:val="3652DD7F"/>
    <w:rsid w:val="40318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AB1B0"/>
  <w15:docId w15:val="{5E7C0688-E80E-4AA3-BAB3-B5218C69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4C145B"/>
    <w:pPr>
      <w:keepNext/>
      <w:widowControl w:val="0"/>
      <w:snapToGrid w:val="0"/>
      <w:jc w:val="both"/>
      <w:outlineLvl w:val="0"/>
    </w:pPr>
    <w:rPr>
      <w:rFonts w:ascii="Times New Roman" w:hAnsi="Times New Roman"/>
      <w:b/>
      <w:bCs/>
      <w:szCs w:val="20"/>
    </w:rPr>
  </w:style>
  <w:style w:type="paragraph" w:styleId="Heading2">
    <w:name w:val="heading 2"/>
    <w:basedOn w:val="Normal"/>
    <w:next w:val="Normal"/>
    <w:link w:val="Heading2Char"/>
    <w:uiPriority w:val="9"/>
    <w:semiHidden/>
    <w:unhideWhenUsed/>
    <w:qFormat/>
    <w:rsid w:val="00501C6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link w:val="ListParagraphChar"/>
    <w:uiPriority w:val="34"/>
    <w:qFormat/>
    <w:rsid w:val="00827F94"/>
    <w:pPr>
      <w:ind w:left="720"/>
      <w:contextualSpacing/>
    </w:p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rsid w:val="004C145B"/>
    <w:rPr>
      <w:b/>
      <w:bCs/>
      <w:sz w:val="24"/>
      <w:lang w:eastAsia="en-US"/>
    </w:rPr>
  </w:style>
  <w:style w:type="character" w:styleId="Hyperlink">
    <w:name w:val="Hyperlink"/>
    <w:basedOn w:val="DefaultParagraphFont"/>
    <w:uiPriority w:val="99"/>
    <w:unhideWhenUsed/>
    <w:rsid w:val="004C145B"/>
    <w:rPr>
      <w:color w:val="0000FF"/>
      <w:u w:val="single"/>
    </w:rPr>
  </w:style>
  <w:style w:type="paragraph" w:styleId="BodyTextIndent2">
    <w:name w:val="Body Text Indent 2"/>
    <w:basedOn w:val="Normal"/>
    <w:link w:val="BodyTextIndent2Char"/>
    <w:semiHidden/>
    <w:unhideWhenUsed/>
    <w:rsid w:val="004C145B"/>
    <w:pPr>
      <w:ind w:left="720"/>
      <w:jc w:val="both"/>
    </w:pPr>
    <w:rPr>
      <w:i/>
      <w:iCs/>
      <w:szCs w:val="20"/>
    </w:rPr>
  </w:style>
  <w:style w:type="character" w:customStyle="1" w:styleId="BodyTextIndent2Char">
    <w:name w:val="Body Text Indent 2 Char"/>
    <w:basedOn w:val="DefaultParagraphFont"/>
    <w:link w:val="BodyTextIndent2"/>
    <w:semiHidden/>
    <w:rsid w:val="004C145B"/>
    <w:rPr>
      <w:rFonts w:ascii="Arial" w:hAnsi="Arial"/>
      <w:i/>
      <w:iCs/>
      <w:sz w:val="24"/>
      <w:lang w:eastAsia="en-US"/>
    </w:rPr>
  </w:style>
  <w:style w:type="paragraph" w:styleId="BalloonText">
    <w:name w:val="Balloon Text"/>
    <w:basedOn w:val="Normal"/>
    <w:link w:val="BalloonTextChar"/>
    <w:uiPriority w:val="99"/>
    <w:semiHidden/>
    <w:unhideWhenUsed/>
    <w:rsid w:val="00D55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5C9"/>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156CF5"/>
    <w:rPr>
      <w:color w:val="605E5C"/>
      <w:shd w:val="clear" w:color="auto" w:fill="E1DFDD"/>
    </w:rPr>
  </w:style>
  <w:style w:type="character" w:customStyle="1" w:styleId="Heading2Char">
    <w:name w:val="Heading 2 Char"/>
    <w:basedOn w:val="DefaultParagraphFont"/>
    <w:link w:val="Heading2"/>
    <w:uiPriority w:val="9"/>
    <w:semiHidden/>
    <w:rsid w:val="00501C6B"/>
    <w:rPr>
      <w:rFonts w:asciiTheme="majorHAnsi" w:eastAsiaTheme="majorEastAsia" w:hAnsiTheme="majorHAnsi" w:cstheme="majorBidi"/>
      <w:color w:val="365F91" w:themeColor="accent1" w:themeShade="BF"/>
      <w:sz w:val="26"/>
      <w:szCs w:val="26"/>
      <w:lang w:eastAsia="en-US"/>
    </w:rPr>
  </w:style>
  <w:style w:type="paragraph" w:customStyle="1" w:styleId="summary">
    <w:name w:val="summary"/>
    <w:basedOn w:val="Normal"/>
    <w:rsid w:val="00501C6B"/>
    <w:pPr>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501C6B"/>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501C6B"/>
    <w:rPr>
      <w:b/>
      <w:bCs/>
    </w:rPr>
  </w:style>
  <w:style w:type="paragraph" w:styleId="NoSpacing">
    <w:name w:val="No Spacing"/>
    <w:uiPriority w:val="1"/>
    <w:qFormat/>
    <w:rsid w:val="00762109"/>
    <w:rPr>
      <w:rFonts w:ascii="Calibri" w:hAnsi="Calibri"/>
      <w:sz w:val="22"/>
      <w:szCs w:val="22"/>
    </w:rPr>
  </w:style>
  <w:style w:type="paragraph" w:styleId="FootnoteText">
    <w:name w:val="footnote text"/>
    <w:basedOn w:val="Normal"/>
    <w:link w:val="FootnoteTextChar"/>
    <w:uiPriority w:val="99"/>
    <w:semiHidden/>
    <w:unhideWhenUsed/>
    <w:rsid w:val="00762109"/>
    <w:rPr>
      <w:rFonts w:ascii="Calibri" w:hAnsi="Calibri"/>
      <w:sz w:val="20"/>
      <w:szCs w:val="20"/>
      <w:lang w:eastAsia="en-GB"/>
    </w:rPr>
  </w:style>
  <w:style w:type="character" w:customStyle="1" w:styleId="FootnoteTextChar">
    <w:name w:val="Footnote Text Char"/>
    <w:basedOn w:val="DefaultParagraphFont"/>
    <w:link w:val="FootnoteText"/>
    <w:uiPriority w:val="99"/>
    <w:semiHidden/>
    <w:rsid w:val="00762109"/>
    <w:rPr>
      <w:rFonts w:ascii="Calibri" w:hAnsi="Calibri"/>
    </w:rPr>
  </w:style>
  <w:style w:type="character" w:styleId="FootnoteReference">
    <w:name w:val="footnote reference"/>
    <w:basedOn w:val="DefaultParagraphFont"/>
    <w:uiPriority w:val="99"/>
    <w:semiHidden/>
    <w:unhideWhenUsed/>
    <w:rsid w:val="00762109"/>
    <w:rPr>
      <w:vertAlign w:val="superscript"/>
    </w:rPr>
  </w:style>
  <w:style w:type="character" w:customStyle="1" w:styleId="ListParagraphChar">
    <w:name w:val="List Paragraph Char"/>
    <w:link w:val="ListParagraph"/>
    <w:uiPriority w:val="34"/>
    <w:locked/>
    <w:rsid w:val="00B7188C"/>
    <w:rPr>
      <w:rFonts w:ascii="Arial" w:hAnsi="Arial"/>
      <w:sz w:val="24"/>
      <w:szCs w:val="24"/>
      <w:lang w:eastAsia="en-US"/>
    </w:rPr>
  </w:style>
  <w:style w:type="paragraph" w:customStyle="1" w:styleId="xmsolistparagraph">
    <w:name w:val="x_msolistparagraph"/>
    <w:basedOn w:val="Normal"/>
    <w:rsid w:val="008E4E19"/>
    <w:pPr>
      <w:ind w:left="720"/>
    </w:pPr>
    <w:rPr>
      <w:rFonts w:ascii="Calibri" w:eastAsiaTheme="minorHAnsi" w:hAnsi="Calibri" w:cs="Calibri"/>
      <w:sz w:val="22"/>
      <w:szCs w:val="22"/>
      <w:lang w:eastAsia="en-GB"/>
    </w:rPr>
  </w:style>
  <w:style w:type="paragraph" w:customStyle="1" w:styleId="paragraph">
    <w:name w:val="paragraph"/>
    <w:basedOn w:val="Normal"/>
    <w:rsid w:val="009C637E"/>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9C637E"/>
  </w:style>
  <w:style w:type="character" w:customStyle="1" w:styleId="spellingerror">
    <w:name w:val="spellingerror"/>
    <w:basedOn w:val="DefaultParagraphFont"/>
    <w:rsid w:val="009C637E"/>
  </w:style>
  <w:style w:type="character" w:customStyle="1" w:styleId="eop">
    <w:name w:val="eop"/>
    <w:basedOn w:val="DefaultParagraphFont"/>
    <w:rsid w:val="009C6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308407">
      <w:bodyDiv w:val="1"/>
      <w:marLeft w:val="0"/>
      <w:marRight w:val="0"/>
      <w:marTop w:val="0"/>
      <w:marBottom w:val="0"/>
      <w:divBdr>
        <w:top w:val="none" w:sz="0" w:space="0" w:color="auto"/>
        <w:left w:val="none" w:sz="0" w:space="0" w:color="auto"/>
        <w:bottom w:val="none" w:sz="0" w:space="0" w:color="auto"/>
        <w:right w:val="none" w:sz="0" w:space="0" w:color="auto"/>
      </w:divBdr>
    </w:div>
    <w:div w:id="333807333">
      <w:bodyDiv w:val="1"/>
      <w:marLeft w:val="0"/>
      <w:marRight w:val="0"/>
      <w:marTop w:val="0"/>
      <w:marBottom w:val="0"/>
      <w:divBdr>
        <w:top w:val="none" w:sz="0" w:space="0" w:color="auto"/>
        <w:left w:val="none" w:sz="0" w:space="0" w:color="auto"/>
        <w:bottom w:val="none" w:sz="0" w:space="0" w:color="auto"/>
        <w:right w:val="none" w:sz="0" w:space="0" w:color="auto"/>
      </w:divBdr>
    </w:div>
    <w:div w:id="611666300">
      <w:bodyDiv w:val="1"/>
      <w:marLeft w:val="0"/>
      <w:marRight w:val="0"/>
      <w:marTop w:val="0"/>
      <w:marBottom w:val="0"/>
      <w:divBdr>
        <w:top w:val="none" w:sz="0" w:space="0" w:color="auto"/>
        <w:left w:val="none" w:sz="0" w:space="0" w:color="auto"/>
        <w:bottom w:val="none" w:sz="0" w:space="0" w:color="auto"/>
        <w:right w:val="none" w:sz="0" w:space="0" w:color="auto"/>
      </w:divBdr>
    </w:div>
    <w:div w:id="744953878">
      <w:bodyDiv w:val="1"/>
      <w:marLeft w:val="0"/>
      <w:marRight w:val="0"/>
      <w:marTop w:val="0"/>
      <w:marBottom w:val="0"/>
      <w:divBdr>
        <w:top w:val="none" w:sz="0" w:space="0" w:color="auto"/>
        <w:left w:val="none" w:sz="0" w:space="0" w:color="auto"/>
        <w:bottom w:val="none" w:sz="0" w:space="0" w:color="auto"/>
        <w:right w:val="none" w:sz="0" w:space="0" w:color="auto"/>
      </w:divBdr>
    </w:div>
    <w:div w:id="780149215">
      <w:bodyDiv w:val="1"/>
      <w:marLeft w:val="0"/>
      <w:marRight w:val="0"/>
      <w:marTop w:val="0"/>
      <w:marBottom w:val="0"/>
      <w:divBdr>
        <w:top w:val="none" w:sz="0" w:space="0" w:color="auto"/>
        <w:left w:val="none" w:sz="0" w:space="0" w:color="auto"/>
        <w:bottom w:val="none" w:sz="0" w:space="0" w:color="auto"/>
        <w:right w:val="none" w:sz="0" w:space="0" w:color="auto"/>
      </w:divBdr>
    </w:div>
    <w:div w:id="780955148">
      <w:bodyDiv w:val="1"/>
      <w:marLeft w:val="0"/>
      <w:marRight w:val="0"/>
      <w:marTop w:val="0"/>
      <w:marBottom w:val="0"/>
      <w:divBdr>
        <w:top w:val="none" w:sz="0" w:space="0" w:color="auto"/>
        <w:left w:val="none" w:sz="0" w:space="0" w:color="auto"/>
        <w:bottom w:val="none" w:sz="0" w:space="0" w:color="auto"/>
        <w:right w:val="none" w:sz="0" w:space="0" w:color="auto"/>
      </w:divBdr>
    </w:div>
    <w:div w:id="1186794302">
      <w:bodyDiv w:val="1"/>
      <w:marLeft w:val="0"/>
      <w:marRight w:val="0"/>
      <w:marTop w:val="0"/>
      <w:marBottom w:val="0"/>
      <w:divBdr>
        <w:top w:val="none" w:sz="0" w:space="0" w:color="auto"/>
        <w:left w:val="none" w:sz="0" w:space="0" w:color="auto"/>
        <w:bottom w:val="none" w:sz="0" w:space="0" w:color="auto"/>
        <w:right w:val="none" w:sz="0" w:space="0" w:color="auto"/>
      </w:divBdr>
    </w:div>
    <w:div w:id="1740981454">
      <w:bodyDiv w:val="1"/>
      <w:marLeft w:val="0"/>
      <w:marRight w:val="0"/>
      <w:marTop w:val="0"/>
      <w:marBottom w:val="0"/>
      <w:divBdr>
        <w:top w:val="none" w:sz="0" w:space="0" w:color="auto"/>
        <w:left w:val="none" w:sz="0" w:space="0" w:color="auto"/>
        <w:bottom w:val="none" w:sz="0" w:space="0" w:color="auto"/>
        <w:right w:val="none" w:sz="0" w:space="0" w:color="auto"/>
      </w:divBdr>
    </w:div>
    <w:div w:id="1810123719">
      <w:bodyDiv w:val="1"/>
      <w:marLeft w:val="0"/>
      <w:marRight w:val="0"/>
      <w:marTop w:val="0"/>
      <w:marBottom w:val="0"/>
      <w:divBdr>
        <w:top w:val="none" w:sz="0" w:space="0" w:color="auto"/>
        <w:left w:val="none" w:sz="0" w:space="0" w:color="auto"/>
        <w:bottom w:val="none" w:sz="0" w:space="0" w:color="auto"/>
        <w:right w:val="none" w:sz="0" w:space="0" w:color="auto"/>
      </w:divBdr>
    </w:div>
    <w:div w:id="2115589941">
      <w:bodyDiv w:val="1"/>
      <w:marLeft w:val="0"/>
      <w:marRight w:val="0"/>
      <w:marTop w:val="0"/>
      <w:marBottom w:val="0"/>
      <w:divBdr>
        <w:top w:val="none" w:sz="0" w:space="0" w:color="auto"/>
        <w:left w:val="none" w:sz="0" w:space="0" w:color="auto"/>
        <w:bottom w:val="none" w:sz="0" w:space="0" w:color="auto"/>
        <w:right w:val="none" w:sz="0" w:space="0" w:color="auto"/>
      </w:divBdr>
    </w:div>
    <w:div w:id="211833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lKiDfEeQUOw" TargetMode="External"/><Relationship Id="rId18" Type="http://schemas.openxmlformats.org/officeDocument/2006/relationships/hyperlink" Target="https://www.gmb-southern.org.uk/news/dorset-wilts-residents-earning-less-living-wag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youtube.com/watch?v=BBopGTXL8e0" TargetMode="External"/><Relationship Id="rId17" Type="http://schemas.openxmlformats.org/officeDocument/2006/relationships/hyperlink" Target="http://www.endchildpoverty.org.uk/poverty-in-your-area-2019/" TargetMode="External"/><Relationship Id="rId2" Type="http://schemas.openxmlformats.org/officeDocument/2006/relationships/customXml" Target="../customXml/item2.xml"/><Relationship Id="rId16" Type="http://schemas.openxmlformats.org/officeDocument/2006/relationships/hyperlink" Target="https://publications.parliament.uk/pa/ld201719/ldselect/ldseaside/320/320.pdf" TargetMode="External"/><Relationship Id="rId20" Type="http://schemas.openxmlformats.org/officeDocument/2006/relationships/hyperlink" Target="https://www.dorsetcouncil.gov.uk/sutton-poyntz-neighbourhood-pla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eymouthtowncouncil.gov.uk" TargetMode="External"/><Relationship Id="rId5" Type="http://schemas.openxmlformats.org/officeDocument/2006/relationships/styles" Target="styles.xml"/><Relationship Id="rId15" Type="http://schemas.openxmlformats.org/officeDocument/2006/relationships/hyperlink" Target="https://researchbriefings.parliament.uk/ResearchBriefing/Summary/CBP-8400" TargetMode="External"/><Relationship Id="rId10" Type="http://schemas.openxmlformats.org/officeDocument/2006/relationships/image" Target="media/image1.jpeg"/><Relationship Id="rId19" Type="http://schemas.openxmlformats.org/officeDocument/2006/relationships/hyperlink" Target="https://www.jrecharitytrust.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662744/State_of_the_Nation_2017_-_Social_Mobility_in_Great_Britai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C8BA58BAA0834DA59D3A5FEE3CAC4C" ma:contentTypeVersion="6" ma:contentTypeDescription="Create a new document." ma:contentTypeScope="" ma:versionID="7b12106f100de7bdcd5dc14cec78cf87">
  <xsd:schema xmlns:xsd="http://www.w3.org/2001/XMLSchema" xmlns:xs="http://www.w3.org/2001/XMLSchema" xmlns:p="http://schemas.microsoft.com/office/2006/metadata/properties" xmlns:ns2="b86ce0c1-f47c-4665-aca0-3aa89233a6a2" xmlns:ns3="eb5cfb3c-f687-4dcc-bfe0-2108c4e52b8b" targetNamespace="http://schemas.microsoft.com/office/2006/metadata/properties" ma:root="true" ma:fieldsID="84a7a65d0bd926247524fde732adf7de" ns2:_="" ns3:_="">
    <xsd:import namespace="b86ce0c1-f47c-4665-aca0-3aa89233a6a2"/>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ce0c1-f47c-4665-aca0-3aa89233a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3958BD-0305-49C7-A2B3-BE3CE180544B}">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7e3be423-bdcd-4ac3-84f4-b73a6d0b5768"/>
    <ds:schemaRef ds:uri="http://www.w3.org/XML/1998/namespace"/>
    <ds:schemaRef ds:uri="http://purl.org/dc/dcmitype/"/>
  </ds:schemaRefs>
</ds:datastoreItem>
</file>

<file path=customXml/itemProps2.xml><?xml version="1.0" encoding="utf-8"?>
<ds:datastoreItem xmlns:ds="http://schemas.openxmlformats.org/officeDocument/2006/customXml" ds:itemID="{263AA0E2-1361-491A-8FA3-4271D0B6329A}"/>
</file>

<file path=customXml/itemProps3.xml><?xml version="1.0" encoding="utf-8"?>
<ds:datastoreItem xmlns:ds="http://schemas.openxmlformats.org/officeDocument/2006/customXml" ds:itemID="{0C0A328D-C916-4DBA-93C8-309CEA73E0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12</Pages>
  <Words>4192</Words>
  <Characters>24409</Characters>
  <Application>Microsoft Office Word</Application>
  <DocSecurity>0</DocSecurity>
  <Lines>203</Lines>
  <Paragraphs>57</Paragraphs>
  <ScaleCrop>false</ScaleCrop>
  <Company>WestDorset-Weymouth</Company>
  <LinksUpToDate>false</LinksUpToDate>
  <CharactersWithSpaces>28544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JBiscombe</dc:creator>
  <cp:lastModifiedBy>Jane Biscombe</cp:lastModifiedBy>
  <cp:revision>244</cp:revision>
  <cp:lastPrinted>2019-06-20T08:30:00Z</cp:lastPrinted>
  <dcterms:created xsi:type="dcterms:W3CDTF">2019-05-15T14:00:00Z</dcterms:created>
  <dcterms:modified xsi:type="dcterms:W3CDTF">2019-06-20T12:35:00Z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0x01010014C8BA58BAA0834DA59D3A5FEE3CAC4C</vt:lpwstr>
  </property>
  <property fmtid="{D5CDD505-2E9C-101B-9397-08002B2CF9AE}" pid="3" name="Order">
    <vt:r8>58400</vt:r8>
  </property>
  <property fmtid="{D5CDD505-2E9C-101B-9397-08002B2CF9AE}" pid="4" name="AuthorIds_UIVersion_1024">
    <vt:lpwstr>13</vt:lpwstr>
  </property>
  <property fmtid="{D5CDD505-2E9C-101B-9397-08002B2CF9AE}" pid="5" name="AuthorIds_UIVersion_3584">
    <vt:lpwstr>13</vt:lpwstr>
  </property>
</Properties>
</file>